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E5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32"/>
          <w:szCs w:val="28"/>
          <w:highlight w:val="none"/>
          <w:lang w:val="en-US" w:eastAsia="zh-CN"/>
        </w:rPr>
      </w:pPr>
    </w:p>
    <w:p w14:paraId="1B793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32"/>
          <w:szCs w:val="28"/>
          <w:highlight w:val="none"/>
        </w:rPr>
      </w:pPr>
      <w:r>
        <w:rPr>
          <w:b/>
          <w:bCs/>
          <w:sz w:val="32"/>
          <w:szCs w:val="28"/>
          <w:highlight w:val="none"/>
        </w:rPr>
        <w:t>Contents</w:t>
      </w:r>
    </w:p>
    <w:p w14:paraId="0C5F9C3E">
      <w:pPr>
        <w:rPr>
          <w:sz w:val="18"/>
          <w:szCs w:val="18"/>
          <w:highlight w:val="none"/>
        </w:rPr>
      </w:pPr>
    </w:p>
    <w:p w14:paraId="62C0A980">
      <w:pPr>
        <w:rPr>
          <w:sz w:val="18"/>
          <w:szCs w:val="18"/>
          <w:highlight w:val="none"/>
        </w:rPr>
      </w:pPr>
    </w:p>
    <w:p w14:paraId="44801941">
      <w:pPr>
        <w:keepNext w:val="0"/>
        <w:keepLines w:val="0"/>
        <w:pageBreakBefore w:val="0"/>
        <w:widowControl w:val="0"/>
        <w:tabs>
          <w:tab w:val="right" w:leader="dot" w:pos="4774"/>
        </w:tabs>
        <w:kinsoku/>
        <w:wordWrap/>
        <w:overflowPunct/>
        <w:topLinePunct w:val="0"/>
        <w:autoSpaceDE/>
        <w:autoSpaceDN/>
        <w:bidi w:val="0"/>
        <w:adjustRightInd/>
        <w:snapToGrid/>
        <w:spacing w:line="360" w:lineRule="auto"/>
        <w:ind w:right="180" w:rightChars="100"/>
        <w:jc w:val="left"/>
        <w:textAlignment w:val="auto"/>
        <w:rPr>
          <w:rFonts w:hint="default" w:eastAsia="微软雅黑"/>
          <w:bCs/>
          <w:color w:val="000000"/>
          <w:sz w:val="18"/>
          <w:szCs w:val="18"/>
          <w:highlight w:val="none"/>
          <w:lang w:val="en-US" w:eastAsia="zh-CN"/>
        </w:rPr>
      </w:pPr>
      <w:r>
        <w:rPr>
          <w:rFonts w:eastAsia="微软雅黑"/>
          <w:bCs/>
          <w:color w:val="000000"/>
          <w:sz w:val="18"/>
          <w:szCs w:val="18"/>
          <w:highlight w:val="none"/>
        </w:rPr>
        <w:t>User Manual</w:t>
      </w:r>
      <w:r>
        <w:rPr>
          <w:rFonts w:hint="eastAsia" w:eastAsia="微软雅黑"/>
          <w:bCs/>
          <w:color w:val="000000"/>
          <w:sz w:val="18"/>
          <w:szCs w:val="18"/>
          <w:highlight w:val="none"/>
          <w:lang w:val="en-US" w:eastAsia="zh-CN"/>
        </w:rPr>
        <w:t>......................................................</w:t>
      </w:r>
      <w:r>
        <w:rPr>
          <w:rFonts w:eastAsia="微软雅黑"/>
          <w:bCs/>
          <w:color w:val="000000"/>
          <w:sz w:val="18"/>
          <w:szCs w:val="18"/>
          <w:highlight w:val="none"/>
        </w:rPr>
        <w:t xml:space="preserve">English </w:t>
      </w:r>
      <w:r>
        <w:rPr>
          <w:rFonts w:hint="eastAsia" w:eastAsia="微软雅黑"/>
          <w:bCs/>
          <w:color w:val="000000"/>
          <w:sz w:val="18"/>
          <w:szCs w:val="18"/>
          <w:highlight w:val="none"/>
          <w:lang w:val="en-US" w:eastAsia="zh-CN"/>
        </w:rPr>
        <w:t>1</w:t>
      </w:r>
      <w:r>
        <w:rPr>
          <w:rFonts w:eastAsia="微软雅黑"/>
          <w:bCs/>
          <w:color w:val="000000"/>
          <w:sz w:val="18"/>
          <w:szCs w:val="18"/>
          <w:highlight w:val="none"/>
        </w:rPr>
        <w:t>-</w:t>
      </w:r>
      <w:r>
        <w:rPr>
          <w:rFonts w:hint="eastAsia" w:eastAsia="微软雅黑"/>
          <w:bCs/>
          <w:color w:val="000000"/>
          <w:sz w:val="18"/>
          <w:szCs w:val="18"/>
          <w:highlight w:val="none"/>
          <w:lang w:val="en-US" w:eastAsia="zh-CN"/>
        </w:rPr>
        <w:t>27</w:t>
      </w:r>
    </w:p>
    <w:p w14:paraId="179C8520">
      <w:pPr>
        <w:keepNext w:val="0"/>
        <w:keepLines w:val="0"/>
        <w:pageBreakBefore w:val="0"/>
        <w:widowControl w:val="0"/>
        <w:tabs>
          <w:tab w:val="right" w:leader="dot" w:pos="4774"/>
        </w:tabs>
        <w:kinsoku/>
        <w:wordWrap/>
        <w:overflowPunct/>
        <w:topLinePunct w:val="0"/>
        <w:autoSpaceDE/>
        <w:autoSpaceDN/>
        <w:bidi w:val="0"/>
        <w:adjustRightInd/>
        <w:snapToGrid/>
        <w:spacing w:line="360" w:lineRule="auto"/>
        <w:ind w:right="180" w:rightChars="100"/>
        <w:jc w:val="left"/>
        <w:textAlignment w:val="auto"/>
        <w:rPr>
          <w:rFonts w:hint="default" w:eastAsia="微软雅黑"/>
          <w:bCs/>
          <w:color w:val="000000"/>
          <w:sz w:val="18"/>
          <w:szCs w:val="18"/>
          <w:highlight w:val="none"/>
          <w:lang w:val="en-US" w:eastAsia="zh-CN"/>
        </w:rPr>
      </w:pPr>
      <w:r>
        <w:rPr>
          <w:rFonts w:eastAsia="微软雅黑"/>
          <w:bCs/>
          <w:color w:val="000000"/>
          <w:sz w:val="18"/>
          <w:szCs w:val="18"/>
          <w:highlight w:val="none"/>
        </w:rPr>
        <w:t>Benutzerhandbuch</w:t>
      </w:r>
      <w:r>
        <w:rPr>
          <w:rFonts w:hint="eastAsia" w:eastAsia="微软雅黑"/>
          <w:bCs/>
          <w:color w:val="000000"/>
          <w:sz w:val="18"/>
          <w:szCs w:val="18"/>
          <w:highlight w:val="none"/>
          <w:lang w:val="en-US" w:eastAsia="zh-CN"/>
        </w:rPr>
        <w:t>..........................................</w:t>
      </w:r>
      <w:r>
        <w:rPr>
          <w:rFonts w:eastAsia="微软雅黑"/>
          <w:bCs/>
          <w:color w:val="000000"/>
          <w:sz w:val="18"/>
          <w:szCs w:val="18"/>
          <w:highlight w:val="none"/>
        </w:rPr>
        <w:t xml:space="preserve">Deutsch </w:t>
      </w:r>
      <w:r>
        <w:rPr>
          <w:rFonts w:hint="eastAsia" w:eastAsia="微软雅黑"/>
          <w:bCs/>
          <w:color w:val="000000"/>
          <w:sz w:val="18"/>
          <w:szCs w:val="18"/>
          <w:highlight w:val="none"/>
          <w:lang w:val="en-US" w:eastAsia="zh-CN"/>
        </w:rPr>
        <w:t>28</w:t>
      </w:r>
      <w:r>
        <w:rPr>
          <w:rFonts w:eastAsia="微软雅黑"/>
          <w:bCs/>
          <w:color w:val="000000"/>
          <w:sz w:val="18"/>
          <w:szCs w:val="18"/>
          <w:highlight w:val="none"/>
        </w:rPr>
        <w:t>-</w:t>
      </w:r>
      <w:r>
        <w:rPr>
          <w:rFonts w:hint="eastAsia" w:eastAsia="微软雅黑"/>
          <w:bCs/>
          <w:color w:val="000000"/>
          <w:sz w:val="18"/>
          <w:szCs w:val="18"/>
          <w:highlight w:val="none"/>
          <w:lang w:val="en-US" w:eastAsia="zh-CN"/>
        </w:rPr>
        <w:t>56</w:t>
      </w:r>
    </w:p>
    <w:p w14:paraId="52D627A6">
      <w:pPr>
        <w:keepNext w:val="0"/>
        <w:keepLines w:val="0"/>
        <w:pageBreakBefore w:val="0"/>
        <w:widowControl w:val="0"/>
        <w:tabs>
          <w:tab w:val="right" w:leader="dot" w:pos="4774"/>
        </w:tabs>
        <w:kinsoku/>
        <w:wordWrap/>
        <w:overflowPunct/>
        <w:topLinePunct w:val="0"/>
        <w:autoSpaceDE/>
        <w:autoSpaceDN/>
        <w:bidi w:val="0"/>
        <w:adjustRightInd/>
        <w:snapToGrid/>
        <w:spacing w:line="360" w:lineRule="auto"/>
        <w:ind w:right="180" w:rightChars="100"/>
        <w:jc w:val="left"/>
        <w:textAlignment w:val="auto"/>
        <w:rPr>
          <w:rFonts w:hint="default" w:eastAsia="微软雅黑"/>
          <w:bCs/>
          <w:color w:val="000000"/>
          <w:sz w:val="18"/>
          <w:szCs w:val="18"/>
          <w:highlight w:val="none"/>
          <w:lang w:val="en-US" w:eastAsia="zh-CN"/>
        </w:rPr>
      </w:pPr>
      <w:r>
        <w:rPr>
          <w:rFonts w:eastAsia="微软雅黑"/>
          <w:bCs/>
          <w:color w:val="000000"/>
          <w:sz w:val="18"/>
          <w:szCs w:val="18"/>
          <w:highlight w:val="none"/>
        </w:rPr>
        <w:t>Manuale d'uso</w:t>
      </w:r>
      <w:r>
        <w:rPr>
          <w:rFonts w:hint="eastAsia" w:eastAsia="微软雅黑"/>
          <w:bCs/>
          <w:color w:val="000000"/>
          <w:sz w:val="18"/>
          <w:szCs w:val="18"/>
          <w:highlight w:val="none"/>
          <w:lang w:val="en-US" w:eastAsia="zh-CN"/>
        </w:rPr>
        <w:t>.................................................</w:t>
      </w:r>
      <w:r>
        <w:rPr>
          <w:rFonts w:eastAsia="微软雅黑"/>
          <w:bCs/>
          <w:color w:val="000000"/>
          <w:sz w:val="18"/>
          <w:szCs w:val="18"/>
          <w:highlight w:val="none"/>
        </w:rPr>
        <w:t xml:space="preserve">Italiano </w:t>
      </w:r>
      <w:r>
        <w:rPr>
          <w:rFonts w:hint="eastAsia" w:eastAsia="微软雅黑"/>
          <w:bCs/>
          <w:color w:val="000000"/>
          <w:sz w:val="18"/>
          <w:szCs w:val="18"/>
          <w:highlight w:val="none"/>
          <w:lang w:val="en-US" w:eastAsia="zh-CN"/>
        </w:rPr>
        <w:t>57</w:t>
      </w:r>
      <w:r>
        <w:rPr>
          <w:rFonts w:eastAsia="微软雅黑"/>
          <w:bCs/>
          <w:color w:val="000000"/>
          <w:sz w:val="18"/>
          <w:szCs w:val="18"/>
          <w:highlight w:val="none"/>
        </w:rPr>
        <w:t>-</w:t>
      </w:r>
      <w:r>
        <w:rPr>
          <w:rFonts w:hint="eastAsia" w:eastAsia="微软雅黑"/>
          <w:bCs/>
          <w:color w:val="000000"/>
          <w:sz w:val="18"/>
          <w:szCs w:val="18"/>
          <w:highlight w:val="none"/>
          <w:lang w:val="en-US" w:eastAsia="zh-CN"/>
        </w:rPr>
        <w:t>84</w:t>
      </w:r>
    </w:p>
    <w:p w14:paraId="7A15B843">
      <w:pPr>
        <w:keepNext w:val="0"/>
        <w:keepLines w:val="0"/>
        <w:pageBreakBefore w:val="0"/>
        <w:widowControl w:val="0"/>
        <w:tabs>
          <w:tab w:val="right" w:leader="dot" w:pos="4774"/>
        </w:tabs>
        <w:kinsoku/>
        <w:wordWrap/>
        <w:overflowPunct/>
        <w:topLinePunct w:val="0"/>
        <w:autoSpaceDE/>
        <w:autoSpaceDN/>
        <w:bidi w:val="0"/>
        <w:adjustRightInd/>
        <w:snapToGrid/>
        <w:spacing w:line="360" w:lineRule="auto"/>
        <w:ind w:right="180" w:rightChars="100"/>
        <w:jc w:val="left"/>
        <w:textAlignment w:val="auto"/>
        <w:rPr>
          <w:rFonts w:hint="default" w:eastAsia="微软雅黑"/>
          <w:bCs/>
          <w:color w:val="000000"/>
          <w:sz w:val="18"/>
          <w:szCs w:val="18"/>
          <w:highlight w:val="none"/>
          <w:lang w:val="en-US" w:eastAsia="zh-CN"/>
        </w:rPr>
      </w:pPr>
      <w:r>
        <w:rPr>
          <w:rFonts w:eastAsia="微软雅黑"/>
          <w:bCs/>
          <w:color w:val="000000"/>
          <w:sz w:val="18"/>
          <w:szCs w:val="18"/>
          <w:highlight w:val="none"/>
        </w:rPr>
        <w:t>Manual de usuario</w:t>
      </w:r>
      <w:r>
        <w:rPr>
          <w:rFonts w:hint="eastAsia" w:eastAsia="微软雅黑"/>
          <w:bCs/>
          <w:color w:val="000000"/>
          <w:sz w:val="18"/>
          <w:szCs w:val="18"/>
          <w:highlight w:val="none"/>
          <w:lang w:val="en-US" w:eastAsia="zh-CN"/>
        </w:rPr>
        <w:t>........................................</w:t>
      </w:r>
      <w:r>
        <w:rPr>
          <w:rFonts w:eastAsia="微软雅黑"/>
          <w:bCs/>
          <w:color w:val="000000"/>
          <w:sz w:val="18"/>
          <w:szCs w:val="18"/>
          <w:highlight w:val="none"/>
        </w:rPr>
        <w:t xml:space="preserve">Español </w:t>
      </w:r>
      <w:r>
        <w:rPr>
          <w:rFonts w:hint="eastAsia" w:eastAsia="微软雅黑"/>
          <w:bCs/>
          <w:color w:val="000000"/>
          <w:sz w:val="18"/>
          <w:szCs w:val="18"/>
          <w:highlight w:val="none"/>
          <w:lang w:val="en-US" w:eastAsia="zh-CN"/>
        </w:rPr>
        <w:t>85</w:t>
      </w:r>
      <w:r>
        <w:rPr>
          <w:rFonts w:eastAsia="微软雅黑"/>
          <w:bCs/>
          <w:color w:val="000000"/>
          <w:sz w:val="18"/>
          <w:szCs w:val="18"/>
          <w:highlight w:val="none"/>
        </w:rPr>
        <w:t>-</w:t>
      </w:r>
      <w:r>
        <w:rPr>
          <w:rFonts w:hint="eastAsia" w:eastAsia="微软雅黑"/>
          <w:bCs/>
          <w:color w:val="000000"/>
          <w:sz w:val="18"/>
          <w:szCs w:val="18"/>
          <w:highlight w:val="none"/>
          <w:lang w:val="en-US" w:eastAsia="zh-CN"/>
        </w:rPr>
        <w:t>112</w:t>
      </w:r>
    </w:p>
    <w:p w14:paraId="37CFCA30">
      <w:pPr>
        <w:keepNext w:val="0"/>
        <w:keepLines w:val="0"/>
        <w:pageBreakBefore w:val="0"/>
        <w:widowControl w:val="0"/>
        <w:tabs>
          <w:tab w:val="right" w:leader="dot" w:pos="4774"/>
        </w:tabs>
        <w:kinsoku/>
        <w:wordWrap/>
        <w:overflowPunct/>
        <w:topLinePunct w:val="0"/>
        <w:autoSpaceDE/>
        <w:autoSpaceDN/>
        <w:bidi w:val="0"/>
        <w:adjustRightInd/>
        <w:snapToGrid/>
        <w:spacing w:line="360" w:lineRule="auto"/>
        <w:ind w:right="180" w:rightChars="100"/>
        <w:jc w:val="left"/>
        <w:textAlignment w:val="auto"/>
        <w:rPr>
          <w:rFonts w:hint="default" w:eastAsia="微软雅黑"/>
          <w:bCs/>
          <w:color w:val="000000"/>
          <w:sz w:val="22"/>
          <w:szCs w:val="22"/>
          <w:highlight w:val="none"/>
          <w:lang w:val="en-US" w:eastAsia="zh-CN"/>
        </w:rPr>
      </w:pPr>
      <w:r>
        <w:rPr>
          <w:rFonts w:eastAsia="微软雅黑"/>
          <w:bCs/>
          <w:color w:val="000000"/>
          <w:sz w:val="18"/>
          <w:szCs w:val="18"/>
          <w:highlight w:val="none"/>
        </w:rPr>
        <w:t>Manuel de l'utilisateur</w:t>
      </w:r>
      <w:r>
        <w:rPr>
          <w:rFonts w:hint="eastAsia" w:eastAsia="微软雅黑"/>
          <w:bCs/>
          <w:color w:val="000000"/>
          <w:sz w:val="18"/>
          <w:szCs w:val="18"/>
          <w:highlight w:val="none"/>
          <w:lang w:val="en-US" w:eastAsia="zh-CN"/>
        </w:rPr>
        <w:t>................................</w:t>
      </w:r>
      <w:r>
        <w:rPr>
          <w:rFonts w:eastAsia="微软雅黑"/>
          <w:bCs/>
          <w:color w:val="000000"/>
          <w:sz w:val="18"/>
          <w:szCs w:val="18"/>
          <w:highlight w:val="none"/>
        </w:rPr>
        <w:t xml:space="preserve">Français </w:t>
      </w:r>
      <w:r>
        <w:rPr>
          <w:rFonts w:hint="eastAsia" w:eastAsia="微软雅黑"/>
          <w:bCs/>
          <w:color w:val="000000"/>
          <w:sz w:val="18"/>
          <w:szCs w:val="18"/>
          <w:highlight w:val="none"/>
          <w:lang w:val="en-US" w:eastAsia="zh-CN"/>
        </w:rPr>
        <w:t>113</w:t>
      </w:r>
      <w:r>
        <w:rPr>
          <w:rFonts w:eastAsia="微软雅黑"/>
          <w:bCs/>
          <w:color w:val="000000"/>
          <w:sz w:val="18"/>
          <w:szCs w:val="18"/>
          <w:highlight w:val="none"/>
        </w:rPr>
        <w:t>-</w:t>
      </w:r>
      <w:r>
        <w:rPr>
          <w:rFonts w:hint="eastAsia" w:eastAsia="微软雅黑"/>
          <w:bCs/>
          <w:color w:val="000000"/>
          <w:sz w:val="18"/>
          <w:szCs w:val="18"/>
          <w:highlight w:val="none"/>
          <w:lang w:val="en-US" w:eastAsia="zh-CN"/>
        </w:rPr>
        <w:t>140</w:t>
      </w:r>
    </w:p>
    <w:p w14:paraId="037B9B27">
      <w:pPr>
        <w:pStyle w:val="25"/>
      </w:pPr>
    </w:p>
    <w:p w14:paraId="4FECE0B9">
      <w:pPr>
        <w:pStyle w:val="25"/>
      </w:pPr>
    </w:p>
    <w:p w14:paraId="62EDD074">
      <w:pPr>
        <w:pStyle w:val="25"/>
      </w:pPr>
    </w:p>
    <w:p w14:paraId="5D7EEBF7">
      <w:pPr>
        <w:pStyle w:val="25"/>
      </w:pPr>
    </w:p>
    <w:p w14:paraId="169360B6">
      <w:pPr>
        <w:pStyle w:val="25"/>
      </w:pPr>
    </w:p>
    <w:p w14:paraId="58D1B8D5">
      <w:pPr>
        <w:pStyle w:val="25"/>
      </w:pPr>
    </w:p>
    <w:p w14:paraId="0D358677">
      <w:pPr>
        <w:pStyle w:val="25"/>
      </w:pPr>
    </w:p>
    <w:p w14:paraId="20DEC54F">
      <w:pPr>
        <w:pStyle w:val="25"/>
      </w:pPr>
    </w:p>
    <w:p w14:paraId="3AC0AA52">
      <w:pPr>
        <w:pStyle w:val="25"/>
      </w:pPr>
    </w:p>
    <w:p w14:paraId="2203C749">
      <w:pPr>
        <w:pStyle w:val="25"/>
      </w:pPr>
    </w:p>
    <w:p w14:paraId="0B2D4DA1">
      <w:pPr>
        <w:pStyle w:val="25"/>
      </w:pPr>
    </w:p>
    <w:p w14:paraId="3FB0A9F3">
      <w:pPr>
        <w:pStyle w:val="25"/>
      </w:pPr>
    </w:p>
    <w:p w14:paraId="74E644D8">
      <w:pPr>
        <w:pStyle w:val="25"/>
      </w:pPr>
    </w:p>
    <w:p w14:paraId="1F0B54D9">
      <w:pPr>
        <w:pStyle w:val="25"/>
      </w:pPr>
    </w:p>
    <w:p w14:paraId="2F96B9B5">
      <w:pPr>
        <w:pStyle w:val="25"/>
      </w:pPr>
    </w:p>
    <w:p w14:paraId="1B7035F8">
      <w:pPr>
        <w:pStyle w:val="25"/>
        <w:sectPr>
          <w:pgSz w:w="5387" w:h="7937"/>
          <w:pgMar w:top="340" w:right="454" w:bottom="340" w:left="454" w:header="284" w:footer="284" w:gutter="0"/>
          <w:pgBorders>
            <w:top w:val="none" w:sz="0" w:space="0"/>
            <w:left w:val="none" w:sz="0" w:space="0"/>
            <w:bottom w:val="none" w:sz="0" w:space="0"/>
            <w:right w:val="none" w:sz="0" w:space="0"/>
          </w:pgBorders>
          <w:pgNumType w:fmt="decimal" w:start="1"/>
          <w:cols w:space="720" w:num="1"/>
          <w:docGrid w:linePitch="312" w:charSpace="0"/>
        </w:sectPr>
      </w:pPr>
    </w:p>
    <w:p w14:paraId="46AA94A9">
      <w:pPr>
        <w:pStyle w:val="25"/>
        <w:rPr>
          <w:rFonts w:hint="eastAsia" w:eastAsia="宋体"/>
          <w:lang w:val="en-US" w:eastAsia="zh-CN"/>
        </w:rPr>
      </w:pPr>
    </w:p>
    <w:p w14:paraId="578874A9">
      <w:pPr>
        <w:widowControl/>
        <w:spacing w:line="240" w:lineRule="auto"/>
        <w:jc w:val="center"/>
        <w:rPr>
          <w:b/>
          <w:sz w:val="40"/>
          <w:szCs w:val="52"/>
        </w:rPr>
      </w:pPr>
      <w:r>
        <w:rPr>
          <w:rFonts w:hint="eastAsia" w:eastAsia="OPPOSans R" w:asciiTheme="majorBidi" w:hAnsiTheme="majorBidi" w:cstheme="majorBidi"/>
          <w:b/>
          <w:sz w:val="28"/>
          <w:szCs w:val="40"/>
          <w:highlight w:val="none"/>
          <w:lang w:val="en-US" w:eastAsia="zh-CN"/>
        </w:rPr>
        <w:t xml:space="preserve">Table of </w:t>
      </w:r>
      <w:r>
        <w:rPr>
          <w:rFonts w:eastAsia="OPPOSans R" w:asciiTheme="majorBidi" w:hAnsiTheme="majorBidi" w:cstheme="majorBidi"/>
          <w:b/>
          <w:sz w:val="28"/>
          <w:szCs w:val="40"/>
          <w:highlight w:val="none"/>
        </w:rPr>
        <w:t>Content</w:t>
      </w:r>
      <w:r>
        <w:rPr>
          <w:rFonts w:hint="eastAsia" w:eastAsia="OPPOSans R" w:asciiTheme="majorBidi" w:hAnsiTheme="majorBidi" w:cstheme="majorBidi"/>
          <w:b/>
          <w:sz w:val="28"/>
          <w:szCs w:val="40"/>
          <w:highlight w:val="none"/>
          <w:lang w:val="en-US" w:eastAsia="zh-CN"/>
        </w:rPr>
        <w:t>s</w:t>
      </w:r>
    </w:p>
    <w:p w14:paraId="36A9620B">
      <w:pPr>
        <w:pStyle w:val="25"/>
        <w:rPr>
          <w:rFonts w:ascii="Times New Roman" w:hAnsi="Times New Roman"/>
        </w:rPr>
      </w:pPr>
    </w:p>
    <w:p w14:paraId="4EB9AFF7">
      <w:pPr>
        <w:pStyle w:val="12"/>
        <w:spacing w:line="240" w:lineRule="auto"/>
        <w:jc w:val="left"/>
      </w:pPr>
    </w:p>
    <w:p w14:paraId="7001FDF4">
      <w:pPr>
        <w:pStyle w:val="12"/>
        <w:tabs>
          <w:tab w:val="right" w:leader="dot" w:pos="4479"/>
          <w:tab w:val="clear" w:pos="284"/>
          <w:tab w:val="clear" w:pos="4480"/>
        </w:tabs>
      </w:pPr>
      <w:r>
        <w:fldChar w:fldCharType="begin"/>
      </w:r>
      <w:r>
        <w:instrText xml:space="preserve">TOC \o "1-2" \h \u </w:instrText>
      </w:r>
      <w:r>
        <w:fldChar w:fldCharType="separate"/>
      </w:r>
      <w:r>
        <w:fldChar w:fldCharType="begin"/>
      </w:r>
      <w:r>
        <w:instrText xml:space="preserve"> HYPERLINK \l _Toc9627 </w:instrText>
      </w:r>
      <w:r>
        <w:fldChar w:fldCharType="separate"/>
      </w:r>
      <w:r>
        <w:rPr>
          <w:rFonts w:hint="default"/>
          <w:szCs w:val="24"/>
        </w:rPr>
        <w:t xml:space="preserve">1. </w:t>
      </w:r>
      <w:r>
        <w:t>The basics</w:t>
      </w:r>
      <w:r>
        <w:tab/>
      </w:r>
      <w:r>
        <w:fldChar w:fldCharType="begin"/>
      </w:r>
      <w:r>
        <w:instrText xml:space="preserve"> PAGEREF _Toc9627 \h </w:instrText>
      </w:r>
      <w:r>
        <w:fldChar w:fldCharType="separate"/>
      </w:r>
      <w:r>
        <w:t>2</w:t>
      </w:r>
      <w:r>
        <w:fldChar w:fldCharType="end"/>
      </w:r>
      <w:r>
        <w:fldChar w:fldCharType="end"/>
      </w:r>
    </w:p>
    <w:p w14:paraId="3180C7E3">
      <w:pPr>
        <w:pStyle w:val="13"/>
        <w:tabs>
          <w:tab w:val="right" w:leader="dot" w:pos="4479"/>
          <w:tab w:val="clear" w:pos="851"/>
          <w:tab w:val="clear" w:pos="4480"/>
        </w:tabs>
      </w:pPr>
      <w:r>
        <w:fldChar w:fldCharType="begin"/>
      </w:r>
      <w:r>
        <w:instrText xml:space="preserve"> HYPERLINK \l _Toc27049 </w:instrText>
      </w:r>
      <w:r>
        <w:fldChar w:fldCharType="separate"/>
      </w:r>
      <w:r>
        <w:rPr>
          <w:rFonts w:hint="default"/>
        </w:rPr>
        <w:t xml:space="preserve">1.1 </w:t>
      </w:r>
      <w:r>
        <w:t>Safety</w:t>
      </w:r>
      <w:r>
        <w:tab/>
      </w:r>
      <w:r>
        <w:fldChar w:fldCharType="begin"/>
      </w:r>
      <w:r>
        <w:instrText xml:space="preserve"> PAGEREF _Toc27049 \h </w:instrText>
      </w:r>
      <w:r>
        <w:fldChar w:fldCharType="separate"/>
      </w:r>
      <w:r>
        <w:t>2</w:t>
      </w:r>
      <w:r>
        <w:fldChar w:fldCharType="end"/>
      </w:r>
      <w:r>
        <w:fldChar w:fldCharType="end"/>
      </w:r>
    </w:p>
    <w:p w14:paraId="0EFAF45E">
      <w:pPr>
        <w:pStyle w:val="12"/>
        <w:tabs>
          <w:tab w:val="right" w:leader="dot" w:pos="4479"/>
          <w:tab w:val="clear" w:pos="284"/>
          <w:tab w:val="clear" w:pos="4480"/>
        </w:tabs>
      </w:pPr>
      <w:r>
        <w:fldChar w:fldCharType="begin"/>
      </w:r>
      <w:r>
        <w:instrText xml:space="preserve"> HYPERLINK \l _Toc21625 </w:instrText>
      </w:r>
      <w:r>
        <w:fldChar w:fldCharType="separate"/>
      </w:r>
      <w:r>
        <w:rPr>
          <w:rFonts w:hint="default"/>
          <w:bCs w:val="0"/>
          <w:szCs w:val="24"/>
        </w:rPr>
        <w:t xml:space="preserve">2. </w:t>
      </w:r>
      <w:r>
        <w:t>Introduction</w:t>
      </w:r>
      <w:r>
        <w:tab/>
      </w:r>
      <w:r>
        <w:fldChar w:fldCharType="begin"/>
      </w:r>
      <w:r>
        <w:instrText xml:space="preserve"> PAGEREF _Toc21625 \h </w:instrText>
      </w:r>
      <w:r>
        <w:fldChar w:fldCharType="separate"/>
      </w:r>
      <w:r>
        <w:t>5</w:t>
      </w:r>
      <w:r>
        <w:fldChar w:fldCharType="end"/>
      </w:r>
      <w:r>
        <w:fldChar w:fldCharType="end"/>
      </w:r>
    </w:p>
    <w:p w14:paraId="1CA65CA5">
      <w:pPr>
        <w:pStyle w:val="13"/>
        <w:tabs>
          <w:tab w:val="right" w:leader="dot" w:pos="4479"/>
          <w:tab w:val="clear" w:pos="851"/>
          <w:tab w:val="clear" w:pos="4480"/>
        </w:tabs>
      </w:pPr>
      <w:r>
        <w:fldChar w:fldCharType="begin"/>
      </w:r>
      <w:r>
        <w:instrText xml:space="preserve"> HYPERLINK \l _Toc20943 </w:instrText>
      </w:r>
      <w:r>
        <w:fldChar w:fldCharType="separate"/>
      </w:r>
      <w:r>
        <w:rPr>
          <w:rFonts w:hint="default"/>
        </w:rPr>
        <w:t xml:space="preserve">2.1 </w:t>
      </w:r>
      <w:r>
        <w:t>Name and Model</w:t>
      </w:r>
      <w:r>
        <w:tab/>
      </w:r>
      <w:r>
        <w:fldChar w:fldCharType="begin"/>
      </w:r>
      <w:r>
        <w:instrText xml:space="preserve"> PAGEREF _Toc20943 \h </w:instrText>
      </w:r>
      <w:r>
        <w:fldChar w:fldCharType="separate"/>
      </w:r>
      <w:r>
        <w:t>5</w:t>
      </w:r>
      <w:r>
        <w:fldChar w:fldCharType="end"/>
      </w:r>
      <w:r>
        <w:fldChar w:fldCharType="end"/>
      </w:r>
    </w:p>
    <w:p w14:paraId="47912D6D">
      <w:pPr>
        <w:pStyle w:val="13"/>
        <w:tabs>
          <w:tab w:val="right" w:leader="dot" w:pos="4479"/>
          <w:tab w:val="clear" w:pos="851"/>
          <w:tab w:val="clear" w:pos="4480"/>
        </w:tabs>
      </w:pPr>
      <w:r>
        <w:fldChar w:fldCharType="begin"/>
      </w:r>
      <w:r>
        <w:instrText xml:space="preserve"> HYPERLINK \l _Toc14446 </w:instrText>
      </w:r>
      <w:r>
        <w:fldChar w:fldCharType="separate"/>
      </w:r>
      <w:r>
        <w:rPr>
          <w:rFonts w:hint="default"/>
        </w:rPr>
        <w:t xml:space="preserve">2.2 </w:t>
      </w:r>
      <w:r>
        <w:t>Intended Use</w:t>
      </w:r>
      <w:r>
        <w:tab/>
      </w:r>
      <w:r>
        <w:fldChar w:fldCharType="begin"/>
      </w:r>
      <w:r>
        <w:instrText xml:space="preserve"> PAGEREF _Toc14446 \h </w:instrText>
      </w:r>
      <w:r>
        <w:fldChar w:fldCharType="separate"/>
      </w:r>
      <w:r>
        <w:t>5</w:t>
      </w:r>
      <w:r>
        <w:fldChar w:fldCharType="end"/>
      </w:r>
      <w:r>
        <w:fldChar w:fldCharType="end"/>
      </w:r>
    </w:p>
    <w:p w14:paraId="59BD0DD7">
      <w:pPr>
        <w:pStyle w:val="13"/>
        <w:tabs>
          <w:tab w:val="right" w:leader="dot" w:pos="4479"/>
          <w:tab w:val="clear" w:pos="851"/>
          <w:tab w:val="clear" w:pos="4480"/>
        </w:tabs>
      </w:pPr>
      <w:r>
        <w:fldChar w:fldCharType="begin"/>
      </w:r>
      <w:r>
        <w:instrText xml:space="preserve"> HYPERLINK \l _Toc24799 </w:instrText>
      </w:r>
      <w:r>
        <w:fldChar w:fldCharType="separate"/>
      </w:r>
      <w:r>
        <w:rPr>
          <w:rFonts w:hint="default"/>
        </w:rPr>
        <w:t xml:space="preserve">2.3 </w:t>
      </w:r>
      <w:r>
        <w:t>About ECG recorder</w:t>
      </w:r>
      <w:r>
        <w:tab/>
      </w:r>
      <w:r>
        <w:fldChar w:fldCharType="begin"/>
      </w:r>
      <w:r>
        <w:instrText xml:space="preserve"> PAGEREF _Toc24799 \h </w:instrText>
      </w:r>
      <w:r>
        <w:fldChar w:fldCharType="separate"/>
      </w:r>
      <w:r>
        <w:t>6</w:t>
      </w:r>
      <w:r>
        <w:fldChar w:fldCharType="end"/>
      </w:r>
      <w:r>
        <w:fldChar w:fldCharType="end"/>
      </w:r>
    </w:p>
    <w:p w14:paraId="1898915C">
      <w:pPr>
        <w:pStyle w:val="13"/>
        <w:tabs>
          <w:tab w:val="right" w:leader="dot" w:pos="4479"/>
          <w:tab w:val="clear" w:pos="851"/>
          <w:tab w:val="clear" w:pos="4480"/>
        </w:tabs>
      </w:pPr>
      <w:r>
        <w:fldChar w:fldCharType="begin"/>
      </w:r>
      <w:r>
        <w:instrText xml:space="preserve"> HYPERLINK \l _Toc10766 </w:instrText>
      </w:r>
      <w:r>
        <w:fldChar w:fldCharType="separate"/>
      </w:r>
      <w:r>
        <w:rPr>
          <w:rFonts w:hint="default"/>
        </w:rPr>
        <w:t xml:space="preserve">2.4 </w:t>
      </w:r>
      <w:r>
        <w:t>Symbols</w:t>
      </w:r>
      <w:r>
        <w:tab/>
      </w:r>
      <w:r>
        <w:fldChar w:fldCharType="begin"/>
      </w:r>
      <w:r>
        <w:instrText xml:space="preserve"> PAGEREF _Toc10766 \h </w:instrText>
      </w:r>
      <w:r>
        <w:fldChar w:fldCharType="separate"/>
      </w:r>
      <w:r>
        <w:t>8</w:t>
      </w:r>
      <w:r>
        <w:fldChar w:fldCharType="end"/>
      </w:r>
      <w:r>
        <w:fldChar w:fldCharType="end"/>
      </w:r>
    </w:p>
    <w:p w14:paraId="0FCADBB1">
      <w:pPr>
        <w:pStyle w:val="13"/>
        <w:tabs>
          <w:tab w:val="right" w:leader="dot" w:pos="4479"/>
          <w:tab w:val="clear" w:pos="851"/>
          <w:tab w:val="clear" w:pos="4480"/>
        </w:tabs>
      </w:pPr>
      <w:r>
        <w:fldChar w:fldCharType="begin"/>
      </w:r>
      <w:r>
        <w:instrText xml:space="preserve"> HYPERLINK \l _Toc16555 </w:instrText>
      </w:r>
      <w:r>
        <w:fldChar w:fldCharType="separate"/>
      </w:r>
      <w:r>
        <w:rPr>
          <w:rFonts w:hint="default"/>
        </w:rPr>
        <w:t xml:space="preserve">2.5 </w:t>
      </w:r>
      <w:r>
        <w:t>Product structure and composition</w:t>
      </w:r>
      <w:r>
        <w:tab/>
      </w:r>
      <w:r>
        <w:fldChar w:fldCharType="begin"/>
      </w:r>
      <w:r>
        <w:instrText xml:space="preserve"> PAGEREF _Toc16555 \h </w:instrText>
      </w:r>
      <w:r>
        <w:fldChar w:fldCharType="separate"/>
      </w:r>
      <w:r>
        <w:t>11</w:t>
      </w:r>
      <w:r>
        <w:fldChar w:fldCharType="end"/>
      </w:r>
      <w:r>
        <w:fldChar w:fldCharType="end"/>
      </w:r>
    </w:p>
    <w:p w14:paraId="26BAB053">
      <w:pPr>
        <w:pStyle w:val="12"/>
        <w:tabs>
          <w:tab w:val="right" w:leader="dot" w:pos="4479"/>
          <w:tab w:val="clear" w:pos="284"/>
          <w:tab w:val="clear" w:pos="4480"/>
        </w:tabs>
      </w:pPr>
      <w:r>
        <w:fldChar w:fldCharType="begin"/>
      </w:r>
      <w:r>
        <w:instrText xml:space="preserve"> HYPERLINK \l _Toc14666 </w:instrText>
      </w:r>
      <w:r>
        <w:fldChar w:fldCharType="separate"/>
      </w:r>
      <w:r>
        <w:rPr>
          <w:rFonts w:hint="default"/>
          <w:szCs w:val="24"/>
        </w:rPr>
        <w:t xml:space="preserve">3. </w:t>
      </w:r>
      <w:r>
        <w:rPr>
          <w:szCs w:val="24"/>
        </w:rPr>
        <w:t>Using Instructions</w:t>
      </w:r>
      <w:r>
        <w:tab/>
      </w:r>
      <w:r>
        <w:fldChar w:fldCharType="begin"/>
      </w:r>
      <w:r>
        <w:instrText xml:space="preserve"> PAGEREF _Toc14666 \h </w:instrText>
      </w:r>
      <w:r>
        <w:fldChar w:fldCharType="separate"/>
      </w:r>
      <w:r>
        <w:t>11</w:t>
      </w:r>
      <w:r>
        <w:fldChar w:fldCharType="end"/>
      </w:r>
      <w:r>
        <w:fldChar w:fldCharType="end"/>
      </w:r>
    </w:p>
    <w:p w14:paraId="026A9862">
      <w:pPr>
        <w:pStyle w:val="13"/>
        <w:tabs>
          <w:tab w:val="right" w:leader="dot" w:pos="4479"/>
          <w:tab w:val="clear" w:pos="851"/>
          <w:tab w:val="clear" w:pos="4480"/>
        </w:tabs>
      </w:pPr>
      <w:r>
        <w:fldChar w:fldCharType="begin"/>
      </w:r>
      <w:r>
        <w:instrText xml:space="preserve"> HYPERLINK \l _Toc8502 </w:instrText>
      </w:r>
      <w:r>
        <w:fldChar w:fldCharType="separate"/>
      </w:r>
      <w:r>
        <w:rPr>
          <w:rFonts w:hint="default"/>
        </w:rPr>
        <w:t xml:space="preserve">3.1 </w:t>
      </w:r>
      <w:r>
        <w:t>Before use</w:t>
      </w:r>
      <w:r>
        <w:tab/>
      </w:r>
      <w:r>
        <w:fldChar w:fldCharType="begin"/>
      </w:r>
      <w:r>
        <w:instrText xml:space="preserve"> PAGEREF _Toc8502 \h </w:instrText>
      </w:r>
      <w:r>
        <w:fldChar w:fldCharType="separate"/>
      </w:r>
      <w:r>
        <w:t>11</w:t>
      </w:r>
      <w:r>
        <w:fldChar w:fldCharType="end"/>
      </w:r>
      <w:r>
        <w:fldChar w:fldCharType="end"/>
      </w:r>
    </w:p>
    <w:p w14:paraId="6BBA1667">
      <w:pPr>
        <w:pStyle w:val="13"/>
        <w:tabs>
          <w:tab w:val="right" w:leader="dot" w:pos="4479"/>
          <w:tab w:val="clear" w:pos="851"/>
          <w:tab w:val="clear" w:pos="4480"/>
        </w:tabs>
      </w:pPr>
      <w:r>
        <w:fldChar w:fldCharType="begin"/>
      </w:r>
      <w:r>
        <w:instrText xml:space="preserve"> HYPERLINK \l _Toc7819 </w:instrText>
      </w:r>
      <w:r>
        <w:fldChar w:fldCharType="separate"/>
      </w:r>
      <w:r>
        <w:rPr>
          <w:rFonts w:hint="default"/>
        </w:rPr>
        <w:t xml:space="preserve">3.2 </w:t>
      </w:r>
      <w:r>
        <w:t>Open box to check</w:t>
      </w:r>
      <w:r>
        <w:tab/>
      </w:r>
      <w:r>
        <w:fldChar w:fldCharType="begin"/>
      </w:r>
      <w:r>
        <w:instrText xml:space="preserve"> PAGEREF _Toc7819 \h </w:instrText>
      </w:r>
      <w:r>
        <w:fldChar w:fldCharType="separate"/>
      </w:r>
      <w:r>
        <w:t>12</w:t>
      </w:r>
      <w:r>
        <w:fldChar w:fldCharType="end"/>
      </w:r>
      <w:r>
        <w:fldChar w:fldCharType="end"/>
      </w:r>
    </w:p>
    <w:p w14:paraId="288AA444">
      <w:pPr>
        <w:pStyle w:val="13"/>
        <w:tabs>
          <w:tab w:val="right" w:leader="dot" w:pos="4479"/>
          <w:tab w:val="clear" w:pos="851"/>
          <w:tab w:val="clear" w:pos="4480"/>
        </w:tabs>
      </w:pPr>
      <w:r>
        <w:fldChar w:fldCharType="begin"/>
      </w:r>
      <w:r>
        <w:instrText xml:space="preserve"> HYPERLINK \l _Toc18418 </w:instrText>
      </w:r>
      <w:r>
        <w:fldChar w:fldCharType="separate"/>
      </w:r>
      <w:r>
        <w:rPr>
          <w:rFonts w:hint="default"/>
        </w:rPr>
        <w:t xml:space="preserve">3.3 </w:t>
      </w:r>
      <w:r>
        <w:t>Boot</w:t>
      </w:r>
      <w:r>
        <w:tab/>
      </w:r>
      <w:r>
        <w:fldChar w:fldCharType="begin"/>
      </w:r>
      <w:r>
        <w:instrText xml:space="preserve"> PAGEREF _Toc18418 \h </w:instrText>
      </w:r>
      <w:r>
        <w:fldChar w:fldCharType="separate"/>
      </w:r>
      <w:r>
        <w:t>13</w:t>
      </w:r>
      <w:r>
        <w:fldChar w:fldCharType="end"/>
      </w:r>
      <w:r>
        <w:fldChar w:fldCharType="end"/>
      </w:r>
    </w:p>
    <w:p w14:paraId="21594076">
      <w:pPr>
        <w:pStyle w:val="13"/>
        <w:tabs>
          <w:tab w:val="right" w:leader="dot" w:pos="4479"/>
          <w:tab w:val="clear" w:pos="851"/>
          <w:tab w:val="clear" w:pos="4480"/>
        </w:tabs>
      </w:pPr>
      <w:r>
        <w:fldChar w:fldCharType="begin"/>
      </w:r>
      <w:r>
        <w:instrText xml:space="preserve"> HYPERLINK \l _Toc25977 </w:instrText>
      </w:r>
      <w:r>
        <w:fldChar w:fldCharType="separate"/>
      </w:r>
      <w:r>
        <w:rPr>
          <w:rFonts w:hint="default"/>
        </w:rPr>
        <w:t xml:space="preserve">3.4 </w:t>
      </w:r>
      <w:r>
        <w:t>Measuring process</w:t>
      </w:r>
      <w:r>
        <w:tab/>
      </w:r>
      <w:r>
        <w:fldChar w:fldCharType="begin"/>
      </w:r>
      <w:r>
        <w:instrText xml:space="preserve"> PAGEREF _Toc25977 \h </w:instrText>
      </w:r>
      <w:r>
        <w:fldChar w:fldCharType="separate"/>
      </w:r>
      <w:r>
        <w:t>13</w:t>
      </w:r>
      <w:r>
        <w:fldChar w:fldCharType="end"/>
      </w:r>
      <w:r>
        <w:fldChar w:fldCharType="end"/>
      </w:r>
    </w:p>
    <w:p w14:paraId="379272E9">
      <w:pPr>
        <w:pStyle w:val="13"/>
        <w:tabs>
          <w:tab w:val="right" w:leader="dot" w:pos="4479"/>
          <w:tab w:val="clear" w:pos="851"/>
          <w:tab w:val="clear" w:pos="4480"/>
        </w:tabs>
      </w:pPr>
      <w:r>
        <w:fldChar w:fldCharType="begin"/>
      </w:r>
      <w:r>
        <w:instrText xml:space="preserve"> HYPERLINK \l _Toc1503 </w:instrText>
      </w:r>
      <w:r>
        <w:fldChar w:fldCharType="separate"/>
      </w:r>
      <w:r>
        <w:rPr>
          <w:rFonts w:hint="default"/>
        </w:rPr>
        <w:t xml:space="preserve">3.5 </w:t>
      </w:r>
      <w:r>
        <w:t>Data export function</w:t>
      </w:r>
      <w:r>
        <w:tab/>
      </w:r>
      <w:r>
        <w:fldChar w:fldCharType="begin"/>
      </w:r>
      <w:r>
        <w:instrText xml:space="preserve"> PAGEREF _Toc1503 \h </w:instrText>
      </w:r>
      <w:r>
        <w:fldChar w:fldCharType="separate"/>
      </w:r>
      <w:r>
        <w:t>15</w:t>
      </w:r>
      <w:r>
        <w:fldChar w:fldCharType="end"/>
      </w:r>
      <w:r>
        <w:fldChar w:fldCharType="end"/>
      </w:r>
    </w:p>
    <w:p w14:paraId="3308A021">
      <w:pPr>
        <w:pStyle w:val="13"/>
        <w:tabs>
          <w:tab w:val="right" w:leader="dot" w:pos="4479"/>
          <w:tab w:val="clear" w:pos="851"/>
          <w:tab w:val="clear" w:pos="4480"/>
        </w:tabs>
      </w:pPr>
      <w:r>
        <w:fldChar w:fldCharType="begin"/>
      </w:r>
      <w:r>
        <w:instrText xml:space="preserve"> HYPERLINK \l _Toc10023 </w:instrText>
      </w:r>
      <w:r>
        <w:fldChar w:fldCharType="separate"/>
      </w:r>
      <w:r>
        <w:rPr>
          <w:rFonts w:hint="default"/>
        </w:rPr>
        <w:t xml:space="preserve">3.6 </w:t>
      </w:r>
      <w:r>
        <w:t>Charging</w:t>
      </w:r>
      <w:r>
        <w:tab/>
      </w:r>
      <w:r>
        <w:fldChar w:fldCharType="begin"/>
      </w:r>
      <w:r>
        <w:instrText xml:space="preserve"> PAGEREF _Toc10023 \h </w:instrText>
      </w:r>
      <w:r>
        <w:fldChar w:fldCharType="separate"/>
      </w:r>
      <w:r>
        <w:t>16</w:t>
      </w:r>
      <w:r>
        <w:fldChar w:fldCharType="end"/>
      </w:r>
      <w:r>
        <w:fldChar w:fldCharType="end"/>
      </w:r>
    </w:p>
    <w:p w14:paraId="2A893A59">
      <w:pPr>
        <w:pStyle w:val="12"/>
        <w:tabs>
          <w:tab w:val="right" w:leader="dot" w:pos="4479"/>
          <w:tab w:val="clear" w:pos="284"/>
          <w:tab w:val="clear" w:pos="4480"/>
        </w:tabs>
      </w:pPr>
      <w:r>
        <w:fldChar w:fldCharType="begin"/>
      </w:r>
      <w:r>
        <w:instrText xml:space="preserve"> HYPERLINK \l _Toc13201 </w:instrText>
      </w:r>
      <w:r>
        <w:fldChar w:fldCharType="separate"/>
      </w:r>
      <w:r>
        <w:rPr>
          <w:rFonts w:hint="default"/>
          <w:szCs w:val="24"/>
        </w:rPr>
        <w:t xml:space="preserve">4. </w:t>
      </w:r>
      <w:r>
        <w:rPr>
          <w:szCs w:val="24"/>
        </w:rPr>
        <w:t>Maintenance</w:t>
      </w:r>
      <w:r>
        <w:tab/>
      </w:r>
      <w:r>
        <w:fldChar w:fldCharType="begin"/>
      </w:r>
      <w:r>
        <w:instrText xml:space="preserve"> PAGEREF _Toc13201 \h </w:instrText>
      </w:r>
      <w:r>
        <w:fldChar w:fldCharType="separate"/>
      </w:r>
      <w:r>
        <w:t>17</w:t>
      </w:r>
      <w:r>
        <w:fldChar w:fldCharType="end"/>
      </w:r>
      <w:r>
        <w:fldChar w:fldCharType="end"/>
      </w:r>
    </w:p>
    <w:p w14:paraId="7029B1A1">
      <w:pPr>
        <w:pStyle w:val="13"/>
        <w:tabs>
          <w:tab w:val="right" w:leader="dot" w:pos="4479"/>
          <w:tab w:val="clear" w:pos="851"/>
          <w:tab w:val="clear" w:pos="4480"/>
        </w:tabs>
      </w:pPr>
      <w:r>
        <w:fldChar w:fldCharType="begin"/>
      </w:r>
      <w:r>
        <w:instrText xml:space="preserve"> HYPERLINK \l _Toc5759 </w:instrText>
      </w:r>
      <w:r>
        <w:fldChar w:fldCharType="separate"/>
      </w:r>
      <w:r>
        <w:rPr>
          <w:rFonts w:hint="default"/>
        </w:rPr>
        <w:t xml:space="preserve">4.1 </w:t>
      </w:r>
      <w:r>
        <w:t>Warranty</w:t>
      </w:r>
      <w:r>
        <w:tab/>
      </w:r>
      <w:r>
        <w:fldChar w:fldCharType="begin"/>
      </w:r>
      <w:r>
        <w:instrText xml:space="preserve"> PAGEREF _Toc5759 \h </w:instrText>
      </w:r>
      <w:r>
        <w:fldChar w:fldCharType="separate"/>
      </w:r>
      <w:r>
        <w:t>17</w:t>
      </w:r>
      <w:r>
        <w:fldChar w:fldCharType="end"/>
      </w:r>
      <w:r>
        <w:fldChar w:fldCharType="end"/>
      </w:r>
    </w:p>
    <w:p w14:paraId="197F7018">
      <w:pPr>
        <w:pStyle w:val="13"/>
        <w:tabs>
          <w:tab w:val="right" w:leader="dot" w:pos="4479"/>
          <w:tab w:val="clear" w:pos="851"/>
          <w:tab w:val="clear" w:pos="4480"/>
        </w:tabs>
      </w:pPr>
      <w:r>
        <w:fldChar w:fldCharType="begin"/>
      </w:r>
      <w:r>
        <w:instrText xml:space="preserve"> HYPERLINK \l _Toc2660 </w:instrText>
      </w:r>
      <w:r>
        <w:fldChar w:fldCharType="separate"/>
      </w:r>
      <w:r>
        <w:rPr>
          <w:rFonts w:hint="default"/>
        </w:rPr>
        <w:t xml:space="preserve">4.2 </w:t>
      </w:r>
      <w:r>
        <w:t>Battery</w:t>
      </w:r>
      <w:r>
        <w:tab/>
      </w:r>
      <w:r>
        <w:fldChar w:fldCharType="begin"/>
      </w:r>
      <w:r>
        <w:instrText xml:space="preserve"> PAGEREF _Toc2660 \h </w:instrText>
      </w:r>
      <w:r>
        <w:fldChar w:fldCharType="separate"/>
      </w:r>
      <w:r>
        <w:t>17</w:t>
      </w:r>
      <w:r>
        <w:fldChar w:fldCharType="end"/>
      </w:r>
      <w:r>
        <w:fldChar w:fldCharType="end"/>
      </w:r>
    </w:p>
    <w:p w14:paraId="1D4CF228">
      <w:pPr>
        <w:pStyle w:val="13"/>
        <w:tabs>
          <w:tab w:val="right" w:leader="dot" w:pos="4479"/>
          <w:tab w:val="clear" w:pos="851"/>
          <w:tab w:val="clear" w:pos="4480"/>
        </w:tabs>
      </w:pPr>
      <w:r>
        <w:fldChar w:fldCharType="begin"/>
      </w:r>
      <w:r>
        <w:instrText xml:space="preserve"> HYPERLINK \l _Toc31003 </w:instrText>
      </w:r>
      <w:r>
        <w:fldChar w:fldCharType="separate"/>
      </w:r>
      <w:r>
        <w:rPr>
          <w:rFonts w:hint="default"/>
        </w:rPr>
        <w:t xml:space="preserve">4.3 </w:t>
      </w:r>
      <w:r>
        <w:t>Cleaning</w:t>
      </w:r>
      <w:r>
        <w:tab/>
      </w:r>
      <w:r>
        <w:fldChar w:fldCharType="begin"/>
      </w:r>
      <w:r>
        <w:instrText xml:space="preserve"> PAGEREF _Toc31003 \h </w:instrText>
      </w:r>
      <w:r>
        <w:fldChar w:fldCharType="separate"/>
      </w:r>
      <w:r>
        <w:t>18</w:t>
      </w:r>
      <w:r>
        <w:fldChar w:fldCharType="end"/>
      </w:r>
      <w:r>
        <w:fldChar w:fldCharType="end"/>
      </w:r>
    </w:p>
    <w:p w14:paraId="1645540E">
      <w:pPr>
        <w:pStyle w:val="13"/>
        <w:tabs>
          <w:tab w:val="right" w:leader="dot" w:pos="4479"/>
          <w:tab w:val="clear" w:pos="851"/>
          <w:tab w:val="clear" w:pos="4480"/>
        </w:tabs>
      </w:pPr>
      <w:r>
        <w:fldChar w:fldCharType="begin"/>
      </w:r>
      <w:r>
        <w:instrText xml:space="preserve"> HYPERLINK \l _Toc11375 </w:instrText>
      </w:r>
      <w:r>
        <w:fldChar w:fldCharType="separate"/>
      </w:r>
      <w:r>
        <w:rPr>
          <w:rFonts w:hint="default"/>
        </w:rPr>
        <w:t xml:space="preserve">4.4 </w:t>
      </w:r>
      <w:r>
        <w:t>Recycling</w:t>
      </w:r>
      <w:r>
        <w:tab/>
      </w:r>
      <w:r>
        <w:fldChar w:fldCharType="begin"/>
      </w:r>
      <w:r>
        <w:instrText xml:space="preserve"> PAGEREF _Toc11375 \h </w:instrText>
      </w:r>
      <w:r>
        <w:fldChar w:fldCharType="separate"/>
      </w:r>
      <w:r>
        <w:t>18</w:t>
      </w:r>
      <w:r>
        <w:fldChar w:fldCharType="end"/>
      </w:r>
      <w:r>
        <w:fldChar w:fldCharType="end"/>
      </w:r>
    </w:p>
    <w:p w14:paraId="20C6534C">
      <w:pPr>
        <w:pStyle w:val="13"/>
        <w:tabs>
          <w:tab w:val="right" w:leader="dot" w:pos="4479"/>
          <w:tab w:val="clear" w:pos="851"/>
          <w:tab w:val="clear" w:pos="4480"/>
        </w:tabs>
      </w:pPr>
      <w:r>
        <w:fldChar w:fldCharType="begin"/>
      </w:r>
      <w:r>
        <w:instrText xml:space="preserve"> HYPERLINK \l _Toc14330 </w:instrText>
      </w:r>
      <w:r>
        <w:fldChar w:fldCharType="separate"/>
      </w:r>
      <w:r>
        <w:rPr>
          <w:rFonts w:hint="default"/>
        </w:rPr>
        <w:t xml:space="preserve">4.5 </w:t>
      </w:r>
      <w:r>
        <w:t>Problem solving</w:t>
      </w:r>
      <w:r>
        <w:tab/>
      </w:r>
      <w:r>
        <w:fldChar w:fldCharType="begin"/>
      </w:r>
      <w:r>
        <w:instrText xml:space="preserve"> PAGEREF _Toc14330 \h </w:instrText>
      </w:r>
      <w:r>
        <w:fldChar w:fldCharType="separate"/>
      </w:r>
      <w:r>
        <w:t>19</w:t>
      </w:r>
      <w:r>
        <w:fldChar w:fldCharType="end"/>
      </w:r>
      <w:r>
        <w:fldChar w:fldCharType="end"/>
      </w:r>
    </w:p>
    <w:p w14:paraId="1FEAA0BE">
      <w:pPr>
        <w:pStyle w:val="12"/>
        <w:tabs>
          <w:tab w:val="right" w:leader="dot" w:pos="4479"/>
          <w:tab w:val="clear" w:pos="284"/>
          <w:tab w:val="clear" w:pos="4480"/>
        </w:tabs>
      </w:pPr>
      <w:r>
        <w:fldChar w:fldCharType="begin"/>
      </w:r>
      <w:r>
        <w:instrText xml:space="preserve"> HYPERLINK \l _Toc30964 </w:instrText>
      </w:r>
      <w:r>
        <w:fldChar w:fldCharType="separate"/>
      </w:r>
      <w:r>
        <w:rPr>
          <w:rFonts w:hint="default"/>
          <w:szCs w:val="24"/>
        </w:rPr>
        <w:t xml:space="preserve">5. </w:t>
      </w:r>
      <w:r>
        <w:t>Accessories</w:t>
      </w:r>
      <w:r>
        <w:tab/>
      </w:r>
      <w:r>
        <w:fldChar w:fldCharType="begin"/>
      </w:r>
      <w:r>
        <w:instrText xml:space="preserve"> PAGEREF _Toc30964 \h </w:instrText>
      </w:r>
      <w:r>
        <w:fldChar w:fldCharType="separate"/>
      </w:r>
      <w:r>
        <w:t>19</w:t>
      </w:r>
      <w:r>
        <w:fldChar w:fldCharType="end"/>
      </w:r>
      <w:r>
        <w:fldChar w:fldCharType="end"/>
      </w:r>
    </w:p>
    <w:p w14:paraId="62A1A0E9">
      <w:pPr>
        <w:pStyle w:val="12"/>
        <w:tabs>
          <w:tab w:val="right" w:leader="dot" w:pos="4479"/>
          <w:tab w:val="clear" w:pos="284"/>
          <w:tab w:val="clear" w:pos="4480"/>
        </w:tabs>
      </w:pPr>
      <w:r>
        <w:fldChar w:fldCharType="begin"/>
      </w:r>
      <w:r>
        <w:instrText xml:space="preserve"> HYPERLINK \l _Toc20134 </w:instrText>
      </w:r>
      <w:r>
        <w:fldChar w:fldCharType="separate"/>
      </w:r>
      <w:r>
        <w:rPr>
          <w:rFonts w:hint="default"/>
          <w:szCs w:val="24"/>
        </w:rPr>
        <w:t xml:space="preserve">6. </w:t>
      </w:r>
      <w:r>
        <w:t>Specifications</w:t>
      </w:r>
      <w:r>
        <w:tab/>
      </w:r>
      <w:r>
        <w:fldChar w:fldCharType="begin"/>
      </w:r>
      <w:r>
        <w:instrText xml:space="preserve"> PAGEREF _Toc20134 \h </w:instrText>
      </w:r>
      <w:r>
        <w:fldChar w:fldCharType="separate"/>
      </w:r>
      <w:r>
        <w:t>20</w:t>
      </w:r>
      <w:r>
        <w:fldChar w:fldCharType="end"/>
      </w:r>
      <w:r>
        <w:fldChar w:fldCharType="end"/>
      </w:r>
    </w:p>
    <w:p w14:paraId="2B031A6C">
      <w:pPr>
        <w:pStyle w:val="12"/>
        <w:tabs>
          <w:tab w:val="right" w:leader="dot" w:pos="4479"/>
          <w:tab w:val="clear" w:pos="284"/>
          <w:tab w:val="clear" w:pos="4480"/>
        </w:tabs>
      </w:pPr>
      <w:r>
        <w:fldChar w:fldCharType="begin"/>
      </w:r>
      <w:r>
        <w:instrText xml:space="preserve"> HYPERLINK \l _Toc31067 </w:instrText>
      </w:r>
      <w:r>
        <w:fldChar w:fldCharType="separate"/>
      </w:r>
      <w:r>
        <w:rPr>
          <w:rFonts w:hint="default"/>
          <w:szCs w:val="24"/>
        </w:rPr>
        <w:t xml:space="preserve">7. </w:t>
      </w:r>
      <w:r>
        <w:t>Electromagnetic Compatibility</w:t>
      </w:r>
      <w:r>
        <w:tab/>
      </w:r>
      <w:r>
        <w:fldChar w:fldCharType="begin"/>
      </w:r>
      <w:r>
        <w:instrText xml:space="preserve"> PAGEREF _Toc31067 \h </w:instrText>
      </w:r>
      <w:r>
        <w:fldChar w:fldCharType="separate"/>
      </w:r>
      <w:r>
        <w:t>21</w:t>
      </w:r>
      <w:r>
        <w:fldChar w:fldCharType="end"/>
      </w:r>
      <w:r>
        <w:fldChar w:fldCharType="end"/>
      </w:r>
    </w:p>
    <w:p w14:paraId="5F47AB7C">
      <w:pPr>
        <w:pStyle w:val="12"/>
        <w:tabs>
          <w:tab w:val="right" w:leader="dot" w:pos="4479"/>
          <w:tab w:val="clear" w:pos="284"/>
          <w:tab w:val="clear" w:pos="4480"/>
        </w:tabs>
      </w:pPr>
    </w:p>
    <w:p w14:paraId="5FAC05AD">
      <w:pPr>
        <w:widowControl/>
        <w:spacing w:line="240" w:lineRule="auto"/>
        <w:jc w:val="left"/>
        <w:sectPr>
          <w:footerReference r:id="rId5" w:type="default"/>
          <w:pgSz w:w="5387" w:h="7937"/>
          <w:pgMar w:top="340" w:right="454" w:bottom="340" w:left="454" w:header="284" w:footer="284" w:gutter="0"/>
          <w:pgBorders>
            <w:top w:val="none" w:sz="0" w:space="0"/>
            <w:left w:val="none" w:sz="0" w:space="0"/>
            <w:bottom w:val="none" w:sz="0" w:space="0"/>
            <w:right w:val="none" w:sz="0" w:space="0"/>
          </w:pgBorders>
          <w:pgNumType w:fmt="decimal" w:start="1"/>
          <w:cols w:space="720" w:num="1"/>
          <w:docGrid w:linePitch="312" w:charSpace="0"/>
        </w:sectPr>
      </w:pPr>
      <w:r>
        <w:fldChar w:fldCharType="end"/>
      </w:r>
    </w:p>
    <w:p w14:paraId="401C93B2">
      <w:pPr>
        <w:pStyle w:val="2"/>
        <w:widowControl/>
        <w:numPr>
          <w:ilvl w:val="0"/>
          <w:numId w:val="1"/>
        </w:numPr>
        <w:tabs>
          <w:tab w:val="left" w:pos="426"/>
        </w:tabs>
        <w:spacing w:before="120" w:beforeLines="0" w:after="120"/>
        <w:ind w:left="424" w:hanging="424" w:hangingChars="151"/>
        <w:jc w:val="left"/>
      </w:pPr>
      <w:bookmarkStart w:id="0" w:name="_Toc4776"/>
      <w:bookmarkStart w:id="1" w:name="_Toc9364"/>
      <w:bookmarkStart w:id="2" w:name="_Toc13785"/>
      <w:bookmarkStart w:id="3" w:name="_Toc20087"/>
      <w:bookmarkStart w:id="4" w:name="_Toc6157"/>
      <w:bookmarkStart w:id="5" w:name="_Toc26385"/>
      <w:bookmarkStart w:id="6" w:name="_Toc6482"/>
      <w:bookmarkStart w:id="7" w:name="_Toc29676"/>
      <w:bookmarkStart w:id="8" w:name="_Toc9627"/>
      <w:r>
        <w:t>The basics</w:t>
      </w:r>
      <w:bookmarkEnd w:id="0"/>
      <w:bookmarkEnd w:id="1"/>
      <w:bookmarkEnd w:id="2"/>
      <w:bookmarkEnd w:id="3"/>
      <w:bookmarkEnd w:id="4"/>
      <w:bookmarkEnd w:id="5"/>
      <w:bookmarkEnd w:id="6"/>
      <w:bookmarkEnd w:id="7"/>
      <w:bookmarkEnd w:id="8"/>
    </w:p>
    <w:p w14:paraId="1D5D0DE9">
      <w:pPr>
        <w:widowControl/>
        <w:spacing w:after="120" w:afterLines="50" w:line="240" w:lineRule="auto"/>
        <w:jc w:val="left"/>
        <w:rPr>
          <w:szCs w:val="18"/>
        </w:rPr>
      </w:pPr>
      <w:r>
        <w:rPr>
          <w:szCs w:val="18"/>
        </w:rPr>
        <w:t>This manual contains the instructions necessary to operate the product safely in accordance with its function and intended use. Observance of this manual is a prerequisite for proper product performance and correct operation and ensures patient and operator safety.</w:t>
      </w:r>
    </w:p>
    <w:p w14:paraId="20FDD64E">
      <w:pPr>
        <w:pStyle w:val="3"/>
        <w:widowControl/>
        <w:numPr>
          <w:ilvl w:val="1"/>
          <w:numId w:val="1"/>
        </w:numPr>
        <w:tabs>
          <w:tab w:val="left" w:pos="426"/>
        </w:tabs>
        <w:spacing w:before="120" w:beforeLines="50" w:after="120"/>
        <w:ind w:left="424" w:hanging="424" w:hangingChars="176"/>
        <w:jc w:val="left"/>
      </w:pPr>
      <w:bookmarkStart w:id="9" w:name="_Toc13534"/>
      <w:bookmarkStart w:id="10" w:name="_Toc6548"/>
      <w:bookmarkStart w:id="11" w:name="_Toc4751"/>
      <w:bookmarkStart w:id="12" w:name="_Toc10546"/>
      <w:bookmarkStart w:id="13" w:name="_Toc1154"/>
      <w:bookmarkStart w:id="14" w:name="_Toc7004"/>
      <w:bookmarkStart w:id="15" w:name="_Toc27049"/>
      <w:bookmarkStart w:id="16" w:name="_Toc19605"/>
      <w:bookmarkStart w:id="17" w:name="_Toc5919"/>
      <w:r>
        <w:t>Safety</w:t>
      </w:r>
      <w:bookmarkEnd w:id="9"/>
      <w:bookmarkEnd w:id="10"/>
      <w:bookmarkEnd w:id="11"/>
      <w:bookmarkEnd w:id="12"/>
      <w:bookmarkEnd w:id="13"/>
      <w:bookmarkEnd w:id="14"/>
      <w:bookmarkEnd w:id="15"/>
      <w:bookmarkEnd w:id="16"/>
      <w:bookmarkEnd w:id="17"/>
    </w:p>
    <w:p w14:paraId="4EE1704B">
      <w:pPr>
        <w:widowControl/>
        <w:tabs>
          <w:tab w:val="left" w:pos="284"/>
        </w:tabs>
        <w:spacing w:after="72" w:afterLines="30" w:line="240" w:lineRule="auto"/>
        <w:ind w:left="283" w:hanging="282" w:hangingChars="157"/>
        <w:jc w:val="left"/>
        <w:rPr>
          <w:b/>
          <w:sz w:val="16"/>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rPr>
        <w:t>Warnings and Cautionary Advice</w:t>
      </w:r>
    </w:p>
    <w:p w14:paraId="753B99FE">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Before using this equipment, please read this manual carefully and fully understand the warnings and risks.</w:t>
      </w:r>
    </w:p>
    <w:p w14:paraId="7F696DB2">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is not intended to replace the medical diagnosis of a professional doctor.</w:t>
      </w:r>
    </w:p>
    <w:p w14:paraId="373AC0EE">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The measurement results of this device are for reference only and cannot be directly used as a basis for clinical treatment.</w:t>
      </w:r>
    </w:p>
    <w:p w14:paraId="3DE72E73">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We do not recommend the use of this device if you have a pacemaker or other implantable device in your body. Please follow the doctor's advice if necessary.</w:t>
      </w:r>
    </w:p>
    <w:p w14:paraId="6B08EBF4">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cannot be used with a defibrillator.</w:t>
      </w:r>
    </w:p>
    <w:p w14:paraId="2D239B9A">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cannot be used during ct or nuclear magnetic resonance (MRI) procedures.</w:t>
      </w:r>
    </w:p>
    <w:p w14:paraId="0D85B268">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equipment must not be used in a flammable environment (eg</w:t>
      </w:r>
      <w:r>
        <w:rPr>
          <w:rStyle w:val="20"/>
          <w:rFonts w:hint="eastAsia"/>
          <w:b w:val="0"/>
          <w:szCs w:val="18"/>
          <w:lang w:val="en-US" w:eastAsia="zh-CN"/>
        </w:rPr>
        <w:t>.</w:t>
      </w:r>
      <w:r>
        <w:rPr>
          <w:rStyle w:val="20"/>
          <w:b w:val="0"/>
          <w:szCs w:val="18"/>
        </w:rPr>
        <w:t xml:space="preserve"> oxygen-rich environment).</w:t>
      </w:r>
    </w:p>
    <w:p w14:paraId="2B08F949">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is not intended for use by infants weighing less than 10 kg.</w:t>
      </w:r>
    </w:p>
    <w:p w14:paraId="2DBB031D">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Do not swim or submerge the device in the water. Do not immerse the device in water or other liquids.</w:t>
      </w:r>
    </w:p>
    <w:p w14:paraId="307DD1ED">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Do not use acetone or other volatile solutions to clean the device.</w:t>
      </w:r>
    </w:p>
    <w:p w14:paraId="41341AFF">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Do not strongly collide or crush the device. If the casing is broken, stop using it.</w:t>
      </w:r>
    </w:p>
    <w:p w14:paraId="316DADCE">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cannot be placed in a pressure vessel or gas sterilization equipment.</w:t>
      </w:r>
    </w:p>
    <w:p w14:paraId="37BAB029">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 xml:space="preserve">Do not disassemble or modify the device without authorization of the manufacturer, otherwise it may cause machine malfunction or affect the normal operation of the device. </w:t>
      </w:r>
    </w:p>
    <w:p w14:paraId="2933FA29">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Keep this device out of the reach of children or pets, pests.</w:t>
      </w:r>
    </w:p>
    <w:p w14:paraId="12E3F484">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should not be used on people with sensitive skin or allergies.</w:t>
      </w:r>
    </w:p>
    <w:p w14:paraId="535291BA">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equipment cannot be placed in the following environments: direct sunlight, high temperature, high humidity, close to water or fire sources, and high electromagnetic influence.</w:t>
      </w:r>
    </w:p>
    <w:p w14:paraId="7DB47428">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 xml:space="preserve">Users should try to avoid sweating. The sweat will affect the contact between the electrodes and the skin, affecting the quality of the measurement. </w:t>
      </w:r>
    </w:p>
    <w:p w14:paraId="2B98AED6">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 xml:space="preserve">Users should inspect loosened electrodes, that can </w:t>
      </w:r>
      <w:r>
        <w:t>degrade performance or cause other problems</w:t>
      </w:r>
    </w:p>
    <w:p w14:paraId="4DDB83AE">
      <w:pPr>
        <w:pStyle w:val="45"/>
        <w:widowControl/>
        <w:numPr>
          <w:ilvl w:val="0"/>
          <w:numId w:val="2"/>
        </w:numPr>
        <w:tabs>
          <w:tab w:val="left" w:pos="284"/>
        </w:tabs>
        <w:spacing w:after="72" w:afterLines="30" w:line="240" w:lineRule="auto"/>
        <w:ind w:left="283" w:hanging="282" w:hangingChars="157"/>
        <w:jc w:val="left"/>
        <w:rPr>
          <w:bCs/>
          <w:szCs w:val="18"/>
        </w:rPr>
      </w:pPr>
      <w:r>
        <w:rPr>
          <w:rStyle w:val="20"/>
          <w:b w:val="0"/>
          <w:szCs w:val="18"/>
        </w:rPr>
        <w:t>Do not participate in violent or extensive physical activity in order to make appropriate measurements.</w:t>
      </w:r>
    </w:p>
    <w:p w14:paraId="7B2C1C27">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The measurement results of this device cannot distinguish all diseases. If your body feels unwell, you should consult your doctor immediately, in addition to the measurement results of this device.</w:t>
      </w:r>
    </w:p>
    <w:p w14:paraId="02F98FA2">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Do not self-diagnose and take medication based on the measurements of this device without consulting your doctor. In particular, do not take new medications without prior permission.</w:t>
      </w:r>
    </w:p>
    <w:p w14:paraId="2929FA8A">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is not a substitute for professional heart or other organ function measurement equipment. Medical ECG measurement requires more professional and complete measurements.</w:t>
      </w:r>
    </w:p>
    <w:p w14:paraId="27A7578D">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This device cannot be used to diagnose a disease directly. Please consult your doctor.</w:t>
      </w:r>
    </w:p>
    <w:p w14:paraId="6E6469E7">
      <w:pPr>
        <w:pStyle w:val="45"/>
        <w:widowControl/>
        <w:numPr>
          <w:ilvl w:val="0"/>
          <w:numId w:val="2"/>
        </w:numPr>
        <w:tabs>
          <w:tab w:val="left" w:pos="284"/>
        </w:tabs>
        <w:spacing w:after="72" w:afterLines="30" w:line="240" w:lineRule="auto"/>
        <w:ind w:left="283" w:hanging="282" w:hangingChars="157"/>
        <w:jc w:val="left"/>
        <w:rPr>
          <w:bCs/>
          <w:szCs w:val="18"/>
        </w:rPr>
      </w:pPr>
      <w:r>
        <w:rPr>
          <w:rStyle w:val="20"/>
          <w:b w:val="0"/>
          <w:szCs w:val="18"/>
        </w:rPr>
        <w:t>We recommend that you record your ECG curve and the results of the measurements and provide them to your doctor if necessary.</w:t>
      </w:r>
    </w:p>
    <w:p w14:paraId="30C6F1C1">
      <w:pPr>
        <w:pStyle w:val="45"/>
        <w:widowControl/>
        <w:numPr>
          <w:ilvl w:val="0"/>
          <w:numId w:val="2"/>
        </w:numPr>
        <w:tabs>
          <w:tab w:val="left" w:pos="284"/>
        </w:tabs>
        <w:spacing w:after="72" w:afterLines="30" w:line="240" w:lineRule="auto"/>
        <w:ind w:left="283" w:hanging="282" w:hangingChars="157"/>
        <w:jc w:val="left"/>
        <w:rPr>
          <w:rFonts w:eastAsia="Myriad-Bold"/>
          <w:bCs/>
          <w:szCs w:val="18"/>
        </w:rPr>
      </w:pPr>
      <w:r>
        <w:rPr>
          <w:rStyle w:val="20"/>
          <w:b w:val="0"/>
          <w:szCs w:val="18"/>
        </w:rPr>
        <w:t>Waste (including the equipment itself is scrapped) is disposed of in accordance with relevant laws and regulations.</w:t>
      </w:r>
    </w:p>
    <w:p w14:paraId="3CF57287">
      <w:pPr>
        <w:pStyle w:val="45"/>
        <w:widowControl/>
        <w:numPr>
          <w:ilvl w:val="0"/>
          <w:numId w:val="2"/>
        </w:numPr>
        <w:tabs>
          <w:tab w:val="left" w:pos="284"/>
        </w:tabs>
        <w:spacing w:after="72" w:afterLines="30" w:line="240" w:lineRule="auto"/>
        <w:ind w:left="283" w:hanging="282" w:hangingChars="157"/>
        <w:jc w:val="left"/>
        <w:rPr>
          <w:rFonts w:eastAsia="Myriad-Bold"/>
          <w:bCs/>
          <w:szCs w:val="18"/>
        </w:rPr>
      </w:pPr>
      <w:r>
        <w:rPr>
          <w:rFonts w:eastAsia="Myriad-Bold"/>
          <w:bCs/>
          <w:szCs w:val="18"/>
        </w:rPr>
        <w:t>When the ambient temperature is 20℃, the minimum and maximum storage temperature from the product to ready for use is 2H (the time required).</w:t>
      </w:r>
    </w:p>
    <w:p w14:paraId="34C7FAD3">
      <w:pPr>
        <w:pStyle w:val="45"/>
        <w:widowControl/>
        <w:numPr>
          <w:ilvl w:val="0"/>
          <w:numId w:val="2"/>
        </w:numPr>
        <w:tabs>
          <w:tab w:val="left" w:pos="284"/>
        </w:tabs>
        <w:spacing w:after="72" w:afterLines="30" w:line="240" w:lineRule="auto"/>
        <w:ind w:left="283" w:hanging="282" w:hangingChars="157"/>
        <w:jc w:val="left"/>
        <w:rPr>
          <w:rFonts w:eastAsia="Myriad-Bold"/>
          <w:bCs/>
          <w:szCs w:val="18"/>
        </w:rPr>
      </w:pPr>
      <w:r>
        <w:rPr>
          <w:rFonts w:eastAsia="Myriad-Bold"/>
          <w:bCs/>
          <w:szCs w:val="18"/>
        </w:rPr>
        <w:t>The patient is the expected user.</w:t>
      </w:r>
    </w:p>
    <w:p w14:paraId="70A5483B">
      <w:pPr>
        <w:pStyle w:val="45"/>
        <w:widowControl/>
        <w:numPr>
          <w:ilvl w:val="0"/>
          <w:numId w:val="2"/>
        </w:numPr>
        <w:tabs>
          <w:tab w:val="left" w:pos="284"/>
        </w:tabs>
        <w:spacing w:after="72" w:afterLines="30" w:line="240" w:lineRule="auto"/>
        <w:ind w:left="283" w:hanging="282" w:hangingChars="157"/>
        <w:jc w:val="left"/>
        <w:rPr>
          <w:rFonts w:eastAsia="Myriad-Bold"/>
          <w:bCs/>
          <w:szCs w:val="18"/>
        </w:rPr>
      </w:pPr>
      <w:r>
        <w:rPr>
          <w:rFonts w:eastAsia="Myriad-Bold"/>
          <w:bCs/>
          <w:szCs w:val="18"/>
        </w:rPr>
        <w:t>Do not pile up the long tubing at the head of the bed, as it may wrap around the head or neck of the patient during sleep.</w:t>
      </w:r>
    </w:p>
    <w:p w14:paraId="454E6C6E">
      <w:pPr>
        <w:pStyle w:val="45"/>
        <w:widowControl/>
        <w:numPr>
          <w:ilvl w:val="0"/>
          <w:numId w:val="2"/>
        </w:numPr>
        <w:tabs>
          <w:tab w:val="left" w:pos="284"/>
        </w:tabs>
        <w:spacing w:after="72" w:afterLines="30" w:line="240" w:lineRule="auto"/>
        <w:ind w:left="283" w:hanging="282" w:hangingChars="157"/>
        <w:jc w:val="left"/>
        <w:rPr>
          <w:bCs/>
          <w:szCs w:val="18"/>
        </w:rPr>
      </w:pPr>
      <w:r>
        <w:rPr>
          <w:rFonts w:eastAsia="TimesNewRomanPSMT"/>
          <w:bCs/>
          <w:szCs w:val="18"/>
        </w:rPr>
        <w:t>Li batteries capacity will decrease after charge discharge for 300 times.</w:t>
      </w:r>
    </w:p>
    <w:p w14:paraId="75DFC8F6">
      <w:pPr>
        <w:pStyle w:val="45"/>
        <w:widowControl/>
        <w:numPr>
          <w:ilvl w:val="0"/>
          <w:numId w:val="2"/>
        </w:numPr>
        <w:tabs>
          <w:tab w:val="left" w:pos="284"/>
        </w:tabs>
        <w:spacing w:after="72" w:afterLines="30" w:line="240" w:lineRule="auto"/>
        <w:ind w:left="283" w:hanging="282" w:hangingChars="157"/>
        <w:jc w:val="left"/>
        <w:rPr>
          <w:bCs/>
          <w:szCs w:val="18"/>
        </w:rPr>
      </w:pPr>
      <w:r>
        <w:rPr>
          <w:bCs/>
          <w:szCs w:val="18"/>
        </w:rPr>
        <w:t xml:space="preserve">The </w:t>
      </w:r>
      <w:r>
        <w:rPr>
          <w:rStyle w:val="20"/>
          <w:b w:val="0"/>
          <w:szCs w:val="18"/>
        </w:rPr>
        <w:t>electrodes</w:t>
      </w:r>
      <w:r>
        <w:rPr>
          <w:bCs/>
          <w:szCs w:val="18"/>
        </w:rPr>
        <w:t xml:space="preserve"> (</w:t>
      </w:r>
      <w:r>
        <w:rPr>
          <w:rFonts w:hint="eastAsia"/>
          <w:bCs/>
          <w:szCs w:val="18"/>
          <w:lang w:val="en-US" w:eastAsia="zh-CN"/>
        </w:rPr>
        <w:t>a</w:t>
      </w:r>
      <w:r>
        <w:rPr>
          <w:bCs/>
          <w:szCs w:val="18"/>
        </w:rPr>
        <w:t xml:space="preserve">pplied parts) </w:t>
      </w:r>
      <w:r>
        <w:rPr>
          <w:bCs/>
        </w:rPr>
        <w:t>should not contact other conductive parts including earth.</w:t>
      </w:r>
    </w:p>
    <w:p w14:paraId="70A85CE5">
      <w:pPr>
        <w:pStyle w:val="45"/>
        <w:widowControl/>
        <w:numPr>
          <w:ilvl w:val="0"/>
          <w:numId w:val="2"/>
        </w:numPr>
        <w:tabs>
          <w:tab w:val="left" w:pos="284"/>
        </w:tabs>
        <w:spacing w:after="72" w:afterLines="30" w:line="240" w:lineRule="auto"/>
        <w:ind w:left="283" w:hanging="282" w:hangingChars="157"/>
        <w:jc w:val="left"/>
        <w:rPr>
          <w:bCs/>
          <w:szCs w:val="18"/>
        </w:rPr>
      </w:pPr>
      <w:r>
        <w:rPr>
          <w:bCs/>
          <w:szCs w:val="18"/>
        </w:rPr>
        <w:t>The product should not be maintained while in use.</w:t>
      </w:r>
    </w:p>
    <w:p w14:paraId="0291B843">
      <w:pPr>
        <w:pStyle w:val="45"/>
        <w:widowControl/>
        <w:numPr>
          <w:ilvl w:val="0"/>
          <w:numId w:val="2"/>
        </w:numPr>
        <w:tabs>
          <w:tab w:val="left" w:pos="284"/>
        </w:tabs>
        <w:spacing w:after="72" w:afterLines="30" w:line="240" w:lineRule="auto"/>
        <w:ind w:left="283" w:hanging="282" w:hangingChars="157"/>
        <w:jc w:val="left"/>
        <w:rPr>
          <w:bCs/>
          <w:szCs w:val="18"/>
        </w:rPr>
      </w:pPr>
      <w:r>
        <w:rPr>
          <w:bCs/>
          <w:szCs w:val="18"/>
        </w:rPr>
        <w:t>The device shall only be maintained by qualified professionals.</w:t>
      </w:r>
    </w:p>
    <w:p w14:paraId="58E8776A">
      <w:pPr>
        <w:pStyle w:val="45"/>
        <w:widowControl/>
        <w:numPr>
          <w:ilvl w:val="0"/>
          <w:numId w:val="2"/>
        </w:numPr>
        <w:tabs>
          <w:tab w:val="left" w:pos="284"/>
        </w:tabs>
        <w:spacing w:after="72" w:afterLines="30" w:line="240" w:lineRule="auto"/>
        <w:ind w:left="283" w:hanging="282" w:hangingChars="157"/>
        <w:jc w:val="left"/>
        <w:rPr>
          <w:bCs/>
          <w:szCs w:val="18"/>
        </w:rPr>
      </w:pPr>
      <w:bookmarkStart w:id="18" w:name="OLE_LINK19"/>
      <w:r>
        <w:rPr>
          <w:bCs/>
          <w:szCs w:val="18"/>
        </w:rPr>
        <w:t xml:space="preserve">The manufacturer shall provide the </w:t>
      </w:r>
      <w:bookmarkStart w:id="19" w:name="OLE_LINK10"/>
      <w:r>
        <w:rPr>
          <w:bCs/>
          <w:szCs w:val="18"/>
        </w:rPr>
        <w:t>service personne</w:t>
      </w:r>
      <w:bookmarkEnd w:id="19"/>
      <w:r>
        <w:rPr>
          <w:bCs/>
          <w:szCs w:val="18"/>
        </w:rPr>
        <w:t xml:space="preserve">l with circuit diagrams, component part lists, descriptions, calibration instructions, or other information that will assist </w:t>
      </w:r>
      <w:bookmarkStart w:id="20" w:name="OLE_LINK9"/>
      <w:r>
        <w:rPr>
          <w:bCs/>
          <w:szCs w:val="18"/>
        </w:rPr>
        <w:t>service personne</w:t>
      </w:r>
      <w:bookmarkEnd w:id="20"/>
      <w:r>
        <w:rPr>
          <w:bCs/>
          <w:szCs w:val="18"/>
        </w:rPr>
        <w:t>l to repair the device.</w:t>
      </w:r>
      <w:bookmarkEnd w:id="18"/>
    </w:p>
    <w:p w14:paraId="3CEECA69">
      <w:pPr>
        <w:pStyle w:val="45"/>
        <w:widowControl/>
        <w:numPr>
          <w:ilvl w:val="0"/>
          <w:numId w:val="2"/>
        </w:numPr>
        <w:tabs>
          <w:tab w:val="left" w:pos="284"/>
        </w:tabs>
        <w:spacing w:after="40" w:line="240" w:lineRule="auto"/>
        <w:ind w:left="283" w:hanging="282" w:hangingChars="157"/>
        <w:jc w:val="left"/>
        <w:rPr>
          <w:bCs/>
          <w:szCs w:val="18"/>
        </w:rPr>
      </w:pPr>
      <w:r>
        <w:rPr>
          <w:rFonts w:hint="eastAsia" w:eastAsia="OPPOSans R" w:asciiTheme="majorBidi" w:hAnsiTheme="majorBidi" w:cstheme="majorBidi"/>
          <w:szCs w:val="18"/>
          <w:highlight w:val="none"/>
        </w:rPr>
        <w:t>Report to the manufacturer and the competent authority of the Member State in which you</w:t>
      </w:r>
      <w:r>
        <w:rPr>
          <w:rFonts w:hint="default" w:eastAsia="OPPOSans R" w:asciiTheme="majorBidi" w:hAnsiTheme="majorBidi" w:cstheme="majorBidi"/>
          <w:szCs w:val="18"/>
          <w:highlight w:val="none"/>
          <w:lang w:val="en-US" w:eastAsia="zh-CN"/>
        </w:rPr>
        <w:t>’</w:t>
      </w:r>
      <w:r>
        <w:rPr>
          <w:rFonts w:hint="eastAsia" w:eastAsia="OPPOSans R" w:asciiTheme="majorBidi" w:hAnsiTheme="majorBidi" w:cstheme="majorBidi"/>
          <w:szCs w:val="18"/>
          <w:highlight w:val="none"/>
        </w:rPr>
        <w:t>re established for any serious incident that</w:t>
      </w:r>
      <w:r>
        <w:rPr>
          <w:rFonts w:hint="eastAsia" w:eastAsia="OPPOSans R" w:asciiTheme="majorBidi" w:hAnsiTheme="majorBidi" w:cstheme="majorBidi"/>
          <w:szCs w:val="18"/>
          <w:highlight w:val="none"/>
          <w:lang w:val="en-US" w:eastAsia="zh-CN"/>
        </w:rPr>
        <w:t xml:space="preserve"> </w:t>
      </w:r>
      <w:r>
        <w:rPr>
          <w:rFonts w:hint="eastAsia" w:eastAsia="OPPOSans R" w:asciiTheme="majorBidi" w:hAnsiTheme="majorBidi" w:cstheme="majorBidi"/>
          <w:szCs w:val="18"/>
          <w:highlight w:val="none"/>
        </w:rPr>
        <w:t>has occurred in relation to the device.</w:t>
      </w:r>
    </w:p>
    <w:p w14:paraId="2A6E5AA6">
      <w:pPr>
        <w:pStyle w:val="45"/>
        <w:widowControl/>
        <w:numPr>
          <w:ilvl w:val="0"/>
          <w:numId w:val="0"/>
        </w:numPr>
        <w:tabs>
          <w:tab w:val="left" w:pos="284"/>
        </w:tabs>
        <w:spacing w:after="72" w:afterLines="30" w:line="240" w:lineRule="auto"/>
        <w:ind w:leftChars="-157"/>
        <w:jc w:val="left"/>
        <w:rPr>
          <w:bCs/>
          <w:szCs w:val="18"/>
        </w:rPr>
      </w:pPr>
    </w:p>
    <w:p w14:paraId="7B8404EE">
      <w:pPr>
        <w:pStyle w:val="2"/>
        <w:widowControl/>
        <w:numPr>
          <w:ilvl w:val="0"/>
          <w:numId w:val="1"/>
        </w:numPr>
        <w:tabs>
          <w:tab w:val="left" w:pos="426"/>
        </w:tabs>
        <w:spacing w:before="120" w:beforeLines="0" w:after="120"/>
        <w:ind w:left="424" w:hanging="424" w:hangingChars="151"/>
        <w:jc w:val="left"/>
        <w:rPr>
          <w:bCs w:val="0"/>
          <w:sz w:val="16"/>
        </w:rPr>
      </w:pPr>
      <w:bookmarkStart w:id="21" w:name="_Toc29474"/>
      <w:bookmarkStart w:id="22" w:name="_Toc14525"/>
      <w:bookmarkStart w:id="23" w:name="_Toc18460"/>
      <w:bookmarkStart w:id="24" w:name="_Toc20365"/>
      <w:bookmarkStart w:id="25" w:name="_Toc1442"/>
      <w:bookmarkStart w:id="26" w:name="_Toc3922"/>
      <w:bookmarkStart w:id="27" w:name="_Toc17052"/>
      <w:bookmarkStart w:id="28" w:name="_Toc21625"/>
      <w:bookmarkStart w:id="29" w:name="_Toc687"/>
      <w:r>
        <w:t>Introduction</w:t>
      </w:r>
      <w:bookmarkEnd w:id="21"/>
      <w:bookmarkEnd w:id="22"/>
      <w:bookmarkEnd w:id="23"/>
      <w:bookmarkEnd w:id="24"/>
      <w:bookmarkEnd w:id="25"/>
      <w:bookmarkEnd w:id="26"/>
      <w:bookmarkEnd w:id="27"/>
      <w:bookmarkEnd w:id="28"/>
      <w:bookmarkEnd w:id="29"/>
    </w:p>
    <w:p w14:paraId="31B60002">
      <w:pPr>
        <w:pStyle w:val="3"/>
        <w:widowControl/>
        <w:numPr>
          <w:ilvl w:val="1"/>
          <w:numId w:val="1"/>
        </w:numPr>
        <w:tabs>
          <w:tab w:val="left" w:pos="426"/>
        </w:tabs>
        <w:spacing w:before="120" w:beforeLines="50" w:after="120"/>
        <w:ind w:left="424" w:hanging="424" w:hangingChars="176"/>
        <w:jc w:val="left"/>
      </w:pPr>
      <w:bookmarkStart w:id="30" w:name="_Toc30077"/>
      <w:bookmarkStart w:id="31" w:name="_Toc20943"/>
      <w:bookmarkStart w:id="32" w:name="_Toc16393"/>
      <w:bookmarkStart w:id="33" w:name="_Toc24868"/>
      <w:bookmarkStart w:id="34" w:name="_Toc19634"/>
      <w:bookmarkStart w:id="35" w:name="_Toc27970"/>
      <w:bookmarkStart w:id="36" w:name="_Toc12875"/>
      <w:bookmarkStart w:id="37" w:name="_Toc16207"/>
      <w:bookmarkStart w:id="38" w:name="_Toc6914"/>
      <w:r>
        <w:t>Name and Model</w:t>
      </w:r>
      <w:bookmarkEnd w:id="30"/>
      <w:bookmarkEnd w:id="31"/>
      <w:bookmarkEnd w:id="32"/>
      <w:bookmarkEnd w:id="33"/>
      <w:bookmarkEnd w:id="34"/>
      <w:bookmarkEnd w:id="35"/>
      <w:bookmarkEnd w:id="36"/>
      <w:bookmarkEnd w:id="37"/>
      <w:bookmarkEnd w:id="38"/>
    </w:p>
    <w:p w14:paraId="096B5B00">
      <w:pPr>
        <w:widowControl/>
        <w:spacing w:after="120" w:afterLines="50" w:line="240" w:lineRule="auto"/>
        <w:jc w:val="left"/>
        <w:rPr>
          <w:szCs w:val="18"/>
        </w:rPr>
      </w:pPr>
      <w:bookmarkStart w:id="39" w:name="OLE_LINK92"/>
      <w:r>
        <w:rPr>
          <w:szCs w:val="18"/>
        </w:rPr>
        <w:t>Name: ECG recorder</w:t>
      </w:r>
    </w:p>
    <w:p w14:paraId="6DEF952F">
      <w:pPr>
        <w:widowControl/>
        <w:spacing w:after="120" w:afterLines="50" w:line="240" w:lineRule="auto"/>
        <w:jc w:val="left"/>
        <w:rPr>
          <w:lang w:eastAsia="en-US"/>
        </w:rPr>
      </w:pPr>
      <w:r>
        <w:rPr>
          <w:szCs w:val="18"/>
        </w:rPr>
        <w:t xml:space="preserve">Model: </w:t>
      </w:r>
      <w:r>
        <w:rPr>
          <w:szCs w:val="18"/>
          <w:lang w:eastAsia="en-US"/>
        </w:rPr>
        <w:t>ER2-S</w:t>
      </w:r>
      <w:bookmarkEnd w:id="39"/>
    </w:p>
    <w:p w14:paraId="5FB1BF78">
      <w:pPr>
        <w:pStyle w:val="3"/>
        <w:widowControl/>
        <w:numPr>
          <w:ilvl w:val="1"/>
          <w:numId w:val="1"/>
        </w:numPr>
        <w:tabs>
          <w:tab w:val="left" w:pos="426"/>
        </w:tabs>
        <w:spacing w:before="120" w:beforeLines="50" w:after="120"/>
        <w:ind w:left="424" w:hanging="424" w:hangingChars="176"/>
        <w:jc w:val="left"/>
      </w:pPr>
      <w:bookmarkStart w:id="40" w:name="_Toc5165"/>
      <w:bookmarkStart w:id="41" w:name="_Toc30100"/>
      <w:bookmarkStart w:id="42" w:name="_Toc5267"/>
      <w:bookmarkStart w:id="43" w:name="_Toc15152"/>
      <w:bookmarkStart w:id="44" w:name="_Toc10497"/>
      <w:bookmarkStart w:id="45" w:name="_Toc30305"/>
      <w:bookmarkStart w:id="46" w:name="_Toc25995"/>
      <w:bookmarkStart w:id="47" w:name="_Toc14446"/>
      <w:bookmarkStart w:id="48" w:name="_Toc13638"/>
      <w:r>
        <w:t>Intended Use</w:t>
      </w:r>
      <w:bookmarkEnd w:id="40"/>
      <w:bookmarkEnd w:id="41"/>
      <w:bookmarkEnd w:id="42"/>
      <w:bookmarkEnd w:id="43"/>
      <w:bookmarkEnd w:id="44"/>
      <w:bookmarkEnd w:id="45"/>
      <w:bookmarkEnd w:id="46"/>
      <w:bookmarkEnd w:id="47"/>
      <w:bookmarkEnd w:id="48"/>
      <w:r>
        <w:t xml:space="preserve"> </w:t>
      </w:r>
    </w:p>
    <w:p w14:paraId="5EA9FC97">
      <w:pPr>
        <w:rPr>
          <w:rFonts w:hint="default"/>
          <w:highlight w:val="none"/>
          <w:lang w:val="en-US" w:eastAsia="zh-CN"/>
        </w:rPr>
      </w:pPr>
      <w:r>
        <w:rPr>
          <w:rFonts w:hint="default"/>
          <w:lang w:val="en-US" w:eastAsia="zh-CN"/>
        </w:rPr>
        <w:t>Th</w:t>
      </w:r>
      <w:r>
        <w:rPr>
          <w:rFonts w:hint="default"/>
          <w:highlight w:val="none"/>
          <w:lang w:val="en-US" w:eastAsia="zh-CN"/>
        </w:rPr>
        <w:t xml:space="preserve">e </w:t>
      </w:r>
      <w:r>
        <w:rPr>
          <w:rFonts w:eastAsia="OPPOSans R" w:asciiTheme="majorBidi" w:hAnsiTheme="majorBidi" w:cstheme="majorBidi"/>
          <w:highlight w:val="none"/>
        </w:rPr>
        <w:t>ECG recorder</w:t>
      </w:r>
      <w:r>
        <w:rPr>
          <w:rFonts w:hint="default"/>
          <w:highlight w:val="none"/>
          <w:lang w:val="en-US" w:eastAsia="zh-CN"/>
        </w:rPr>
        <w:t xml:space="preserve"> is intended to record, display, store and transfer single-channel electrocardiogram(ECG) rhythms</w:t>
      </w:r>
      <w:r>
        <w:rPr>
          <w:rFonts w:hint="eastAsia"/>
          <w:highlight w:val="none"/>
          <w:lang w:val="en-US" w:eastAsia="zh-CN"/>
        </w:rPr>
        <w:t xml:space="preserve"> </w:t>
      </w:r>
      <w:r>
        <w:rPr>
          <w:rFonts w:eastAsia="OPPOSans R" w:asciiTheme="majorBidi" w:hAnsiTheme="majorBidi" w:cstheme="majorBidi"/>
          <w:sz w:val="18"/>
          <w:szCs w:val="18"/>
          <w:highlight w:val="none"/>
        </w:rPr>
        <w:t>at home or in healthcare environment.</w:t>
      </w:r>
    </w:p>
    <w:p w14:paraId="3C34751F">
      <w:pPr>
        <w:rPr>
          <w:rFonts w:hint="default"/>
          <w:highlight w:val="none"/>
          <w:lang w:val="en-US" w:eastAsia="zh-CN"/>
        </w:rPr>
      </w:pPr>
      <w:r>
        <w:rPr>
          <w:rFonts w:eastAsia="OPPOSans R" w:asciiTheme="majorBidi" w:hAnsiTheme="majorBidi" w:cstheme="majorBidi"/>
          <w:sz w:val="18"/>
          <w:szCs w:val="18"/>
          <w:highlight w:val="none"/>
        </w:rPr>
        <w:t>The device does no analysis by itself and is intended to be used with a compatible ambulatory ECG</w:t>
      </w:r>
      <w:r>
        <w:rPr>
          <w:rFonts w:hint="eastAsia" w:eastAsia="OPPOSans R" w:asciiTheme="majorBidi" w:hAnsiTheme="majorBidi" w:cstheme="majorBidi"/>
          <w:sz w:val="18"/>
          <w:szCs w:val="18"/>
          <w:highlight w:val="none"/>
          <w:lang w:val="en-US" w:eastAsia="zh-CN"/>
        </w:rPr>
        <w:t xml:space="preserve"> (</w:t>
      </w:r>
      <w:r>
        <w:rPr>
          <w:rFonts w:eastAsia="OPPOSans R" w:asciiTheme="majorBidi" w:hAnsiTheme="majorBidi" w:cstheme="majorBidi"/>
          <w:sz w:val="18"/>
          <w:szCs w:val="18"/>
          <w:highlight w:val="none"/>
        </w:rPr>
        <w:t>Holter</w:t>
      </w:r>
      <w:r>
        <w:rPr>
          <w:rFonts w:hint="eastAsia" w:eastAsia="OPPOSans R" w:asciiTheme="majorBidi" w:hAnsiTheme="majorBidi" w:cstheme="majorBidi"/>
          <w:sz w:val="18"/>
          <w:szCs w:val="18"/>
          <w:highlight w:val="none"/>
          <w:lang w:val="en-US" w:eastAsia="zh-CN"/>
        </w:rPr>
        <w:t xml:space="preserve">) </w:t>
      </w:r>
      <w:r>
        <w:rPr>
          <w:rFonts w:eastAsia="OPPOSans R" w:asciiTheme="majorBidi" w:hAnsiTheme="majorBidi" w:cstheme="majorBidi"/>
          <w:sz w:val="18"/>
          <w:szCs w:val="18"/>
          <w:highlight w:val="none"/>
        </w:rPr>
        <w:t>analysis system</w:t>
      </w:r>
      <w:r>
        <w:rPr>
          <w:rFonts w:hint="eastAsia" w:eastAsia="OPPOSans R" w:asciiTheme="majorBidi" w:hAnsiTheme="majorBidi" w:cstheme="majorBidi"/>
          <w:sz w:val="18"/>
          <w:szCs w:val="18"/>
          <w:highlight w:val="none"/>
          <w:lang w:val="en-US" w:eastAsia="zh-CN"/>
        </w:rPr>
        <w:t xml:space="preserve"> (</w:t>
      </w:r>
      <w:r>
        <w:rPr>
          <w:rFonts w:eastAsia="OPPOSans R" w:asciiTheme="majorBidi" w:hAnsiTheme="majorBidi" w:cstheme="majorBidi"/>
          <w:sz w:val="18"/>
          <w:szCs w:val="18"/>
          <w:highlight w:val="none"/>
        </w:rPr>
        <w:t>AI-ECG Tracker</w:t>
      </w:r>
      <w:r>
        <w:rPr>
          <w:rFonts w:hint="eastAsia" w:eastAsia="OPPOSans R" w:asciiTheme="majorBidi" w:hAnsiTheme="majorBidi" w:cstheme="majorBidi"/>
          <w:sz w:val="18"/>
          <w:szCs w:val="18"/>
          <w:highlight w:val="none"/>
          <w:lang w:val="en-US" w:eastAsia="zh-CN"/>
        </w:rPr>
        <w:t xml:space="preserve">) </w:t>
      </w:r>
      <w:r>
        <w:rPr>
          <w:rFonts w:eastAsia="OPPOSans R" w:asciiTheme="majorBidi" w:hAnsiTheme="majorBidi" w:cstheme="majorBidi"/>
          <w:sz w:val="18"/>
          <w:szCs w:val="18"/>
          <w:highlight w:val="none"/>
        </w:rPr>
        <w:t>which will analyze the recorded data. The device data and the data analysis are then reviewed by trained</w:t>
      </w:r>
      <w:r>
        <w:rPr>
          <w:rFonts w:hint="eastAsia" w:eastAsia="OPPOSans R" w:asciiTheme="majorBidi" w:hAnsiTheme="majorBidi" w:cstheme="majorBidi"/>
          <w:sz w:val="18"/>
          <w:szCs w:val="18"/>
          <w:highlight w:val="none"/>
        </w:rPr>
        <w:t xml:space="preserve"> </w:t>
      </w:r>
      <w:r>
        <w:rPr>
          <w:rFonts w:eastAsia="OPPOSans R" w:asciiTheme="majorBidi" w:hAnsiTheme="majorBidi" w:cstheme="majorBidi"/>
          <w:sz w:val="18"/>
          <w:szCs w:val="18"/>
          <w:highlight w:val="none"/>
        </w:rPr>
        <w:t>medical personnel for the purpose of forming a clinical diagnosis.</w:t>
      </w:r>
      <w:r>
        <w:rPr>
          <w:rFonts w:hint="default"/>
          <w:highlight w:val="none"/>
          <w:lang w:val="en-US" w:eastAsia="zh-CN"/>
        </w:rPr>
        <w:t xml:space="preserve"> </w:t>
      </w:r>
    </w:p>
    <w:p w14:paraId="5E353700">
      <w:pPr>
        <w:jc w:val="left"/>
        <w:rPr>
          <w:rFonts w:hint="default"/>
          <w:highlight w:val="none"/>
          <w:lang w:val="en-US" w:eastAsia="zh-CN"/>
        </w:rPr>
      </w:pPr>
      <w:r>
        <w:rPr>
          <w:rFonts w:hint="eastAsia"/>
          <w:highlight w:val="none"/>
          <w:lang w:val="en-US" w:eastAsia="zh-CN"/>
        </w:rPr>
        <w:t xml:space="preserve">The device </w:t>
      </w:r>
      <w:r>
        <w:rPr>
          <w:rFonts w:hint="default"/>
          <w:highlight w:val="none"/>
          <w:lang w:val="en-US" w:eastAsia="zh-CN"/>
        </w:rPr>
        <w:t>is intended for use by</w:t>
      </w:r>
      <w:r>
        <w:rPr>
          <w:rFonts w:hint="eastAsia"/>
          <w:highlight w:val="none"/>
          <w:lang w:val="en-US" w:eastAsia="zh-CN"/>
        </w:rPr>
        <w:t xml:space="preserve"> adults</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health-conscious individuals</w:t>
      </w:r>
      <w:r>
        <w:rPr>
          <w:rFonts w:hint="eastAsia"/>
          <w:highlight w:val="none"/>
          <w:lang w:val="en-US" w:eastAsia="zh-CN"/>
        </w:rPr>
        <w:t>.</w:t>
      </w:r>
      <w:r>
        <w:rPr>
          <w:rFonts w:hint="default"/>
          <w:highlight w:val="none"/>
          <w:lang w:val="en-US" w:eastAsia="zh-CN"/>
        </w:rPr>
        <w:t xml:space="preserve"> </w:t>
      </w:r>
    </w:p>
    <w:p w14:paraId="37160167">
      <w:pPr>
        <w:jc w:val="left"/>
        <w:rPr>
          <w:rFonts w:hint="default"/>
          <w:lang w:val="en-US" w:eastAsia="zh-CN"/>
        </w:rPr>
      </w:pPr>
      <w:r>
        <w:rPr>
          <w:rFonts w:hint="default"/>
          <w:highlight w:val="none"/>
          <w:lang w:val="en-US" w:eastAsia="zh-CN"/>
        </w:rPr>
        <w:t>The product</w:t>
      </w:r>
      <w:r>
        <w:rPr>
          <w:rFonts w:hint="eastAsia"/>
          <w:highlight w:val="none"/>
          <w:lang w:val="en-US" w:eastAsia="zh-CN"/>
        </w:rPr>
        <w:t xml:space="preserve"> does not include</w:t>
      </w:r>
      <w:r>
        <w:rPr>
          <w:rFonts w:hint="eastAsia"/>
          <w:lang w:val="en-US" w:eastAsia="zh-CN"/>
        </w:rPr>
        <w:t xml:space="preserve"> analysis and diagnosis functions.</w:t>
      </w:r>
    </w:p>
    <w:p w14:paraId="7494BE66">
      <w:pPr>
        <w:jc w:val="left"/>
        <w:rPr>
          <w:rFonts w:hint="default"/>
          <w:lang w:val="en-US" w:eastAsia="zh-CN"/>
        </w:rPr>
      </w:pPr>
      <w:r>
        <w:rPr>
          <w:rFonts w:hint="default"/>
          <w:lang w:val="en-US" w:eastAsia="zh-CN"/>
        </w:rPr>
        <w:t>The product has not been tested and it is not intended for pediatric use.</w:t>
      </w:r>
    </w:p>
    <w:p w14:paraId="3260AC8C">
      <w:pPr>
        <w:keepNext/>
        <w:widowControl/>
        <w:tabs>
          <w:tab w:val="left" w:pos="426"/>
        </w:tabs>
        <w:spacing w:before="120" w:beforeLines="50" w:after="120" w:afterLines="50" w:line="240" w:lineRule="auto"/>
        <w:ind w:left="425" w:hanging="425" w:hangingChars="235"/>
        <w:jc w:val="left"/>
        <w:rPr>
          <w:b/>
          <w:bCs/>
          <w:szCs w:val="18"/>
        </w:rPr>
      </w:pPr>
      <w:r>
        <w:rPr>
          <w:b/>
          <w:bCs/>
          <w:szCs w:val="18"/>
        </w:rPr>
        <w:t>2.2.1</w:t>
      </w:r>
      <w:r>
        <w:rPr>
          <w:b/>
          <w:bCs/>
          <w:szCs w:val="18"/>
        </w:rPr>
        <w:tab/>
      </w:r>
      <w:r>
        <w:rPr>
          <w:b/>
          <w:bCs/>
          <w:szCs w:val="18"/>
        </w:rPr>
        <w:t>Contraindications:</w:t>
      </w:r>
    </w:p>
    <w:p w14:paraId="013838B1">
      <w:pPr>
        <w:widowControl/>
        <w:spacing w:after="120" w:afterLines="50" w:line="240" w:lineRule="auto"/>
        <w:jc w:val="left"/>
        <w:rPr>
          <w:kern w:val="0"/>
          <w:szCs w:val="18"/>
          <w:lang w:bidi="ar"/>
        </w:rPr>
      </w:pPr>
      <w:r>
        <w:rPr>
          <w:kern w:val="0"/>
          <w:szCs w:val="18"/>
          <w:lang w:bidi="ar"/>
        </w:rPr>
        <w:t>The product is not intended for use in patients with cardiac pacemakers or other implantable devices.</w:t>
      </w:r>
    </w:p>
    <w:p w14:paraId="38D5234A">
      <w:pPr>
        <w:pStyle w:val="3"/>
        <w:widowControl/>
        <w:numPr>
          <w:ilvl w:val="1"/>
          <w:numId w:val="1"/>
        </w:numPr>
        <w:tabs>
          <w:tab w:val="left" w:pos="426"/>
        </w:tabs>
        <w:spacing w:before="120" w:beforeLines="50" w:after="120"/>
        <w:ind w:left="424" w:hanging="424" w:hangingChars="176"/>
        <w:jc w:val="left"/>
      </w:pPr>
      <w:bookmarkStart w:id="49" w:name="_Toc1715"/>
      <w:bookmarkStart w:id="50" w:name="_Toc6052"/>
      <w:bookmarkStart w:id="51" w:name="_Toc25589"/>
      <w:bookmarkStart w:id="52" w:name="_Toc24301"/>
      <w:bookmarkStart w:id="53" w:name="_Toc24799"/>
      <w:bookmarkStart w:id="54" w:name="_Toc2866"/>
      <w:bookmarkStart w:id="55" w:name="_Toc23619"/>
      <w:bookmarkStart w:id="56" w:name="_Toc29120"/>
      <w:bookmarkStart w:id="57" w:name="_Toc3464"/>
      <w:r>
        <w:t>About ECG recorder</w:t>
      </w:r>
      <w:bookmarkEnd w:id="49"/>
      <w:bookmarkEnd w:id="50"/>
      <w:bookmarkEnd w:id="51"/>
      <w:bookmarkEnd w:id="52"/>
      <w:bookmarkEnd w:id="53"/>
      <w:bookmarkEnd w:id="54"/>
      <w:bookmarkEnd w:id="55"/>
      <w:bookmarkEnd w:id="56"/>
      <w:bookmarkEnd w:id="57"/>
    </w:p>
    <w:p w14:paraId="6385622D">
      <w:pPr>
        <w:pStyle w:val="45"/>
        <w:widowControl/>
        <w:spacing w:line="240" w:lineRule="auto"/>
        <w:ind w:firstLine="0" w:firstLineChars="0"/>
        <w:jc w:val="center"/>
      </w:pPr>
      <w:r>
        <w:drawing>
          <wp:inline distT="0" distB="0" distL="0" distR="0">
            <wp:extent cx="2055495" cy="1697355"/>
            <wp:effectExtent l="0" t="0" r="1905" b="9525"/>
            <wp:docPr id="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5495" cy="1697355"/>
                    </a:xfrm>
                    <a:prstGeom prst="rect">
                      <a:avLst/>
                    </a:prstGeom>
                    <a:noFill/>
                    <a:ln>
                      <a:noFill/>
                    </a:ln>
                    <a:effectLst/>
                  </pic:spPr>
                </pic:pic>
              </a:graphicData>
            </a:graphic>
          </wp:inline>
        </w:drawing>
      </w:r>
    </w:p>
    <w:p w14:paraId="64CA618E">
      <w:pPr>
        <w:pStyle w:val="45"/>
        <w:widowControl/>
        <w:spacing w:line="240" w:lineRule="auto"/>
        <w:ind w:firstLine="0" w:firstLineChars="0"/>
        <w:jc w:val="center"/>
      </w:pPr>
      <w:r>
        <w:t>Figure 1</w:t>
      </w:r>
    </w:p>
    <w:p w14:paraId="6543E267">
      <w:pPr>
        <w:pStyle w:val="45"/>
        <w:widowControl/>
        <w:numPr>
          <w:ilvl w:val="0"/>
          <w:numId w:val="3"/>
        </w:numPr>
        <w:tabs>
          <w:tab w:val="left" w:pos="284"/>
        </w:tabs>
        <w:spacing w:after="120" w:afterLines="50" w:line="240" w:lineRule="auto"/>
        <w:ind w:left="284" w:hanging="284" w:hangingChars="158"/>
        <w:jc w:val="left"/>
      </w:pPr>
      <w:r>
        <w:t>Display screen</w:t>
      </w:r>
    </w:p>
    <w:p w14:paraId="33282237">
      <w:pPr>
        <w:widowControl/>
        <w:spacing w:after="120" w:afterLines="50" w:line="240" w:lineRule="auto"/>
        <w:ind w:left="283" w:leftChars="157"/>
        <w:jc w:val="left"/>
      </w:pPr>
      <w:r>
        <w:t>It can display time, power, waveform and heart rate when measuring.</w:t>
      </w:r>
    </w:p>
    <w:p w14:paraId="1FE8C4EE">
      <w:pPr>
        <w:pStyle w:val="45"/>
        <w:widowControl/>
        <w:numPr>
          <w:ilvl w:val="0"/>
          <w:numId w:val="3"/>
        </w:numPr>
        <w:tabs>
          <w:tab w:val="left" w:pos="284"/>
        </w:tabs>
        <w:spacing w:after="120" w:afterLines="50" w:line="240" w:lineRule="auto"/>
        <w:ind w:left="284" w:hanging="284" w:hangingChars="158"/>
        <w:jc w:val="left"/>
      </w:pPr>
      <w:r>
        <w:t>Logo on the right</w:t>
      </w:r>
    </w:p>
    <w:p w14:paraId="3D4CD3D8">
      <w:pPr>
        <w:widowControl/>
        <w:spacing w:after="120" w:afterLines="50" w:line="240" w:lineRule="auto"/>
        <w:ind w:left="283" w:leftChars="157"/>
        <w:jc w:val="left"/>
      </w:pPr>
      <w:r>
        <w:t>When measuring, the R mark is located on the right side of the user.</w:t>
      </w:r>
    </w:p>
    <w:p w14:paraId="661AA496">
      <w:pPr>
        <w:pStyle w:val="45"/>
        <w:widowControl/>
        <w:numPr>
          <w:ilvl w:val="0"/>
          <w:numId w:val="3"/>
        </w:numPr>
        <w:tabs>
          <w:tab w:val="left" w:pos="284"/>
        </w:tabs>
        <w:spacing w:after="120" w:afterLines="50" w:line="240" w:lineRule="auto"/>
        <w:ind w:left="284" w:hanging="284" w:hangingChars="158"/>
        <w:jc w:val="left"/>
      </w:pPr>
      <w:r>
        <w:t>LED indicator</w:t>
      </w:r>
    </w:p>
    <w:p w14:paraId="6314F3C5">
      <w:pPr>
        <w:pStyle w:val="45"/>
        <w:widowControl/>
        <w:numPr>
          <w:ilvl w:val="0"/>
          <w:numId w:val="0"/>
        </w:numPr>
        <w:tabs>
          <w:tab w:val="left" w:pos="284"/>
        </w:tabs>
        <w:spacing w:after="120" w:afterLines="50" w:line="240" w:lineRule="auto"/>
        <w:jc w:val="left"/>
      </w:pPr>
    </w:p>
    <w:p w14:paraId="31EF7133">
      <w:pPr>
        <w:pStyle w:val="45"/>
        <w:widowControl/>
        <w:numPr>
          <w:ilvl w:val="0"/>
          <w:numId w:val="0"/>
        </w:numPr>
        <w:tabs>
          <w:tab w:val="left" w:pos="284"/>
        </w:tabs>
        <w:spacing w:after="120" w:afterLines="50" w:line="240" w:lineRule="auto"/>
        <w:jc w:val="left"/>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62"/>
        <w:gridCol w:w="1454"/>
        <w:gridCol w:w="2177"/>
      </w:tblGrid>
      <w:tr w14:paraId="4F42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shd w:val="clear" w:color="auto" w:fill="auto"/>
            <w:vAlign w:val="center"/>
          </w:tcPr>
          <w:p w14:paraId="086C4EB8">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b/>
                <w:bCs/>
                <w:szCs w:val="18"/>
              </w:rPr>
            </w:pPr>
            <w:r>
              <w:rPr>
                <w:b/>
                <w:bCs/>
                <w:szCs w:val="18"/>
              </w:rPr>
              <w:t>Indicator</w:t>
            </w:r>
          </w:p>
        </w:tc>
        <w:tc>
          <w:tcPr>
            <w:tcW w:w="1583" w:type="pct"/>
            <w:shd w:val="clear" w:color="auto" w:fill="auto"/>
            <w:vAlign w:val="center"/>
          </w:tcPr>
          <w:p w14:paraId="74F79104">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b/>
                <w:bCs/>
                <w:szCs w:val="18"/>
              </w:rPr>
            </w:pPr>
            <w:r>
              <w:rPr>
                <w:b/>
                <w:bCs/>
                <w:szCs w:val="18"/>
              </w:rPr>
              <w:t>Status</w:t>
            </w:r>
          </w:p>
        </w:tc>
        <w:tc>
          <w:tcPr>
            <w:tcW w:w="2370" w:type="pct"/>
            <w:shd w:val="clear" w:color="auto" w:fill="auto"/>
            <w:vAlign w:val="center"/>
          </w:tcPr>
          <w:p w14:paraId="0CB5E945">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b/>
                <w:bCs/>
                <w:szCs w:val="18"/>
              </w:rPr>
            </w:pPr>
            <w:r>
              <w:rPr>
                <w:b/>
                <w:bCs/>
                <w:szCs w:val="18"/>
              </w:rPr>
              <w:t>Description</w:t>
            </w:r>
          </w:p>
        </w:tc>
      </w:tr>
      <w:tr w14:paraId="54E5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shd w:val="clear" w:color="auto" w:fill="auto"/>
            <w:vAlign w:val="center"/>
          </w:tcPr>
          <w:p w14:paraId="45A9D72A">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w:t>
            </w:r>
          </w:p>
        </w:tc>
        <w:tc>
          <w:tcPr>
            <w:tcW w:w="1583" w:type="pct"/>
            <w:shd w:val="clear" w:color="auto" w:fill="auto"/>
            <w:vAlign w:val="center"/>
          </w:tcPr>
          <w:p w14:paraId="2C162106">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OFF</w:t>
            </w:r>
          </w:p>
        </w:tc>
        <w:tc>
          <w:tcPr>
            <w:tcW w:w="2370" w:type="pct"/>
            <w:shd w:val="clear" w:color="auto" w:fill="auto"/>
            <w:vAlign w:val="center"/>
          </w:tcPr>
          <w:p w14:paraId="621A2D96">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Not activated</w:t>
            </w:r>
          </w:p>
          <w:p w14:paraId="08BC96E6">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Out of battery</w:t>
            </w:r>
          </w:p>
        </w:tc>
      </w:tr>
      <w:tr w14:paraId="7532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vMerge w:val="restart"/>
            <w:shd w:val="clear" w:color="auto" w:fill="auto"/>
            <w:vAlign w:val="center"/>
          </w:tcPr>
          <w:p w14:paraId="151B250E">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Green light</w:t>
            </w:r>
          </w:p>
        </w:tc>
        <w:tc>
          <w:tcPr>
            <w:tcW w:w="1583" w:type="pct"/>
            <w:shd w:val="clear" w:color="auto" w:fill="auto"/>
            <w:vAlign w:val="center"/>
          </w:tcPr>
          <w:p w14:paraId="47E26ECD">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Flashing with the rhythm of the heartbeat</w:t>
            </w:r>
          </w:p>
        </w:tc>
        <w:tc>
          <w:tcPr>
            <w:tcW w:w="2370" w:type="pct"/>
            <w:shd w:val="clear" w:color="auto" w:fill="auto"/>
            <w:vAlign w:val="center"/>
          </w:tcPr>
          <w:p w14:paraId="69469F69">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Recording your ECG</w:t>
            </w:r>
          </w:p>
        </w:tc>
      </w:tr>
      <w:tr w14:paraId="050C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 w:hRule="atLeast"/>
          <w:tblHeader/>
          <w:jc w:val="center"/>
        </w:trPr>
        <w:tc>
          <w:tcPr>
            <w:tcW w:w="1047" w:type="pct"/>
            <w:vMerge w:val="continue"/>
            <w:shd w:val="clear" w:color="auto" w:fill="auto"/>
            <w:vAlign w:val="center"/>
          </w:tcPr>
          <w:p w14:paraId="467D2E63">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p>
        </w:tc>
        <w:tc>
          <w:tcPr>
            <w:tcW w:w="1583" w:type="pct"/>
            <w:shd w:val="clear" w:color="auto" w:fill="auto"/>
            <w:vAlign w:val="center"/>
          </w:tcPr>
          <w:p w14:paraId="4E25132D">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Flashing every 5 seconds</w:t>
            </w:r>
          </w:p>
        </w:tc>
        <w:tc>
          <w:tcPr>
            <w:tcW w:w="2370" w:type="pct"/>
            <w:shd w:val="clear" w:color="auto" w:fill="auto"/>
            <w:vAlign w:val="center"/>
          </w:tcPr>
          <w:p w14:paraId="6D47DFD5">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Fully charged</w:t>
            </w:r>
          </w:p>
          <w:p w14:paraId="6662B1E7">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In standby mode</w:t>
            </w:r>
          </w:p>
        </w:tc>
      </w:tr>
      <w:tr w14:paraId="3C98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tblHeader/>
          <w:jc w:val="center"/>
        </w:trPr>
        <w:tc>
          <w:tcPr>
            <w:tcW w:w="1047" w:type="pct"/>
            <w:vMerge w:val="restart"/>
            <w:shd w:val="clear" w:color="auto" w:fill="auto"/>
            <w:vAlign w:val="center"/>
          </w:tcPr>
          <w:p w14:paraId="5FF72CBB">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Orange light</w:t>
            </w:r>
          </w:p>
        </w:tc>
        <w:tc>
          <w:tcPr>
            <w:tcW w:w="1583" w:type="pct"/>
            <w:shd w:val="clear" w:color="auto" w:fill="auto"/>
            <w:vAlign w:val="center"/>
          </w:tcPr>
          <w:p w14:paraId="530EC13D">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Flashing with the rhythm of the heartbeat</w:t>
            </w:r>
          </w:p>
        </w:tc>
        <w:tc>
          <w:tcPr>
            <w:tcW w:w="2370" w:type="pct"/>
            <w:shd w:val="clear" w:color="auto" w:fill="auto"/>
            <w:vAlign w:val="center"/>
          </w:tcPr>
          <w:p w14:paraId="36BF897F">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Recording your ECG</w:t>
            </w:r>
          </w:p>
        </w:tc>
      </w:tr>
      <w:tr w14:paraId="702C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 w:hRule="atLeast"/>
          <w:tblHeader/>
          <w:jc w:val="center"/>
        </w:trPr>
        <w:tc>
          <w:tcPr>
            <w:tcW w:w="1047" w:type="pct"/>
            <w:vMerge w:val="continue"/>
            <w:shd w:val="clear" w:color="auto" w:fill="auto"/>
            <w:vAlign w:val="center"/>
          </w:tcPr>
          <w:p w14:paraId="15208ABD">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p>
        </w:tc>
        <w:tc>
          <w:tcPr>
            <w:tcW w:w="1583" w:type="pct"/>
            <w:shd w:val="clear" w:color="auto" w:fill="auto"/>
            <w:vAlign w:val="center"/>
          </w:tcPr>
          <w:p w14:paraId="227866C9">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On</w:t>
            </w:r>
          </w:p>
        </w:tc>
        <w:tc>
          <w:tcPr>
            <w:tcW w:w="2370" w:type="pct"/>
            <w:shd w:val="clear" w:color="auto" w:fill="auto"/>
            <w:vAlign w:val="center"/>
          </w:tcPr>
          <w:p w14:paraId="0982DAA1">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Charging</w:t>
            </w:r>
          </w:p>
        </w:tc>
      </w:tr>
      <w:tr w14:paraId="1C4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vMerge w:val="continue"/>
            <w:shd w:val="clear" w:color="auto" w:fill="auto"/>
            <w:vAlign w:val="center"/>
          </w:tcPr>
          <w:p w14:paraId="049F7924">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p>
        </w:tc>
        <w:tc>
          <w:tcPr>
            <w:tcW w:w="1583" w:type="pct"/>
            <w:shd w:val="clear" w:color="auto" w:fill="auto"/>
            <w:vAlign w:val="center"/>
          </w:tcPr>
          <w:p w14:paraId="4529779A">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Flashing every 5 seconds</w:t>
            </w:r>
          </w:p>
        </w:tc>
        <w:tc>
          <w:tcPr>
            <w:tcW w:w="2370" w:type="pct"/>
            <w:shd w:val="clear" w:color="auto" w:fill="auto"/>
            <w:vAlign w:val="center"/>
          </w:tcPr>
          <w:p w14:paraId="4BC1EE31">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Low Battery</w:t>
            </w:r>
          </w:p>
          <w:p w14:paraId="0596C8F1">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In standby mode</w:t>
            </w:r>
          </w:p>
        </w:tc>
      </w:tr>
      <w:tr w14:paraId="2676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vMerge w:val="restart"/>
            <w:shd w:val="clear" w:color="auto" w:fill="auto"/>
            <w:vAlign w:val="center"/>
          </w:tcPr>
          <w:p w14:paraId="2C228620">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Blue light</w:t>
            </w:r>
          </w:p>
        </w:tc>
        <w:tc>
          <w:tcPr>
            <w:tcW w:w="1583" w:type="pct"/>
            <w:shd w:val="clear" w:color="auto" w:fill="auto"/>
            <w:vAlign w:val="center"/>
          </w:tcPr>
          <w:p w14:paraId="0C339DFC">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On</w:t>
            </w:r>
          </w:p>
        </w:tc>
        <w:tc>
          <w:tcPr>
            <w:tcW w:w="2370" w:type="pct"/>
            <w:shd w:val="clear" w:color="auto" w:fill="auto"/>
            <w:vAlign w:val="center"/>
          </w:tcPr>
          <w:p w14:paraId="485E1A1E">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Connected to the App and ready to start recording</w:t>
            </w:r>
          </w:p>
        </w:tc>
      </w:tr>
      <w:tr w14:paraId="156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 w:hRule="atLeast"/>
          <w:tblHeader/>
          <w:jc w:val="center"/>
        </w:trPr>
        <w:tc>
          <w:tcPr>
            <w:tcW w:w="1047" w:type="pct"/>
            <w:vMerge w:val="continue"/>
            <w:shd w:val="clear" w:color="auto" w:fill="auto"/>
            <w:vAlign w:val="center"/>
          </w:tcPr>
          <w:p w14:paraId="007DA411">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p>
        </w:tc>
        <w:tc>
          <w:tcPr>
            <w:tcW w:w="1583" w:type="pct"/>
            <w:shd w:val="clear" w:color="auto" w:fill="auto"/>
            <w:vAlign w:val="center"/>
          </w:tcPr>
          <w:p w14:paraId="20B231A7">
            <w:pPr>
              <w:keepNext w:val="0"/>
              <w:keepLines w:val="0"/>
              <w:pageBreakBefore w:val="0"/>
              <w:widowControl/>
              <w:kinsoku/>
              <w:wordWrap/>
              <w:overflowPunct/>
              <w:topLinePunct w:val="0"/>
              <w:autoSpaceDE/>
              <w:autoSpaceDN/>
              <w:bidi w:val="0"/>
              <w:adjustRightInd/>
              <w:snapToGrid/>
              <w:spacing w:before="63" w:beforeLines="20" w:after="63" w:afterLines="20" w:line="240" w:lineRule="auto"/>
              <w:jc w:val="left"/>
              <w:textAlignment w:val="auto"/>
              <w:rPr>
                <w:szCs w:val="18"/>
              </w:rPr>
            </w:pPr>
            <w:r>
              <w:rPr>
                <w:szCs w:val="18"/>
              </w:rPr>
              <w:t>Flashing with the rhythm of the heartbeat</w:t>
            </w:r>
          </w:p>
        </w:tc>
        <w:tc>
          <w:tcPr>
            <w:tcW w:w="2370" w:type="pct"/>
            <w:shd w:val="clear" w:color="auto" w:fill="auto"/>
            <w:vAlign w:val="center"/>
          </w:tcPr>
          <w:p w14:paraId="2AF17E68">
            <w:pPr>
              <w:pStyle w:val="45"/>
              <w:keepNext w:val="0"/>
              <w:keepLines w:val="0"/>
              <w:pageBreakBefore w:val="0"/>
              <w:widowControl/>
              <w:numPr>
                <w:ilvl w:val="0"/>
                <w:numId w:val="4"/>
              </w:numPr>
              <w:tabs>
                <w:tab w:val="left" w:pos="278"/>
              </w:tabs>
              <w:kinsoku/>
              <w:wordWrap/>
              <w:overflowPunct/>
              <w:topLinePunct w:val="0"/>
              <w:autoSpaceDE/>
              <w:autoSpaceDN/>
              <w:bidi w:val="0"/>
              <w:adjustRightInd/>
              <w:snapToGrid/>
              <w:spacing w:before="63" w:beforeLines="20" w:after="63" w:afterLines="20" w:line="240" w:lineRule="auto"/>
              <w:ind w:left="277" w:hanging="277" w:hangingChars="154"/>
              <w:jc w:val="left"/>
              <w:textAlignment w:val="auto"/>
              <w:rPr>
                <w:szCs w:val="18"/>
              </w:rPr>
            </w:pPr>
            <w:r>
              <w:rPr>
                <w:szCs w:val="18"/>
              </w:rPr>
              <w:t>Connected to the App and recording your ECG</w:t>
            </w:r>
          </w:p>
        </w:tc>
      </w:tr>
    </w:tbl>
    <w:p w14:paraId="2520DD76">
      <w:pPr>
        <w:pStyle w:val="45"/>
        <w:keepNext/>
        <w:widowControl/>
        <w:numPr>
          <w:ilvl w:val="0"/>
          <w:numId w:val="0"/>
        </w:numPr>
        <w:tabs>
          <w:tab w:val="left" w:pos="284"/>
        </w:tabs>
        <w:spacing w:after="120" w:afterLines="50" w:line="240" w:lineRule="auto"/>
        <w:ind w:leftChars="-158"/>
        <w:jc w:val="left"/>
      </w:pPr>
    </w:p>
    <w:p w14:paraId="174894ED">
      <w:pPr>
        <w:pStyle w:val="45"/>
        <w:keepNext/>
        <w:widowControl/>
        <w:numPr>
          <w:ilvl w:val="0"/>
          <w:numId w:val="3"/>
        </w:numPr>
        <w:tabs>
          <w:tab w:val="left" w:pos="284"/>
        </w:tabs>
        <w:spacing w:after="120" w:afterLines="50" w:line="240" w:lineRule="auto"/>
        <w:ind w:left="284" w:hanging="284" w:hangingChars="158"/>
        <w:jc w:val="left"/>
      </w:pPr>
      <w:r>
        <w:t>ECG electrodes</w:t>
      </w:r>
    </w:p>
    <w:p w14:paraId="466662A2">
      <w:pPr>
        <w:widowControl/>
        <w:spacing w:after="120" w:afterLines="50" w:line="240" w:lineRule="auto"/>
        <w:ind w:left="283" w:leftChars="157"/>
        <w:jc w:val="left"/>
      </w:pPr>
      <w:r>
        <w:t>Used to connect the body surface and receive the human body ECG signal.</w:t>
      </w:r>
    </w:p>
    <w:p w14:paraId="4D729FBB">
      <w:pPr>
        <w:pStyle w:val="45"/>
        <w:widowControl/>
        <w:numPr>
          <w:ilvl w:val="0"/>
          <w:numId w:val="3"/>
        </w:numPr>
        <w:tabs>
          <w:tab w:val="left" w:pos="284"/>
        </w:tabs>
        <w:spacing w:after="120" w:afterLines="50" w:line="240" w:lineRule="auto"/>
        <w:ind w:left="284" w:hanging="284" w:hangingChars="158"/>
        <w:jc w:val="left"/>
      </w:pPr>
      <w:r>
        <w:t xml:space="preserve">Charging interface </w:t>
      </w:r>
    </w:p>
    <w:p w14:paraId="1881D963">
      <w:pPr>
        <w:widowControl/>
        <w:spacing w:after="120" w:afterLines="50" w:line="240" w:lineRule="auto"/>
        <w:ind w:left="283" w:leftChars="157"/>
        <w:jc w:val="left"/>
      </w:pPr>
      <w:r>
        <w:t>Used to connect the charging cable.</w:t>
      </w:r>
    </w:p>
    <w:p w14:paraId="3F478578">
      <w:pPr>
        <w:pStyle w:val="3"/>
        <w:widowControl/>
        <w:numPr>
          <w:ilvl w:val="1"/>
          <w:numId w:val="1"/>
        </w:numPr>
        <w:tabs>
          <w:tab w:val="left" w:pos="426"/>
        </w:tabs>
        <w:spacing w:before="120" w:beforeLines="50" w:after="120"/>
        <w:ind w:left="424" w:hanging="424" w:hangingChars="176"/>
        <w:jc w:val="left"/>
      </w:pPr>
      <w:bookmarkStart w:id="58" w:name="_Toc12232"/>
      <w:bookmarkStart w:id="59" w:name="_Toc11921"/>
      <w:bookmarkStart w:id="60" w:name="_Toc29203"/>
      <w:bookmarkStart w:id="61" w:name="_Toc32426"/>
      <w:bookmarkStart w:id="62" w:name="_Toc12011"/>
      <w:bookmarkStart w:id="63" w:name="_Toc26592"/>
      <w:bookmarkStart w:id="64" w:name="_Toc22481"/>
      <w:bookmarkStart w:id="65" w:name="_Toc10766"/>
      <w:bookmarkStart w:id="66" w:name="_Toc17317"/>
      <w:r>
        <w:t>Symbols</w:t>
      </w:r>
      <w:bookmarkEnd w:id="58"/>
      <w:bookmarkEnd w:id="59"/>
      <w:bookmarkEnd w:id="60"/>
      <w:bookmarkEnd w:id="61"/>
      <w:bookmarkEnd w:id="62"/>
      <w:bookmarkEnd w:id="63"/>
      <w:bookmarkEnd w:id="64"/>
      <w:bookmarkEnd w:id="65"/>
      <w:bookmarkEnd w:id="66"/>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95"/>
        <w:gridCol w:w="832"/>
        <w:gridCol w:w="2866"/>
      </w:tblGrid>
      <w:tr w14:paraId="3C83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trPr>
        <w:tc>
          <w:tcPr>
            <w:tcW w:w="974" w:type="pct"/>
            <w:vMerge w:val="restart"/>
            <w:vAlign w:val="center"/>
          </w:tcPr>
          <w:p w14:paraId="3C1BB80A">
            <w:pPr>
              <w:keepNext/>
              <w:widowControl/>
              <w:spacing w:line="240" w:lineRule="auto"/>
              <w:jc w:val="center"/>
              <w:rPr>
                <w:b/>
                <w:bCs/>
                <w:szCs w:val="18"/>
              </w:rPr>
            </w:pPr>
            <w:r>
              <w:rPr>
                <w:rFonts w:eastAsia="OPPOSans R"/>
                <w:b/>
                <w:bCs/>
                <w:szCs w:val="18"/>
              </w:rPr>
              <w:t>Symbols on the device</w:t>
            </w:r>
          </w:p>
        </w:tc>
        <w:tc>
          <w:tcPr>
            <w:tcW w:w="905" w:type="pct"/>
            <w:vAlign w:val="center"/>
          </w:tcPr>
          <w:p w14:paraId="6F82CC6C">
            <w:pPr>
              <w:keepNext/>
              <w:widowControl/>
              <w:spacing w:line="240" w:lineRule="auto"/>
              <w:jc w:val="center"/>
              <w:rPr>
                <w:b/>
                <w:bCs/>
                <w:szCs w:val="18"/>
              </w:rPr>
            </w:pPr>
            <w:r>
              <w:rPr>
                <w:b/>
                <w:bCs/>
                <w:szCs w:val="18"/>
              </w:rPr>
              <w:t>Symbol</w:t>
            </w:r>
          </w:p>
        </w:tc>
        <w:tc>
          <w:tcPr>
            <w:tcW w:w="3119" w:type="pct"/>
            <w:vAlign w:val="center"/>
          </w:tcPr>
          <w:p w14:paraId="13AEEFBD">
            <w:pPr>
              <w:keepNext/>
              <w:widowControl/>
              <w:spacing w:line="240" w:lineRule="auto"/>
              <w:jc w:val="center"/>
              <w:rPr>
                <w:b/>
                <w:bCs/>
                <w:szCs w:val="18"/>
              </w:rPr>
            </w:pPr>
            <w:r>
              <w:rPr>
                <w:b/>
                <w:bCs/>
                <w:szCs w:val="18"/>
              </w:rPr>
              <w:t>Significance</w:t>
            </w:r>
          </w:p>
        </w:tc>
      </w:tr>
      <w:tr w14:paraId="7DED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974" w:type="pct"/>
            <w:vMerge w:val="continue"/>
            <w:vAlign w:val="center"/>
          </w:tcPr>
          <w:p w14:paraId="4F031A0F">
            <w:pPr>
              <w:keepNext/>
              <w:widowControl/>
              <w:spacing w:line="240" w:lineRule="auto"/>
              <w:jc w:val="left"/>
              <w:rPr>
                <w:kern w:val="0"/>
                <w:szCs w:val="18"/>
              </w:rPr>
            </w:pPr>
          </w:p>
        </w:tc>
        <w:tc>
          <w:tcPr>
            <w:tcW w:w="905" w:type="pct"/>
            <w:vAlign w:val="center"/>
          </w:tcPr>
          <w:p w14:paraId="5A0EEA0F">
            <w:pPr>
              <w:keepNext/>
              <w:widowControl/>
              <w:spacing w:line="240" w:lineRule="auto"/>
              <w:jc w:val="center"/>
              <w:rPr>
                <w:rFonts w:hint="eastAsia" w:eastAsia="宋体"/>
                <w:kern w:val="0"/>
                <w:szCs w:val="18"/>
                <w:lang w:eastAsia="zh-CN"/>
              </w:rPr>
            </w:pPr>
            <w:r>
              <w:rPr>
                <w:rFonts w:hint="eastAsia" w:eastAsia="宋体"/>
                <w:kern w:val="0"/>
                <w:szCs w:val="18"/>
                <w:lang w:eastAsia="zh-CN"/>
              </w:rPr>
              <w:drawing>
                <wp:inline distT="0" distB="0" distL="114300" distR="114300">
                  <wp:extent cx="191135" cy="191135"/>
                  <wp:effectExtent l="0" t="0" r="6985" b="6985"/>
                  <wp:docPr id="102" name="图片 102" descr="CF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CF型"/>
                          <pic:cNvPicPr>
                            <a:picLocks noChangeAspect="1"/>
                          </pic:cNvPicPr>
                        </pic:nvPicPr>
                        <pic:blipFill>
                          <a:blip r:embed="rId20"/>
                          <a:stretch>
                            <a:fillRect/>
                          </a:stretch>
                        </pic:blipFill>
                        <pic:spPr>
                          <a:xfrm>
                            <a:off x="0" y="0"/>
                            <a:ext cx="191135" cy="191135"/>
                          </a:xfrm>
                          <a:prstGeom prst="rect">
                            <a:avLst/>
                          </a:prstGeom>
                        </pic:spPr>
                      </pic:pic>
                    </a:graphicData>
                  </a:graphic>
                </wp:inline>
              </w:drawing>
            </w:r>
          </w:p>
        </w:tc>
        <w:tc>
          <w:tcPr>
            <w:tcW w:w="3119" w:type="pct"/>
            <w:vAlign w:val="center"/>
          </w:tcPr>
          <w:p w14:paraId="6599B687">
            <w:pPr>
              <w:keepNext/>
              <w:widowControl/>
              <w:spacing w:line="240" w:lineRule="auto"/>
              <w:jc w:val="left"/>
              <w:rPr>
                <w:szCs w:val="18"/>
              </w:rPr>
            </w:pPr>
            <w:r>
              <w:rPr>
                <w:szCs w:val="18"/>
              </w:rPr>
              <w:t>Type CF</w:t>
            </w:r>
            <w:r>
              <w:rPr>
                <w:rFonts w:hint="eastAsia"/>
                <w:szCs w:val="18"/>
                <w:lang w:val="en-US" w:eastAsia="zh-CN"/>
              </w:rPr>
              <w:t xml:space="preserve"> </w:t>
            </w:r>
            <w:r>
              <w:rPr>
                <w:szCs w:val="18"/>
              </w:rPr>
              <w:t>Applied Part</w:t>
            </w:r>
          </w:p>
        </w:tc>
      </w:tr>
      <w:tr w14:paraId="1293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7" w:hRule="atLeast"/>
        </w:trPr>
        <w:tc>
          <w:tcPr>
            <w:tcW w:w="974" w:type="pct"/>
            <w:vMerge w:val="continue"/>
            <w:vAlign w:val="center"/>
          </w:tcPr>
          <w:p w14:paraId="01AA150E">
            <w:pPr>
              <w:widowControl/>
              <w:spacing w:line="240" w:lineRule="auto"/>
              <w:jc w:val="center"/>
              <w:rPr>
                <w:szCs w:val="18"/>
              </w:rPr>
            </w:pPr>
          </w:p>
        </w:tc>
        <w:tc>
          <w:tcPr>
            <w:tcW w:w="905" w:type="pct"/>
            <w:vAlign w:val="center"/>
          </w:tcPr>
          <w:p w14:paraId="7B7FD5EF">
            <w:pPr>
              <w:pStyle w:val="25"/>
              <w:jc w:val="center"/>
              <w:rPr>
                <w:rFonts w:hint="eastAsia" w:eastAsia="宋体"/>
                <w:kern w:val="0"/>
                <w:szCs w:val="18"/>
                <w:lang w:eastAsia="zh-CN"/>
              </w:rPr>
            </w:pPr>
            <w:r>
              <w:rPr>
                <w:rFonts w:eastAsia="OPPOSans R" w:asciiTheme="majorBidi" w:hAnsiTheme="majorBidi" w:cstheme="majorBidi"/>
                <w:kern w:val="2"/>
                <w:sz w:val="18"/>
                <w:szCs w:val="18"/>
                <w:highlight w:val="none"/>
              </w:rPr>
              <w:drawing>
                <wp:inline distT="0" distB="0" distL="114300" distR="114300">
                  <wp:extent cx="167640" cy="154940"/>
                  <wp:effectExtent l="0" t="0" r="0" b="12700"/>
                  <wp:docPr id="71" name="图片 13" descr="C:/Users/zhengleyi/Desktop/！！！/法规类symbol图库/标识/制造商.png制造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3" descr="C:/Users/zhengleyi/Desktop/！！！/法规类symbol图库/标识/制造商.png制造商"/>
                          <pic:cNvPicPr>
                            <a:picLocks noChangeAspect="1"/>
                          </pic:cNvPicPr>
                        </pic:nvPicPr>
                        <pic:blipFill>
                          <a:blip r:embed="rId21"/>
                          <a:srcRect t="189" b="189"/>
                          <a:stretch>
                            <a:fillRect/>
                          </a:stretch>
                        </pic:blipFill>
                        <pic:spPr>
                          <a:xfrm>
                            <a:off x="0" y="0"/>
                            <a:ext cx="167640" cy="154940"/>
                          </a:xfrm>
                          <a:prstGeom prst="rect">
                            <a:avLst/>
                          </a:prstGeom>
                          <a:noFill/>
                          <a:ln>
                            <a:noFill/>
                          </a:ln>
                        </pic:spPr>
                      </pic:pic>
                    </a:graphicData>
                  </a:graphic>
                </wp:inline>
              </w:drawing>
            </w:r>
          </w:p>
        </w:tc>
        <w:tc>
          <w:tcPr>
            <w:tcW w:w="3119" w:type="pct"/>
            <w:vAlign w:val="center"/>
          </w:tcPr>
          <w:p w14:paraId="330E0056">
            <w:pPr>
              <w:pStyle w:val="25"/>
              <w:rPr>
                <w:szCs w:val="18"/>
              </w:rPr>
            </w:pPr>
            <w:r>
              <w:rPr>
                <w:rFonts w:eastAsia="OPPOSans R" w:asciiTheme="majorBidi" w:hAnsiTheme="majorBidi" w:cstheme="majorBidi"/>
                <w:kern w:val="2"/>
                <w:sz w:val="18"/>
                <w:szCs w:val="18"/>
                <w:highlight w:val="none"/>
              </w:rPr>
              <w:t>Manufacturer</w:t>
            </w:r>
          </w:p>
        </w:tc>
      </w:tr>
      <w:tr w14:paraId="2D2B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974" w:type="pct"/>
            <w:vMerge w:val="continue"/>
            <w:vAlign w:val="center"/>
          </w:tcPr>
          <w:p w14:paraId="6240B965">
            <w:pPr>
              <w:widowControl/>
              <w:spacing w:line="240" w:lineRule="auto"/>
              <w:jc w:val="center"/>
              <w:rPr>
                <w:b/>
                <w:bCs/>
                <w:sz w:val="16"/>
                <w:szCs w:val="16"/>
              </w:rPr>
            </w:pPr>
          </w:p>
        </w:tc>
        <w:tc>
          <w:tcPr>
            <w:tcW w:w="905" w:type="pct"/>
            <w:vAlign w:val="center"/>
          </w:tcPr>
          <w:p w14:paraId="04D019F5">
            <w:pPr>
              <w:pStyle w:val="25"/>
              <w:jc w:val="center"/>
              <w:rPr>
                <w:rFonts w:hint="eastAsia" w:eastAsia="宋体"/>
                <w:szCs w:val="18"/>
                <w:lang w:eastAsia="zh-CN"/>
              </w:rPr>
            </w:pPr>
            <w:r>
              <w:rPr>
                <w:rFonts w:asciiTheme="majorBidi" w:hAnsiTheme="majorBidi" w:cstheme="majorBidi"/>
                <w:b/>
                <w:bCs/>
                <w:kern w:val="2"/>
                <w:sz w:val="16"/>
                <w:szCs w:val="16"/>
                <w:highlight w:val="none"/>
              </w:rPr>
              <w:drawing>
                <wp:inline distT="0" distB="0" distL="114300" distR="114300">
                  <wp:extent cx="193675" cy="179705"/>
                  <wp:effectExtent l="0" t="0" r="4445" b="3175"/>
                  <wp:docPr id="74" name="图片 2" descr="C:/Users/zhengleyi/Desktop/！！！/法规类symbol图库/标识/制造日期.png制造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 descr="C:/Users/zhengleyi/Desktop/！！！/法规类symbol图库/标识/制造日期.png制造日期"/>
                          <pic:cNvPicPr>
                            <a:picLocks noChangeAspect="1"/>
                          </pic:cNvPicPr>
                        </pic:nvPicPr>
                        <pic:blipFill>
                          <a:blip r:embed="rId22"/>
                          <a:srcRect t="164" b="164"/>
                          <a:stretch>
                            <a:fillRect/>
                          </a:stretch>
                        </pic:blipFill>
                        <pic:spPr>
                          <a:xfrm>
                            <a:off x="0" y="0"/>
                            <a:ext cx="193675" cy="179705"/>
                          </a:xfrm>
                          <a:prstGeom prst="rect">
                            <a:avLst/>
                          </a:prstGeom>
                          <a:noFill/>
                          <a:ln>
                            <a:noFill/>
                          </a:ln>
                        </pic:spPr>
                      </pic:pic>
                    </a:graphicData>
                  </a:graphic>
                </wp:inline>
              </w:drawing>
            </w:r>
          </w:p>
        </w:tc>
        <w:tc>
          <w:tcPr>
            <w:tcW w:w="3119" w:type="pct"/>
            <w:vAlign w:val="center"/>
          </w:tcPr>
          <w:p w14:paraId="54DF6641">
            <w:pPr>
              <w:pStyle w:val="25"/>
              <w:rPr>
                <w:szCs w:val="18"/>
              </w:rPr>
            </w:pPr>
            <w:r>
              <w:rPr>
                <w:rFonts w:eastAsia="OPPOSans R" w:asciiTheme="majorBidi" w:hAnsiTheme="majorBidi" w:cstheme="majorBidi"/>
                <w:kern w:val="2"/>
                <w:sz w:val="18"/>
                <w:szCs w:val="18"/>
                <w:highlight w:val="none"/>
              </w:rPr>
              <w:t>Date of manufacture</w:t>
            </w:r>
          </w:p>
        </w:tc>
      </w:tr>
      <w:tr w14:paraId="52AB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 w:hRule="atLeast"/>
        </w:trPr>
        <w:tc>
          <w:tcPr>
            <w:tcW w:w="974" w:type="pct"/>
            <w:vMerge w:val="continue"/>
            <w:vAlign w:val="center"/>
          </w:tcPr>
          <w:p w14:paraId="369A868D">
            <w:pPr>
              <w:widowControl/>
              <w:spacing w:line="240" w:lineRule="auto"/>
              <w:jc w:val="center"/>
              <w:rPr>
                <w:szCs w:val="18"/>
              </w:rPr>
            </w:pPr>
          </w:p>
        </w:tc>
        <w:tc>
          <w:tcPr>
            <w:tcW w:w="905" w:type="pct"/>
            <w:vAlign w:val="center"/>
          </w:tcPr>
          <w:p w14:paraId="6455890E">
            <w:pPr>
              <w:pStyle w:val="25"/>
              <w:jc w:val="center"/>
              <w:rPr>
                <w:szCs w:val="18"/>
              </w:rPr>
            </w:pPr>
            <w:r>
              <w:rPr>
                <w:rFonts w:eastAsia="OPPOSans R" w:asciiTheme="majorBidi" w:hAnsiTheme="majorBidi" w:cstheme="majorBidi"/>
                <w:kern w:val="2"/>
                <w:sz w:val="18"/>
                <w:szCs w:val="18"/>
                <w:highlight w:val="none"/>
              </w:rPr>
              <w:drawing>
                <wp:inline distT="0" distB="0" distL="114300" distR="114300">
                  <wp:extent cx="326390" cy="125095"/>
                  <wp:effectExtent l="0" t="0" r="8890" b="12065"/>
                  <wp:docPr id="75" name="图片 14" descr="C:/Users/zhengleyi/Desktop/！！！/法规类symbol图库/标识/欧代.jpg欧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4" descr="C:/Users/zhengleyi/Desktop/！！！/法规类symbol图库/标识/欧代.jpg欧代"/>
                          <pic:cNvPicPr>
                            <a:picLocks noChangeAspect="1"/>
                          </pic:cNvPicPr>
                        </pic:nvPicPr>
                        <pic:blipFill>
                          <a:blip r:embed="rId23"/>
                          <a:srcRect t="97" b="97"/>
                          <a:stretch>
                            <a:fillRect/>
                          </a:stretch>
                        </pic:blipFill>
                        <pic:spPr>
                          <a:xfrm>
                            <a:off x="0" y="0"/>
                            <a:ext cx="326390" cy="125095"/>
                          </a:xfrm>
                          <a:prstGeom prst="rect">
                            <a:avLst/>
                          </a:prstGeom>
                          <a:noFill/>
                          <a:ln>
                            <a:noFill/>
                          </a:ln>
                        </pic:spPr>
                      </pic:pic>
                    </a:graphicData>
                  </a:graphic>
                </wp:inline>
              </w:drawing>
            </w:r>
          </w:p>
        </w:tc>
        <w:tc>
          <w:tcPr>
            <w:tcW w:w="3119" w:type="pct"/>
            <w:vAlign w:val="center"/>
          </w:tcPr>
          <w:p w14:paraId="0C1716A2">
            <w:pPr>
              <w:pStyle w:val="25"/>
              <w:rPr>
                <w:szCs w:val="18"/>
              </w:rPr>
            </w:pPr>
            <w:r>
              <w:rPr>
                <w:rFonts w:eastAsia="OPPOSans R" w:asciiTheme="majorBidi" w:hAnsiTheme="majorBidi" w:cstheme="majorBidi"/>
                <w:kern w:val="2"/>
                <w:sz w:val="18"/>
                <w:szCs w:val="18"/>
                <w:highlight w:val="none"/>
              </w:rPr>
              <w:t>Authorized representative in the European Community</w:t>
            </w:r>
          </w:p>
        </w:tc>
      </w:tr>
      <w:tr w14:paraId="2D8E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974" w:type="pct"/>
            <w:vMerge w:val="continue"/>
            <w:vAlign w:val="center"/>
          </w:tcPr>
          <w:p w14:paraId="2B5C5B8F">
            <w:pPr>
              <w:widowControl/>
              <w:spacing w:line="240" w:lineRule="auto"/>
              <w:jc w:val="center"/>
              <w:rPr>
                <w:sz w:val="16"/>
              </w:rPr>
            </w:pPr>
          </w:p>
        </w:tc>
        <w:tc>
          <w:tcPr>
            <w:tcW w:w="905" w:type="pct"/>
            <w:vAlign w:val="center"/>
          </w:tcPr>
          <w:p w14:paraId="54A26839">
            <w:pPr>
              <w:pStyle w:val="25"/>
              <w:jc w:val="center"/>
              <w:rPr>
                <w:rFonts w:hint="eastAsia" w:eastAsia="宋体"/>
                <w:szCs w:val="18"/>
                <w:lang w:eastAsia="zh-CN"/>
              </w:rPr>
            </w:pPr>
            <w:r>
              <w:rPr>
                <w:rFonts w:eastAsia="OPPOSans R" w:asciiTheme="majorBidi" w:hAnsiTheme="majorBidi" w:cstheme="majorBidi"/>
                <w:kern w:val="2"/>
                <w:sz w:val="18"/>
                <w:szCs w:val="18"/>
                <w:highlight w:val="none"/>
              </w:rPr>
              <w:drawing>
                <wp:inline distT="0" distB="0" distL="114300" distR="114300">
                  <wp:extent cx="312420" cy="120015"/>
                  <wp:effectExtent l="0" t="0" r="7620" b="1905"/>
                  <wp:docPr id="76" name="图片 76" descr="C:/Users/zhengleyi/Desktop/！！！/法规类symbol图库/标识/英代.jpg英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Users/zhengleyi/Desktop/！！！/法规类symbol图库/标识/英代.jpg英代"/>
                          <pic:cNvPicPr>
                            <a:picLocks noChangeAspect="1"/>
                          </pic:cNvPicPr>
                        </pic:nvPicPr>
                        <pic:blipFill>
                          <a:blip r:embed="rId24"/>
                          <a:srcRect l="265" r="265"/>
                          <a:stretch>
                            <a:fillRect/>
                          </a:stretch>
                        </pic:blipFill>
                        <pic:spPr>
                          <a:xfrm>
                            <a:off x="0" y="0"/>
                            <a:ext cx="312420" cy="120015"/>
                          </a:xfrm>
                          <a:prstGeom prst="rect">
                            <a:avLst/>
                          </a:prstGeom>
                        </pic:spPr>
                      </pic:pic>
                    </a:graphicData>
                  </a:graphic>
                </wp:inline>
              </w:drawing>
            </w:r>
          </w:p>
        </w:tc>
        <w:tc>
          <w:tcPr>
            <w:tcW w:w="3119" w:type="pct"/>
            <w:vAlign w:val="center"/>
          </w:tcPr>
          <w:p w14:paraId="760B1D0E">
            <w:pPr>
              <w:pStyle w:val="25"/>
              <w:rPr>
                <w:szCs w:val="18"/>
              </w:rPr>
            </w:pPr>
            <w:r>
              <w:rPr>
                <w:rFonts w:hint="eastAsia" w:eastAsia="OPPOSans R" w:asciiTheme="majorBidi" w:hAnsiTheme="majorBidi" w:cstheme="majorBidi"/>
                <w:kern w:val="2"/>
                <w:sz w:val="18"/>
                <w:szCs w:val="18"/>
                <w:highlight w:val="none"/>
              </w:rPr>
              <w:t>UK Responsible Person</w:t>
            </w:r>
          </w:p>
        </w:tc>
      </w:tr>
      <w:tr w14:paraId="30FD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974" w:type="pct"/>
            <w:vMerge w:val="continue"/>
            <w:vAlign w:val="center"/>
          </w:tcPr>
          <w:p w14:paraId="48BE9F1D">
            <w:pPr>
              <w:widowControl/>
              <w:spacing w:line="240" w:lineRule="auto"/>
              <w:jc w:val="center"/>
            </w:pPr>
          </w:p>
        </w:tc>
        <w:tc>
          <w:tcPr>
            <w:tcW w:w="905" w:type="pct"/>
            <w:vAlign w:val="center"/>
          </w:tcPr>
          <w:p w14:paraId="2A708198">
            <w:pPr>
              <w:pStyle w:val="25"/>
              <w:jc w:val="center"/>
              <w:rPr>
                <w:sz w:val="16"/>
              </w:rPr>
            </w:pPr>
            <w:r>
              <w:rPr>
                <w:rFonts w:eastAsia="OPPOSans R" w:asciiTheme="majorBidi" w:hAnsiTheme="majorBidi" w:cstheme="majorBidi"/>
                <w:kern w:val="2"/>
                <w:sz w:val="18"/>
                <w:szCs w:val="18"/>
                <w:highlight w:val="none"/>
              </w:rPr>
              <w:drawing>
                <wp:inline distT="0" distB="0" distL="114300" distR="114300">
                  <wp:extent cx="250190" cy="250190"/>
                  <wp:effectExtent l="0" t="0" r="8890" b="8890"/>
                  <wp:docPr id="77" name="图片 77" descr="C:/Users/zhengleyi/Desktop/！！！/法规类symbol图库/标识/UKCA.pngU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Users/zhengleyi/Desktop/！！！/法规类symbol图库/标识/UKCA.pngUKCA"/>
                          <pic:cNvPicPr>
                            <a:picLocks noChangeAspect="1"/>
                          </pic:cNvPicPr>
                        </pic:nvPicPr>
                        <pic:blipFill>
                          <a:blip r:embed="rId25"/>
                          <a:srcRect t="127" b="127"/>
                          <a:stretch>
                            <a:fillRect/>
                          </a:stretch>
                        </pic:blipFill>
                        <pic:spPr>
                          <a:xfrm>
                            <a:off x="0" y="0"/>
                            <a:ext cx="250190" cy="250190"/>
                          </a:xfrm>
                          <a:prstGeom prst="rect">
                            <a:avLst/>
                          </a:prstGeom>
                        </pic:spPr>
                      </pic:pic>
                    </a:graphicData>
                  </a:graphic>
                </wp:inline>
              </w:drawing>
            </w:r>
          </w:p>
        </w:tc>
        <w:tc>
          <w:tcPr>
            <w:tcW w:w="3119" w:type="pct"/>
            <w:vAlign w:val="center"/>
          </w:tcPr>
          <w:p w14:paraId="4CA1AC0A">
            <w:pPr>
              <w:pStyle w:val="25"/>
              <w:rPr>
                <w:szCs w:val="18"/>
              </w:rPr>
            </w:pPr>
            <w:r>
              <w:rPr>
                <w:rFonts w:eastAsia="OPPOSans R" w:asciiTheme="majorBidi" w:hAnsiTheme="majorBidi" w:cstheme="majorBidi"/>
                <w:kern w:val="2"/>
                <w:sz w:val="18"/>
                <w:szCs w:val="18"/>
                <w:highlight w:val="none"/>
              </w:rPr>
              <w:t>UKCA marking</w:t>
            </w:r>
          </w:p>
        </w:tc>
      </w:tr>
      <w:tr w14:paraId="16B6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trPr>
        <w:tc>
          <w:tcPr>
            <w:tcW w:w="974" w:type="pct"/>
            <w:vMerge w:val="continue"/>
            <w:vAlign w:val="center"/>
          </w:tcPr>
          <w:p w14:paraId="4115D7A6">
            <w:pPr>
              <w:widowControl/>
              <w:spacing w:line="240" w:lineRule="auto"/>
              <w:jc w:val="center"/>
              <w:rPr>
                <w:rFonts w:eastAsia="OPPOSans R"/>
                <w:szCs w:val="18"/>
              </w:rPr>
            </w:pPr>
          </w:p>
        </w:tc>
        <w:tc>
          <w:tcPr>
            <w:tcW w:w="905" w:type="pct"/>
            <w:vAlign w:val="center"/>
          </w:tcPr>
          <w:p w14:paraId="0D01FBDC">
            <w:pPr>
              <w:pStyle w:val="25"/>
              <w:jc w:val="center"/>
            </w:pPr>
            <w:r>
              <w:rPr>
                <w:rFonts w:eastAsia="OPPOSans R" w:asciiTheme="majorBidi" w:hAnsiTheme="majorBidi" w:cstheme="majorBidi"/>
                <w:kern w:val="2"/>
                <w:sz w:val="18"/>
                <w:szCs w:val="18"/>
                <w:highlight w:val="none"/>
              </w:rPr>
              <w:drawing>
                <wp:inline distT="0" distB="0" distL="114300" distR="114300">
                  <wp:extent cx="435610" cy="131445"/>
                  <wp:effectExtent l="0" t="0" r="6350" b="5715"/>
                  <wp:docPr id="93" name="图片 93" descr="C:/Users/zhengleyi/Desktop/！！！/法规类symbol图库/标识/CE0197.pngCE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Users/zhengleyi/Desktop/！！！/法规类symbol图库/标识/CE0197.pngCE0197"/>
                          <pic:cNvPicPr>
                            <a:picLocks noChangeAspect="1"/>
                          </pic:cNvPicPr>
                        </pic:nvPicPr>
                        <pic:blipFill>
                          <a:blip r:embed="rId26"/>
                          <a:srcRect l="211" r="211"/>
                          <a:stretch>
                            <a:fillRect/>
                          </a:stretch>
                        </pic:blipFill>
                        <pic:spPr>
                          <a:xfrm>
                            <a:off x="0" y="0"/>
                            <a:ext cx="435610" cy="131445"/>
                          </a:xfrm>
                          <a:prstGeom prst="rect">
                            <a:avLst/>
                          </a:prstGeom>
                        </pic:spPr>
                      </pic:pic>
                    </a:graphicData>
                  </a:graphic>
                </wp:inline>
              </w:drawing>
            </w:r>
          </w:p>
        </w:tc>
        <w:tc>
          <w:tcPr>
            <w:tcW w:w="3119" w:type="pct"/>
            <w:vAlign w:val="center"/>
          </w:tcPr>
          <w:p w14:paraId="3B588808">
            <w:pPr>
              <w:pStyle w:val="25"/>
              <w:rPr>
                <w:szCs w:val="18"/>
              </w:rPr>
            </w:pPr>
            <w:r>
              <w:rPr>
                <w:rFonts w:hint="eastAsia" w:eastAsia="OPPOSans R" w:asciiTheme="majorBidi" w:hAnsiTheme="majorBidi" w:cstheme="majorBidi"/>
                <w:kern w:val="2"/>
                <w:sz w:val="18"/>
                <w:szCs w:val="18"/>
                <w:highlight w:val="none"/>
              </w:rPr>
              <w:t>Indicate</w:t>
            </w:r>
            <w:r>
              <w:rPr>
                <w:rFonts w:hint="eastAsia" w:eastAsia="OPPOSans R" w:asciiTheme="majorBidi" w:hAnsiTheme="majorBidi" w:cstheme="majorBidi"/>
                <w:kern w:val="2"/>
                <w:sz w:val="18"/>
                <w:szCs w:val="18"/>
                <w:highlight w:val="none"/>
                <w:lang w:val="en-US" w:eastAsia="zh-CN"/>
              </w:rPr>
              <w:t>s</w:t>
            </w:r>
            <w:r>
              <w:rPr>
                <w:rFonts w:hint="eastAsia" w:eastAsia="OPPOSans R" w:asciiTheme="majorBidi" w:hAnsiTheme="majorBidi" w:cstheme="majorBidi"/>
                <w:kern w:val="2"/>
                <w:sz w:val="18"/>
                <w:szCs w:val="18"/>
                <w:highlight w:val="none"/>
              </w:rPr>
              <w:t xml:space="preserve"> that the product complies with the EU Medical Device Regulations(Regulation (EU) 2017/745)</w:t>
            </w:r>
          </w:p>
        </w:tc>
      </w:tr>
      <w:tr w14:paraId="02BE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74" w:type="pct"/>
            <w:vMerge w:val="continue"/>
            <w:vAlign w:val="center"/>
          </w:tcPr>
          <w:p w14:paraId="1DA27BEE">
            <w:pPr>
              <w:widowControl/>
              <w:spacing w:line="240" w:lineRule="auto"/>
              <w:jc w:val="center"/>
              <w:rPr>
                <w:rFonts w:eastAsia="OPPOSans R"/>
                <w:szCs w:val="18"/>
              </w:rPr>
            </w:pPr>
          </w:p>
        </w:tc>
        <w:tc>
          <w:tcPr>
            <w:tcW w:w="905" w:type="pct"/>
            <w:vAlign w:val="center"/>
          </w:tcPr>
          <w:p w14:paraId="3342FD6A">
            <w:pPr>
              <w:pStyle w:val="25"/>
              <w:jc w:val="center"/>
              <w:rPr>
                <w:rFonts w:hint="eastAsia" w:eastAsia="宋体"/>
                <w:szCs w:val="18"/>
                <w:lang w:eastAsia="zh-CN"/>
              </w:rPr>
            </w:pPr>
            <w:r>
              <w:rPr>
                <w:rFonts w:eastAsia="OPPOSans R" w:asciiTheme="majorBidi" w:hAnsiTheme="majorBidi" w:cstheme="majorBidi"/>
                <w:kern w:val="2"/>
                <w:sz w:val="18"/>
                <w:szCs w:val="18"/>
                <w:highlight w:val="none"/>
              </w:rPr>
              <w:drawing>
                <wp:inline distT="0" distB="0" distL="114300" distR="114300">
                  <wp:extent cx="194310" cy="200660"/>
                  <wp:effectExtent l="0" t="0" r="3810" b="12700"/>
                  <wp:docPr id="113"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94310" cy="200660"/>
                          </a:xfrm>
                          <a:prstGeom prst="rect">
                            <a:avLst/>
                          </a:prstGeom>
                          <a:noFill/>
                          <a:ln>
                            <a:noFill/>
                          </a:ln>
                        </pic:spPr>
                      </pic:pic>
                    </a:graphicData>
                  </a:graphic>
                </wp:inline>
              </w:drawing>
            </w:r>
          </w:p>
        </w:tc>
        <w:tc>
          <w:tcPr>
            <w:tcW w:w="3119" w:type="pct"/>
            <w:vAlign w:val="center"/>
          </w:tcPr>
          <w:p w14:paraId="49D4A9EB">
            <w:pPr>
              <w:pStyle w:val="25"/>
              <w:rPr>
                <w:szCs w:val="18"/>
              </w:rPr>
            </w:pPr>
            <w:r>
              <w:rPr>
                <w:rFonts w:hint="eastAsia" w:eastAsia="OPPOSans R" w:asciiTheme="majorBidi" w:hAnsiTheme="majorBidi" w:cstheme="majorBidi"/>
                <w:kern w:val="2"/>
                <w:sz w:val="18"/>
                <w:szCs w:val="18"/>
                <w:highlight w:val="none"/>
              </w:rPr>
              <w:t>Indicates that caution is necessary when operating the device or control close to where the symbol is placed, or that the current situation needs operator awareness or operator action in order to avoid undesirable conse- quences</w:t>
            </w:r>
          </w:p>
        </w:tc>
      </w:tr>
      <w:tr w14:paraId="2488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974" w:type="pct"/>
            <w:vMerge w:val="continue"/>
            <w:vAlign w:val="center"/>
          </w:tcPr>
          <w:p w14:paraId="72F20B7D">
            <w:pPr>
              <w:widowControl/>
              <w:spacing w:line="240" w:lineRule="auto"/>
              <w:ind w:firstLine="180" w:firstLineChars="100"/>
              <w:jc w:val="center"/>
              <w:rPr>
                <w:szCs w:val="18"/>
              </w:rPr>
            </w:pPr>
          </w:p>
        </w:tc>
        <w:tc>
          <w:tcPr>
            <w:tcW w:w="905" w:type="pct"/>
            <w:vAlign w:val="center"/>
          </w:tcPr>
          <w:p w14:paraId="7CED15FB">
            <w:pPr>
              <w:pStyle w:val="25"/>
              <w:jc w:val="center"/>
              <w:rPr>
                <w:szCs w:val="18"/>
              </w:rPr>
            </w:pPr>
            <w:r>
              <w:rPr>
                <w:rFonts w:asciiTheme="majorBidi" w:hAnsiTheme="majorBidi" w:cstheme="majorBidi"/>
                <w:b/>
                <w:bCs/>
                <w:color w:val="000000"/>
                <w:sz w:val="20"/>
                <w:szCs w:val="20"/>
                <w:highlight w:val="none"/>
              </w:rPr>
              <w:t>IP22</w:t>
            </w:r>
          </w:p>
        </w:tc>
        <w:tc>
          <w:tcPr>
            <w:tcW w:w="3119" w:type="pct"/>
            <w:vAlign w:val="center"/>
          </w:tcPr>
          <w:p w14:paraId="7E27D7E0">
            <w:pPr>
              <w:pStyle w:val="25"/>
              <w:rPr>
                <w:szCs w:val="18"/>
              </w:rPr>
            </w:pPr>
            <w:r>
              <w:rPr>
                <w:rFonts w:hint="eastAsia" w:eastAsia="OPPOSans R" w:asciiTheme="majorBidi" w:hAnsiTheme="majorBidi" w:cstheme="majorBidi"/>
                <w:kern w:val="2"/>
                <w:sz w:val="18"/>
                <w:szCs w:val="18"/>
                <w:highlight w:val="none"/>
              </w:rPr>
              <w:t xml:space="preserve">Indicates that the product is protected against solid foreign objects of 12,5 mm </w:t>
            </w:r>
            <w:r>
              <w:rPr>
                <w:rFonts w:hint="default" w:ascii="Times New Roman" w:hAnsi="Times New Roman" w:eastAsia="OPPOSans R" w:cs="Times New Roman"/>
                <w:kern w:val="2"/>
                <w:sz w:val="18"/>
                <w:szCs w:val="18"/>
                <w:highlight w:val="none"/>
              </w:rPr>
              <w:t>Ø</w:t>
            </w:r>
            <w:r>
              <w:rPr>
                <w:rFonts w:hint="eastAsia" w:eastAsia="OPPOSans R" w:asciiTheme="majorBidi" w:hAnsiTheme="majorBidi" w:cstheme="majorBidi"/>
                <w:kern w:val="2"/>
                <w:sz w:val="18"/>
                <w:szCs w:val="18"/>
                <w:highlight w:val="none"/>
              </w:rPr>
              <w:t xml:space="preserve"> and greater; and protected against vertically falling water drops when enclosure tilted up to 15</w:t>
            </w:r>
            <w:r>
              <w:rPr>
                <w:rFonts w:hint="eastAsia" w:eastAsia="OPPOSans R" w:asciiTheme="majorBidi" w:hAnsiTheme="majorBidi" w:cstheme="majorBidi"/>
                <w:kern w:val="2"/>
                <w:sz w:val="18"/>
                <w:szCs w:val="18"/>
                <w:highlight w:val="none"/>
                <w:lang w:val="en-US" w:eastAsia="zh-CN"/>
              </w:rPr>
              <w:t>°</w:t>
            </w:r>
            <w:r>
              <w:rPr>
                <w:rFonts w:hint="eastAsia" w:eastAsia="OPPOSans R" w:asciiTheme="majorBidi" w:hAnsiTheme="majorBidi" w:cstheme="majorBidi"/>
                <w:kern w:val="2"/>
                <w:sz w:val="18"/>
                <w:szCs w:val="18"/>
                <w:highlight w:val="none"/>
              </w:rPr>
              <w:t>.</w:t>
            </w:r>
          </w:p>
        </w:tc>
      </w:tr>
      <w:tr w14:paraId="511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974" w:type="pct"/>
            <w:vMerge w:val="continue"/>
            <w:vAlign w:val="center"/>
          </w:tcPr>
          <w:p w14:paraId="7256BFA9">
            <w:pPr>
              <w:widowControl/>
              <w:spacing w:line="240" w:lineRule="auto"/>
              <w:jc w:val="left"/>
              <w:rPr>
                <w:szCs w:val="18"/>
              </w:rPr>
            </w:pPr>
          </w:p>
        </w:tc>
        <w:tc>
          <w:tcPr>
            <w:tcW w:w="905" w:type="pct"/>
            <w:vAlign w:val="center"/>
          </w:tcPr>
          <w:p w14:paraId="18EA03E3">
            <w:pPr>
              <w:pStyle w:val="25"/>
              <w:jc w:val="center"/>
              <w:rPr>
                <w:szCs w:val="18"/>
              </w:rPr>
            </w:pPr>
            <w:r>
              <w:rPr>
                <w:rFonts w:asciiTheme="majorBidi" w:hAnsiTheme="majorBidi" w:cstheme="majorBidi"/>
                <w:color w:val="000000"/>
                <w:kern w:val="2"/>
                <w:sz w:val="16"/>
                <w:szCs w:val="16"/>
                <w:highlight w:val="none"/>
              </w:rPr>
              <w:drawing>
                <wp:inline distT="0" distB="0" distL="114300" distR="114300">
                  <wp:extent cx="179705" cy="179705"/>
                  <wp:effectExtent l="0" t="0" r="3175" b="3175"/>
                  <wp:docPr id="114" name="图片 114" descr="C:/Users/zhengleyi/Desktop/！！！/法规类symbol图库/标识/MR unsafe.pngMR un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C:/Users/zhengleyi/Desktop/！！！/法规类symbol图库/标识/MR unsafe.pngMR unsafe"/>
                          <pic:cNvPicPr>
                            <a:picLocks noChangeAspect="1"/>
                          </pic:cNvPicPr>
                        </pic:nvPicPr>
                        <pic:blipFill>
                          <a:blip r:embed="rId27"/>
                          <a:srcRect t="177" b="177"/>
                          <a:stretch>
                            <a:fillRect/>
                          </a:stretch>
                        </pic:blipFill>
                        <pic:spPr>
                          <a:xfrm>
                            <a:off x="0" y="0"/>
                            <a:ext cx="179705" cy="179705"/>
                          </a:xfrm>
                          <a:prstGeom prst="rect">
                            <a:avLst/>
                          </a:prstGeom>
                        </pic:spPr>
                      </pic:pic>
                    </a:graphicData>
                  </a:graphic>
                </wp:inline>
              </w:drawing>
            </w:r>
          </w:p>
        </w:tc>
        <w:tc>
          <w:tcPr>
            <w:tcW w:w="3119" w:type="pct"/>
            <w:vAlign w:val="center"/>
          </w:tcPr>
          <w:p w14:paraId="0CF431E9">
            <w:pPr>
              <w:pStyle w:val="25"/>
              <w:rPr>
                <w:szCs w:val="18"/>
              </w:rPr>
            </w:pPr>
            <w:r>
              <w:rPr>
                <w:rFonts w:eastAsia="OPPOSans R" w:asciiTheme="majorBidi" w:hAnsiTheme="majorBidi" w:cstheme="majorBidi"/>
                <w:kern w:val="2"/>
                <w:sz w:val="18"/>
                <w:szCs w:val="18"/>
                <w:highlight w:val="none"/>
              </w:rPr>
              <w:t xml:space="preserve">MR unsafe. </w:t>
            </w:r>
          </w:p>
        </w:tc>
      </w:tr>
      <w:tr w14:paraId="4E44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trPr>
        <w:tc>
          <w:tcPr>
            <w:tcW w:w="974" w:type="pct"/>
            <w:vMerge w:val="continue"/>
            <w:vAlign w:val="center"/>
          </w:tcPr>
          <w:p w14:paraId="30DA3202">
            <w:pPr>
              <w:pStyle w:val="25"/>
              <w:ind w:left="72" w:leftChars="40" w:right="72" w:rightChars="40"/>
              <w:jc w:val="center"/>
              <w:rPr>
                <w:rFonts w:ascii="Times New Roman" w:hAnsi="Times New Roman" w:eastAsia="OPPOSans R"/>
                <w:kern w:val="2"/>
                <w:sz w:val="18"/>
                <w:szCs w:val="18"/>
              </w:rPr>
            </w:pPr>
          </w:p>
        </w:tc>
        <w:tc>
          <w:tcPr>
            <w:tcW w:w="905" w:type="pct"/>
            <w:vAlign w:val="center"/>
          </w:tcPr>
          <w:p w14:paraId="742BB72A">
            <w:pPr>
              <w:pStyle w:val="25"/>
              <w:jc w:val="center"/>
              <w:rPr>
                <w:rFonts w:ascii="Times New Roman" w:hAnsi="Times New Roman"/>
                <w:sz w:val="18"/>
                <w:szCs w:val="18"/>
              </w:rPr>
            </w:pPr>
            <w:r>
              <w:rPr>
                <w:rFonts w:eastAsia="OPPOSans R" w:asciiTheme="majorBidi" w:hAnsiTheme="majorBidi" w:cstheme="majorBidi"/>
                <w:kern w:val="2"/>
                <w:sz w:val="18"/>
                <w:szCs w:val="18"/>
                <w:highlight w:val="none"/>
              </w:rPr>
              <w:drawing>
                <wp:inline distT="0" distB="0" distL="114300" distR="114300">
                  <wp:extent cx="256540" cy="256540"/>
                  <wp:effectExtent l="0" t="0" r="2540" b="2540"/>
                  <wp:docPr id="115" name="图片 115" descr="C:/Users/zhengleyi/Desktop/！！！/法规类symbol图库/标识/查阅说明书.png查阅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C:/Users/zhengleyi/Desktop/！！！/法规类symbol图库/标识/查阅说明书.png查阅说明书"/>
                          <pic:cNvPicPr>
                            <a:picLocks noChangeAspect="1"/>
                          </pic:cNvPicPr>
                        </pic:nvPicPr>
                        <pic:blipFill>
                          <a:blip r:embed="rId28"/>
                          <a:srcRect t="124" b="124"/>
                          <a:stretch>
                            <a:fillRect/>
                          </a:stretch>
                        </pic:blipFill>
                        <pic:spPr>
                          <a:xfrm>
                            <a:off x="0" y="0"/>
                            <a:ext cx="256540" cy="256540"/>
                          </a:xfrm>
                          <a:prstGeom prst="rect">
                            <a:avLst/>
                          </a:prstGeom>
                        </pic:spPr>
                      </pic:pic>
                    </a:graphicData>
                  </a:graphic>
                </wp:inline>
              </w:drawing>
            </w:r>
          </w:p>
        </w:tc>
        <w:tc>
          <w:tcPr>
            <w:tcW w:w="3119" w:type="pct"/>
            <w:vAlign w:val="center"/>
          </w:tcPr>
          <w:p w14:paraId="183DE1C7">
            <w:pPr>
              <w:pStyle w:val="25"/>
              <w:rPr>
                <w:szCs w:val="18"/>
              </w:rPr>
            </w:pPr>
            <w:r>
              <w:rPr>
                <w:rFonts w:hint="eastAsia" w:eastAsia="OPPOSans R" w:asciiTheme="majorBidi" w:hAnsiTheme="majorBidi" w:cstheme="majorBidi"/>
                <w:kern w:val="2"/>
                <w:sz w:val="18"/>
                <w:szCs w:val="18"/>
                <w:highlight w:val="none"/>
              </w:rPr>
              <w:t>Refer to instruction manual</w:t>
            </w:r>
          </w:p>
        </w:tc>
      </w:tr>
      <w:tr w14:paraId="4407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974" w:type="pct"/>
            <w:vMerge w:val="continue"/>
            <w:vAlign w:val="center"/>
          </w:tcPr>
          <w:p w14:paraId="09D93C64">
            <w:pPr>
              <w:widowControl/>
              <w:spacing w:line="240" w:lineRule="auto"/>
              <w:jc w:val="left"/>
              <w:rPr>
                <w:rFonts w:eastAsia="微软雅黑"/>
                <w:szCs w:val="18"/>
              </w:rPr>
            </w:pPr>
          </w:p>
        </w:tc>
        <w:tc>
          <w:tcPr>
            <w:tcW w:w="905" w:type="pct"/>
            <w:vAlign w:val="center"/>
          </w:tcPr>
          <w:p w14:paraId="101723C7">
            <w:pPr>
              <w:pStyle w:val="25"/>
              <w:jc w:val="center"/>
              <w:rPr>
                <w:szCs w:val="18"/>
              </w:rPr>
            </w:pPr>
            <w:r>
              <w:rPr>
                <w:rFonts w:eastAsia="OPPOSans R" w:asciiTheme="majorBidi" w:hAnsiTheme="majorBidi" w:cstheme="majorBidi"/>
                <w:kern w:val="2"/>
                <w:sz w:val="18"/>
                <w:szCs w:val="18"/>
                <w:highlight w:val="none"/>
              </w:rPr>
              <w:drawing>
                <wp:inline distT="0" distB="0" distL="114300" distR="114300">
                  <wp:extent cx="281940" cy="243840"/>
                  <wp:effectExtent l="0" t="0" r="7620" b="0"/>
                  <wp:docPr id="117" name="图片 117" descr="非电离辐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非电离辐射"/>
                          <pic:cNvPicPr>
                            <a:picLocks noChangeAspect="1"/>
                          </pic:cNvPicPr>
                        </pic:nvPicPr>
                        <pic:blipFill>
                          <a:blip r:embed="rId29"/>
                          <a:stretch>
                            <a:fillRect/>
                          </a:stretch>
                        </pic:blipFill>
                        <pic:spPr>
                          <a:xfrm>
                            <a:off x="0" y="0"/>
                            <a:ext cx="281940" cy="243840"/>
                          </a:xfrm>
                          <a:prstGeom prst="rect">
                            <a:avLst/>
                          </a:prstGeom>
                        </pic:spPr>
                      </pic:pic>
                    </a:graphicData>
                  </a:graphic>
                </wp:inline>
              </w:drawing>
            </w:r>
          </w:p>
        </w:tc>
        <w:tc>
          <w:tcPr>
            <w:tcW w:w="3119" w:type="pct"/>
            <w:vAlign w:val="center"/>
          </w:tcPr>
          <w:p w14:paraId="2A8029DC">
            <w:pPr>
              <w:pStyle w:val="25"/>
              <w:rPr>
                <w:szCs w:val="18"/>
              </w:rPr>
            </w:pPr>
            <w:r>
              <w:rPr>
                <w:rFonts w:eastAsia="OPPOSans R" w:asciiTheme="majorBidi" w:hAnsiTheme="majorBidi" w:cstheme="majorBidi"/>
                <w:kern w:val="2"/>
                <w:sz w:val="18"/>
                <w:szCs w:val="18"/>
                <w:highlight w:val="none"/>
              </w:rPr>
              <w:t>Non-ionizing radiation</w:t>
            </w:r>
          </w:p>
        </w:tc>
      </w:tr>
      <w:tr w14:paraId="291B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974" w:type="pct"/>
            <w:vMerge w:val="continue"/>
            <w:vAlign w:val="center"/>
          </w:tcPr>
          <w:p w14:paraId="2BC34990">
            <w:pPr>
              <w:pStyle w:val="25"/>
              <w:ind w:left="72" w:leftChars="40" w:right="72" w:rightChars="40"/>
              <w:jc w:val="center"/>
              <w:rPr>
                <w:rFonts w:ascii="Times New Roman" w:hAnsi="Times New Roman"/>
                <w:kern w:val="2"/>
                <w:sz w:val="16"/>
                <w:szCs w:val="16"/>
              </w:rPr>
            </w:pPr>
          </w:p>
        </w:tc>
        <w:tc>
          <w:tcPr>
            <w:tcW w:w="905" w:type="pct"/>
            <w:vAlign w:val="center"/>
          </w:tcPr>
          <w:p w14:paraId="0A4809C0">
            <w:pPr>
              <w:pStyle w:val="25"/>
              <w:jc w:val="center"/>
              <w:rPr>
                <w:rFonts w:ascii="Times New Roman" w:hAnsi="Times New Roman" w:eastAsia="微软雅黑"/>
                <w:sz w:val="18"/>
                <w:szCs w:val="18"/>
              </w:rPr>
            </w:pPr>
            <w:r>
              <w:rPr>
                <w:rFonts w:hint="default" w:eastAsia="OPPOSans R" w:asciiTheme="majorBidi" w:hAnsiTheme="majorBidi" w:cstheme="majorBidi"/>
                <w:kern w:val="2"/>
                <w:sz w:val="18"/>
                <w:szCs w:val="18"/>
                <w:highlight w:val="none"/>
                <w:lang w:val="en-US"/>
              </w:rPr>
              <w:drawing>
                <wp:inline distT="0" distB="0" distL="114300" distR="114300">
                  <wp:extent cx="316230" cy="173990"/>
                  <wp:effectExtent l="0" t="0" r="3810" b="8890"/>
                  <wp:docPr id="118" name="图片 118" descr="SN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SN加框"/>
                          <pic:cNvPicPr>
                            <a:picLocks noChangeAspect="1"/>
                          </pic:cNvPicPr>
                        </pic:nvPicPr>
                        <pic:blipFill>
                          <a:blip r:embed="rId30"/>
                          <a:stretch>
                            <a:fillRect/>
                          </a:stretch>
                        </pic:blipFill>
                        <pic:spPr>
                          <a:xfrm>
                            <a:off x="0" y="0"/>
                            <a:ext cx="316230" cy="173990"/>
                          </a:xfrm>
                          <a:prstGeom prst="rect">
                            <a:avLst/>
                          </a:prstGeom>
                        </pic:spPr>
                      </pic:pic>
                    </a:graphicData>
                  </a:graphic>
                </wp:inline>
              </w:drawing>
            </w:r>
          </w:p>
        </w:tc>
        <w:tc>
          <w:tcPr>
            <w:tcW w:w="3119" w:type="pct"/>
            <w:vAlign w:val="center"/>
          </w:tcPr>
          <w:p w14:paraId="1F4CF27F">
            <w:pPr>
              <w:pStyle w:val="25"/>
              <w:rPr>
                <w:szCs w:val="18"/>
              </w:rPr>
            </w:pPr>
            <w:r>
              <w:rPr>
                <w:rFonts w:eastAsia="OPPOSans R" w:asciiTheme="majorBidi" w:hAnsiTheme="majorBidi" w:cstheme="majorBidi"/>
                <w:kern w:val="2"/>
                <w:sz w:val="18"/>
                <w:szCs w:val="18"/>
                <w:highlight w:val="none"/>
              </w:rPr>
              <w:t>Serial number</w:t>
            </w:r>
          </w:p>
        </w:tc>
      </w:tr>
      <w:tr w14:paraId="0A8C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 w:hRule="atLeast"/>
        </w:trPr>
        <w:tc>
          <w:tcPr>
            <w:tcW w:w="974" w:type="pct"/>
            <w:vMerge w:val="continue"/>
            <w:vAlign w:val="center"/>
          </w:tcPr>
          <w:p w14:paraId="00AA1B6E">
            <w:pPr>
              <w:widowControl/>
              <w:spacing w:before="72" w:beforeLines="30" w:after="72" w:afterLines="30" w:line="240" w:lineRule="auto"/>
              <w:jc w:val="center"/>
            </w:pPr>
          </w:p>
        </w:tc>
        <w:tc>
          <w:tcPr>
            <w:tcW w:w="905" w:type="pct"/>
            <w:vAlign w:val="center"/>
          </w:tcPr>
          <w:p w14:paraId="404864EB">
            <w:pPr>
              <w:pStyle w:val="25"/>
              <w:jc w:val="center"/>
              <w:rPr>
                <w:sz w:val="16"/>
                <w:szCs w:val="16"/>
              </w:rPr>
            </w:pPr>
            <w:r>
              <w:rPr>
                <w:rFonts w:eastAsia="OPPOSans R" w:asciiTheme="majorBidi" w:hAnsiTheme="majorBidi" w:cstheme="majorBidi"/>
                <w:kern w:val="2"/>
                <w:sz w:val="18"/>
                <w:szCs w:val="18"/>
                <w:highlight w:val="none"/>
              </w:rPr>
              <w:drawing>
                <wp:inline distT="0" distB="0" distL="114300" distR="114300">
                  <wp:extent cx="151130" cy="219075"/>
                  <wp:effectExtent l="0" t="0" r="1270" b="9525"/>
                  <wp:docPr id="119" name="图片 16" descr="C:/Users/zhengleyi/Desktop/！！！/法规类symbol图库/标识/垃圾桶.png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6" descr="C:/Users/zhengleyi/Desktop/！！！/法规类symbol图库/标识/垃圾桶.png垃圾桶"/>
                          <pic:cNvPicPr>
                            <a:picLocks noChangeAspect="1"/>
                          </pic:cNvPicPr>
                        </pic:nvPicPr>
                        <pic:blipFill>
                          <a:blip r:embed="rId31"/>
                          <a:srcRect l="145" r="145"/>
                          <a:stretch>
                            <a:fillRect/>
                          </a:stretch>
                        </pic:blipFill>
                        <pic:spPr>
                          <a:xfrm>
                            <a:off x="0" y="0"/>
                            <a:ext cx="151130" cy="219075"/>
                          </a:xfrm>
                          <a:prstGeom prst="rect">
                            <a:avLst/>
                          </a:prstGeom>
                          <a:noFill/>
                          <a:ln>
                            <a:noFill/>
                          </a:ln>
                        </pic:spPr>
                      </pic:pic>
                    </a:graphicData>
                  </a:graphic>
                </wp:inline>
              </w:drawing>
            </w:r>
          </w:p>
        </w:tc>
        <w:tc>
          <w:tcPr>
            <w:tcW w:w="3119" w:type="pct"/>
            <w:vAlign w:val="center"/>
          </w:tcPr>
          <w:p w14:paraId="2C2D459C">
            <w:pPr>
              <w:pStyle w:val="25"/>
              <w:rPr>
                <w:szCs w:val="18"/>
              </w:rPr>
            </w:pPr>
            <w:r>
              <w:rPr>
                <w:rFonts w:hint="eastAsia" w:eastAsia="OPPOSans R" w:asciiTheme="majorBidi" w:hAnsiTheme="majorBidi" w:cstheme="majorBidi"/>
                <w:kern w:val="2"/>
                <w:sz w:val="18"/>
                <w:szCs w:val="18"/>
                <w:highlight w:val="none"/>
                <w:lang w:val="en-US" w:eastAsia="zh-CN"/>
              </w:rPr>
              <w:t>I</w:t>
            </w:r>
            <w:r>
              <w:rPr>
                <w:rFonts w:hint="eastAsia" w:eastAsia="OPPOSans R" w:asciiTheme="majorBidi" w:hAnsiTheme="majorBidi" w:cstheme="majorBidi"/>
                <w:kern w:val="2"/>
                <w:sz w:val="18"/>
                <w:szCs w:val="18"/>
                <w:highlight w:val="none"/>
              </w:rPr>
              <w:t>ndicates that the product should not be discarded as unsorted waste but must be sent to separate collection facilities for recovery and recycling.</w:t>
            </w:r>
          </w:p>
        </w:tc>
      </w:tr>
      <w:tr w14:paraId="0BE4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 w:hRule="atLeast"/>
        </w:trPr>
        <w:tc>
          <w:tcPr>
            <w:tcW w:w="974" w:type="pct"/>
            <w:vMerge w:val="continue"/>
            <w:vAlign w:val="center"/>
          </w:tcPr>
          <w:p w14:paraId="78373D0A">
            <w:pPr>
              <w:widowControl/>
              <w:spacing w:before="72" w:beforeLines="30" w:after="72" w:afterLines="30" w:line="240" w:lineRule="auto"/>
              <w:jc w:val="center"/>
            </w:pPr>
          </w:p>
        </w:tc>
        <w:tc>
          <w:tcPr>
            <w:tcW w:w="905" w:type="pct"/>
            <w:vAlign w:val="center"/>
          </w:tcPr>
          <w:p w14:paraId="64BA0024">
            <w:pPr>
              <w:pStyle w:val="25"/>
              <w:jc w:val="center"/>
            </w:pPr>
            <w:r>
              <w:rPr>
                <w:rFonts w:eastAsia="OPPOSans R" w:asciiTheme="majorBidi" w:hAnsiTheme="majorBidi" w:cstheme="majorBidi"/>
                <w:kern w:val="2"/>
                <w:sz w:val="18"/>
                <w:szCs w:val="18"/>
                <w:highlight w:val="none"/>
              </w:rPr>
              <w:drawing>
                <wp:inline distT="0" distB="0" distL="114300" distR="114300">
                  <wp:extent cx="228600" cy="215900"/>
                  <wp:effectExtent l="0" t="0" r="0" b="12700"/>
                  <wp:docPr id="120" name="图片 120" descr="C:/Users/zhengleyi/Desktop/！！！/法规类symbol图库/标识/循环.png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zhengleyi/Desktop/！！！/法规类symbol图库/标识/循环.png循环"/>
                          <pic:cNvPicPr>
                            <a:picLocks noChangeAspect="1"/>
                          </pic:cNvPicPr>
                        </pic:nvPicPr>
                        <pic:blipFill>
                          <a:blip r:embed="rId32"/>
                          <a:srcRect l="147" r="147"/>
                          <a:stretch>
                            <a:fillRect/>
                          </a:stretch>
                        </pic:blipFill>
                        <pic:spPr>
                          <a:xfrm>
                            <a:off x="0" y="0"/>
                            <a:ext cx="228600" cy="215900"/>
                          </a:xfrm>
                          <a:prstGeom prst="rect">
                            <a:avLst/>
                          </a:prstGeom>
                        </pic:spPr>
                      </pic:pic>
                    </a:graphicData>
                  </a:graphic>
                </wp:inline>
              </w:drawing>
            </w:r>
          </w:p>
        </w:tc>
        <w:tc>
          <w:tcPr>
            <w:tcW w:w="3119" w:type="pct"/>
            <w:vAlign w:val="center"/>
          </w:tcPr>
          <w:p w14:paraId="43FC1219">
            <w:pPr>
              <w:pStyle w:val="25"/>
              <w:rPr>
                <w:szCs w:val="18"/>
              </w:rPr>
            </w:pPr>
            <w:r>
              <w:rPr>
                <w:rFonts w:hint="eastAsia" w:eastAsia="OPPOSans R" w:asciiTheme="majorBidi" w:hAnsiTheme="majorBidi" w:cstheme="majorBidi"/>
                <w:kern w:val="2"/>
                <w:sz w:val="18"/>
                <w:szCs w:val="18"/>
                <w:highlight w:val="none"/>
                <w:lang w:val="en-US" w:eastAsia="zh-CN"/>
              </w:rPr>
              <w:t>I</w:t>
            </w:r>
            <w:r>
              <w:rPr>
                <w:rFonts w:hint="eastAsia" w:eastAsia="OPPOSans R" w:asciiTheme="majorBidi" w:hAnsiTheme="majorBidi" w:cstheme="majorBidi"/>
                <w:kern w:val="2"/>
                <w:sz w:val="18"/>
                <w:szCs w:val="18"/>
                <w:highlight w:val="none"/>
              </w:rPr>
              <w:t>ndicate</w:t>
            </w:r>
            <w:r>
              <w:rPr>
                <w:rFonts w:hint="eastAsia" w:eastAsia="OPPOSans R" w:asciiTheme="majorBidi" w:hAnsiTheme="majorBidi" w:cstheme="majorBidi"/>
                <w:kern w:val="2"/>
                <w:sz w:val="18"/>
                <w:szCs w:val="18"/>
                <w:highlight w:val="none"/>
                <w:lang w:val="en-US" w:eastAsia="zh-CN"/>
              </w:rPr>
              <w:t>s</w:t>
            </w:r>
            <w:r>
              <w:rPr>
                <w:rFonts w:hint="eastAsia" w:eastAsia="OPPOSans R" w:asciiTheme="majorBidi" w:hAnsiTheme="majorBidi" w:cstheme="majorBidi"/>
                <w:kern w:val="2"/>
                <w:sz w:val="18"/>
                <w:szCs w:val="18"/>
                <w:highlight w:val="none"/>
              </w:rPr>
              <w:t xml:space="preserve"> that the marked item or its material is part</w:t>
            </w:r>
            <w:r>
              <w:rPr>
                <w:rFonts w:hint="eastAsia" w:eastAsia="OPPOSans R" w:asciiTheme="majorBidi" w:hAnsiTheme="majorBidi" w:cstheme="majorBidi"/>
                <w:kern w:val="2"/>
                <w:sz w:val="18"/>
                <w:szCs w:val="18"/>
                <w:highlight w:val="none"/>
                <w:lang w:val="en-US" w:eastAsia="zh-CN"/>
              </w:rPr>
              <w:t xml:space="preserve"> </w:t>
            </w:r>
            <w:r>
              <w:rPr>
                <w:rFonts w:hint="eastAsia" w:eastAsia="OPPOSans R" w:asciiTheme="majorBidi" w:hAnsiTheme="majorBidi" w:cstheme="majorBidi"/>
                <w:kern w:val="2"/>
                <w:sz w:val="18"/>
                <w:szCs w:val="18"/>
                <w:highlight w:val="none"/>
              </w:rPr>
              <w:t>of a recovery or recycling process.</w:t>
            </w:r>
          </w:p>
        </w:tc>
      </w:tr>
      <w:tr w14:paraId="1C1B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trPr>
        <w:tc>
          <w:tcPr>
            <w:tcW w:w="974" w:type="pct"/>
            <w:vMerge w:val="continue"/>
            <w:vAlign w:val="center"/>
          </w:tcPr>
          <w:p w14:paraId="66DA59E9">
            <w:pPr>
              <w:widowControl/>
              <w:spacing w:before="72" w:beforeLines="30" w:after="72" w:afterLines="30" w:line="240" w:lineRule="auto"/>
              <w:jc w:val="center"/>
            </w:pPr>
          </w:p>
        </w:tc>
        <w:tc>
          <w:tcPr>
            <w:tcW w:w="905" w:type="pct"/>
            <w:vAlign w:val="center"/>
          </w:tcPr>
          <w:p w14:paraId="7CA0AC75">
            <w:pPr>
              <w:pStyle w:val="25"/>
              <w:jc w:val="center"/>
              <w:rPr>
                <w:rFonts w:hint="eastAsia" w:eastAsia="宋体"/>
                <w:lang w:eastAsia="zh-CN"/>
              </w:rPr>
            </w:pPr>
            <w:r>
              <w:rPr>
                <w:rFonts w:asciiTheme="majorBidi" w:hAnsiTheme="majorBidi" w:cstheme="majorBidi"/>
                <w:color w:val="000000"/>
                <w:sz w:val="16"/>
                <w:szCs w:val="16"/>
                <w:highlight w:val="none"/>
              </w:rPr>
              <w:drawing>
                <wp:inline distT="0" distB="0" distL="114300" distR="114300">
                  <wp:extent cx="221615" cy="215900"/>
                  <wp:effectExtent l="0" t="0" r="6985" b="12700"/>
                  <wp:docPr id="121" name="图片 121" descr="C:/Users/zhengleyi/Desktop/！！！/法规类symbol图库/标识/法国垃圾桶.png法国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zhengleyi/Desktop/！！！/法规类symbol图库/标识/法国垃圾桶.png法国垃圾桶"/>
                          <pic:cNvPicPr>
                            <a:picLocks noChangeAspect="1"/>
                          </pic:cNvPicPr>
                        </pic:nvPicPr>
                        <pic:blipFill>
                          <a:blip r:embed="rId33"/>
                          <a:srcRect l="147" r="147"/>
                          <a:stretch>
                            <a:fillRect/>
                          </a:stretch>
                        </pic:blipFill>
                        <pic:spPr>
                          <a:xfrm>
                            <a:off x="0" y="0"/>
                            <a:ext cx="221615" cy="215900"/>
                          </a:xfrm>
                          <a:prstGeom prst="rect">
                            <a:avLst/>
                          </a:prstGeom>
                        </pic:spPr>
                      </pic:pic>
                    </a:graphicData>
                  </a:graphic>
                </wp:inline>
              </w:drawing>
            </w:r>
          </w:p>
        </w:tc>
        <w:tc>
          <w:tcPr>
            <w:tcW w:w="3119" w:type="pct"/>
            <w:vAlign w:val="center"/>
          </w:tcPr>
          <w:p w14:paraId="0EFC348D">
            <w:pPr>
              <w:pStyle w:val="25"/>
              <w:rPr>
                <w:rFonts w:eastAsia="OPPOSans R" w:asciiTheme="majorBidi" w:hAnsiTheme="majorBidi" w:cstheme="majorBidi"/>
                <w:kern w:val="2"/>
                <w:sz w:val="18"/>
                <w:szCs w:val="18"/>
                <w:highlight w:val="none"/>
              </w:rPr>
            </w:pPr>
            <w:r>
              <w:rPr>
                <w:rFonts w:eastAsia="OPPOSans R" w:asciiTheme="majorBidi" w:hAnsiTheme="majorBidi" w:cstheme="majorBidi"/>
                <w:kern w:val="2"/>
                <w:sz w:val="18"/>
                <w:szCs w:val="18"/>
                <w:highlight w:val="none"/>
              </w:rPr>
              <w:t>Our products and packaging can be recycled, don't throw them away!</w:t>
            </w:r>
          </w:p>
          <w:p w14:paraId="7DF85797">
            <w:pPr>
              <w:pStyle w:val="25"/>
              <w:rPr>
                <w:rFonts w:eastAsia="OPPOSans R" w:asciiTheme="majorBidi" w:hAnsiTheme="majorBidi" w:cstheme="majorBidi"/>
                <w:kern w:val="2"/>
                <w:sz w:val="18"/>
                <w:szCs w:val="18"/>
                <w:highlight w:val="none"/>
              </w:rPr>
            </w:pPr>
            <w:r>
              <w:rPr>
                <w:rFonts w:eastAsia="OPPOSans R" w:asciiTheme="majorBidi" w:hAnsiTheme="majorBidi" w:cstheme="majorBidi"/>
                <w:kern w:val="2"/>
                <w:sz w:val="18"/>
                <w:szCs w:val="18"/>
                <w:highlight w:val="none"/>
              </w:rPr>
              <w:t>Find where to drop them off on the www.quefairedemesdechets.fr site</w:t>
            </w:r>
          </w:p>
          <w:p w14:paraId="657B5B09">
            <w:pPr>
              <w:pStyle w:val="25"/>
              <w:rPr>
                <w:szCs w:val="18"/>
              </w:rPr>
            </w:pPr>
            <w:r>
              <w:rPr>
                <w:rFonts w:eastAsia="OPPOSans R" w:asciiTheme="majorBidi" w:hAnsiTheme="majorBidi" w:cstheme="majorBidi"/>
                <w:kern w:val="2"/>
                <w:sz w:val="18"/>
                <w:szCs w:val="18"/>
                <w:highlight w:val="none"/>
              </w:rPr>
              <w:t>(Only applicable for French market).</w:t>
            </w:r>
          </w:p>
        </w:tc>
      </w:tr>
      <w:tr w14:paraId="58BA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974" w:type="pct"/>
            <w:vMerge w:val="continue"/>
            <w:vAlign w:val="center"/>
          </w:tcPr>
          <w:p w14:paraId="16B59948">
            <w:pPr>
              <w:pStyle w:val="25"/>
              <w:ind w:left="72" w:leftChars="40" w:right="72" w:rightChars="40"/>
              <w:jc w:val="center"/>
              <w:rPr>
                <w:rFonts w:ascii="Times New Roman" w:hAnsi="Times New Roman"/>
                <w:sz w:val="16"/>
                <w:szCs w:val="16"/>
              </w:rPr>
            </w:pPr>
          </w:p>
        </w:tc>
        <w:tc>
          <w:tcPr>
            <w:tcW w:w="905" w:type="pct"/>
            <w:vAlign w:val="center"/>
          </w:tcPr>
          <w:p w14:paraId="1E5DEBE2">
            <w:pPr>
              <w:widowControl/>
              <w:spacing w:before="72" w:beforeLines="30" w:after="72" w:afterLines="30" w:line="240" w:lineRule="auto"/>
              <w:jc w:val="center"/>
              <w:rPr>
                <w:rFonts w:ascii="Times New Roman" w:hAnsi="Times New Roman"/>
              </w:rPr>
            </w:pPr>
            <w:r>
              <w:rPr>
                <w:rFonts w:asciiTheme="majorBidi" w:hAnsiTheme="majorBidi" w:cstheme="majorBidi"/>
                <w:highlight w:val="none"/>
              </w:rPr>
              <w:drawing>
                <wp:inline distT="0" distB="0" distL="114300" distR="114300">
                  <wp:extent cx="352425" cy="235585"/>
                  <wp:effectExtent l="0" t="0" r="13335" b="8255"/>
                  <wp:docPr id="122" name="图片 2" descr="C:/Users/zhengleyi/Desktop/！！！/法规类symbol图库/标识/MD.png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 descr="C:/Users/zhengleyi/Desktop/！！！/法规类symbol图库/标识/MD.pngMD"/>
                          <pic:cNvPicPr>
                            <a:picLocks noChangeAspect="1"/>
                          </pic:cNvPicPr>
                        </pic:nvPicPr>
                        <pic:blipFill>
                          <a:blip r:embed="rId34"/>
                          <a:srcRect t="90" b="90"/>
                          <a:stretch>
                            <a:fillRect/>
                          </a:stretch>
                        </pic:blipFill>
                        <pic:spPr>
                          <a:xfrm>
                            <a:off x="0" y="0"/>
                            <a:ext cx="352425" cy="235585"/>
                          </a:xfrm>
                          <a:prstGeom prst="rect">
                            <a:avLst/>
                          </a:prstGeom>
                          <a:noFill/>
                          <a:ln>
                            <a:noFill/>
                          </a:ln>
                        </pic:spPr>
                      </pic:pic>
                    </a:graphicData>
                  </a:graphic>
                </wp:inline>
              </w:drawing>
            </w:r>
          </w:p>
        </w:tc>
        <w:tc>
          <w:tcPr>
            <w:tcW w:w="3119" w:type="pct"/>
            <w:vAlign w:val="center"/>
          </w:tcPr>
          <w:p w14:paraId="23888858">
            <w:pPr>
              <w:pStyle w:val="25"/>
              <w:rPr>
                <w:szCs w:val="18"/>
              </w:rPr>
            </w:pPr>
            <w:r>
              <w:rPr>
                <w:rFonts w:eastAsia="OPPOSans R" w:asciiTheme="majorBidi" w:hAnsiTheme="majorBidi" w:cstheme="majorBidi"/>
                <w:kern w:val="2"/>
                <w:sz w:val="18"/>
                <w:szCs w:val="18"/>
                <w:highlight w:val="none"/>
              </w:rPr>
              <w:t>Medical device</w:t>
            </w:r>
          </w:p>
        </w:tc>
      </w:tr>
      <w:tr w14:paraId="325D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 w:hRule="atLeast"/>
        </w:trPr>
        <w:tc>
          <w:tcPr>
            <w:tcW w:w="974" w:type="pct"/>
            <w:vMerge w:val="continue"/>
            <w:vAlign w:val="center"/>
          </w:tcPr>
          <w:p w14:paraId="23BB9A48">
            <w:pPr>
              <w:widowControl/>
              <w:spacing w:line="240" w:lineRule="auto"/>
              <w:jc w:val="center"/>
            </w:pPr>
          </w:p>
        </w:tc>
        <w:tc>
          <w:tcPr>
            <w:tcW w:w="905" w:type="pct"/>
            <w:vAlign w:val="center"/>
          </w:tcPr>
          <w:p w14:paraId="68DCF59D">
            <w:pPr>
              <w:widowControl/>
              <w:spacing w:before="72" w:beforeLines="30" w:after="72" w:afterLines="30" w:line="240" w:lineRule="auto"/>
              <w:jc w:val="center"/>
              <w:rPr>
                <w:sz w:val="16"/>
                <w:szCs w:val="16"/>
              </w:rPr>
            </w:pPr>
            <w:r>
              <w:rPr>
                <w:rFonts w:asciiTheme="majorBidi" w:hAnsiTheme="majorBidi" w:cstheme="majorBidi"/>
                <w:highlight w:val="none"/>
              </w:rPr>
              <w:drawing>
                <wp:inline distT="0" distB="0" distL="114300" distR="114300">
                  <wp:extent cx="339090" cy="229870"/>
                  <wp:effectExtent l="0" t="0" r="11430" b="13970"/>
                  <wp:docPr id="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
                          <pic:cNvPicPr>
                            <a:picLocks noChangeAspect="1"/>
                          </pic:cNvPicPr>
                        </pic:nvPicPr>
                        <pic:blipFill>
                          <a:blip r:embed="rId35"/>
                          <a:stretch>
                            <a:fillRect/>
                          </a:stretch>
                        </pic:blipFill>
                        <pic:spPr>
                          <a:xfrm>
                            <a:off x="0" y="0"/>
                            <a:ext cx="339090" cy="229870"/>
                          </a:xfrm>
                          <a:prstGeom prst="rect">
                            <a:avLst/>
                          </a:prstGeom>
                          <a:noFill/>
                          <a:ln>
                            <a:noFill/>
                          </a:ln>
                        </pic:spPr>
                      </pic:pic>
                    </a:graphicData>
                  </a:graphic>
                </wp:inline>
              </w:drawing>
            </w:r>
          </w:p>
        </w:tc>
        <w:tc>
          <w:tcPr>
            <w:tcW w:w="3119" w:type="pct"/>
            <w:vAlign w:val="center"/>
          </w:tcPr>
          <w:p w14:paraId="1FA9B6AA">
            <w:pPr>
              <w:pStyle w:val="25"/>
              <w:rPr>
                <w:szCs w:val="18"/>
              </w:rPr>
            </w:pPr>
            <w:r>
              <w:rPr>
                <w:rFonts w:eastAsia="OPPOSans R" w:asciiTheme="majorBidi" w:hAnsiTheme="majorBidi" w:cstheme="majorBidi"/>
                <w:kern w:val="2"/>
                <w:sz w:val="18"/>
                <w:szCs w:val="18"/>
                <w:highlight w:val="none"/>
              </w:rPr>
              <w:t>Unique device identifier</w:t>
            </w:r>
          </w:p>
        </w:tc>
      </w:tr>
      <w:tr w14:paraId="17C8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 w:hRule="atLeast"/>
        </w:trPr>
        <w:tc>
          <w:tcPr>
            <w:tcW w:w="974" w:type="pct"/>
            <w:vMerge w:val="continue"/>
            <w:vAlign w:val="center"/>
          </w:tcPr>
          <w:p w14:paraId="2498EEFD">
            <w:pPr>
              <w:widowControl/>
              <w:spacing w:line="240" w:lineRule="auto"/>
              <w:jc w:val="center"/>
              <w:textAlignment w:val="center"/>
            </w:pPr>
          </w:p>
        </w:tc>
        <w:tc>
          <w:tcPr>
            <w:tcW w:w="905" w:type="pct"/>
            <w:vAlign w:val="center"/>
          </w:tcPr>
          <w:p w14:paraId="0DF62FFA">
            <w:pPr>
              <w:widowControl/>
              <w:spacing w:line="240" w:lineRule="auto"/>
              <w:jc w:val="center"/>
              <w:rPr>
                <w:sz w:val="16"/>
                <w:szCs w:val="16"/>
              </w:rPr>
            </w:pPr>
            <w:r>
              <w:rPr>
                <w:rFonts w:asciiTheme="majorBidi" w:hAnsiTheme="majorBidi" w:cstheme="majorBidi"/>
                <w:highlight w:val="none"/>
              </w:rPr>
              <w:drawing>
                <wp:inline distT="0" distB="0" distL="114300" distR="114300">
                  <wp:extent cx="321310" cy="347345"/>
                  <wp:effectExtent l="0" t="0" r="13970" b="3175"/>
                  <wp:docPr id="1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6"/>
                          <pic:cNvPicPr>
                            <a:picLocks noChangeAspect="1"/>
                          </pic:cNvPicPr>
                        </pic:nvPicPr>
                        <pic:blipFill>
                          <a:blip r:embed="rId36"/>
                          <a:stretch>
                            <a:fillRect/>
                          </a:stretch>
                        </pic:blipFill>
                        <pic:spPr>
                          <a:xfrm>
                            <a:off x="0" y="0"/>
                            <a:ext cx="321310" cy="347345"/>
                          </a:xfrm>
                          <a:prstGeom prst="rect">
                            <a:avLst/>
                          </a:prstGeom>
                          <a:noFill/>
                          <a:ln>
                            <a:noFill/>
                          </a:ln>
                        </pic:spPr>
                      </pic:pic>
                    </a:graphicData>
                  </a:graphic>
                </wp:inline>
              </w:drawing>
            </w:r>
          </w:p>
        </w:tc>
        <w:tc>
          <w:tcPr>
            <w:tcW w:w="3119" w:type="pct"/>
            <w:vAlign w:val="center"/>
          </w:tcPr>
          <w:p w14:paraId="1616503D">
            <w:pPr>
              <w:pStyle w:val="25"/>
              <w:rPr>
                <w:szCs w:val="18"/>
              </w:rPr>
            </w:pPr>
            <w:r>
              <w:rPr>
                <w:rFonts w:eastAsia="OPPOSans R" w:asciiTheme="majorBidi" w:hAnsiTheme="majorBidi" w:cstheme="majorBidi"/>
                <w:kern w:val="2"/>
                <w:sz w:val="18"/>
                <w:szCs w:val="18"/>
                <w:highlight w:val="none"/>
              </w:rPr>
              <w:t>Temperature limit</w:t>
            </w:r>
          </w:p>
        </w:tc>
      </w:tr>
      <w:tr w14:paraId="243A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974" w:type="pct"/>
            <w:vMerge w:val="continue"/>
            <w:vAlign w:val="center"/>
          </w:tcPr>
          <w:p w14:paraId="1F4422CB">
            <w:pPr>
              <w:widowControl/>
              <w:spacing w:line="240" w:lineRule="auto"/>
              <w:jc w:val="center"/>
            </w:pPr>
          </w:p>
        </w:tc>
        <w:tc>
          <w:tcPr>
            <w:tcW w:w="905" w:type="pct"/>
            <w:vAlign w:val="center"/>
          </w:tcPr>
          <w:p w14:paraId="7BCE164D">
            <w:pPr>
              <w:widowControl/>
              <w:spacing w:line="240" w:lineRule="auto"/>
              <w:jc w:val="center"/>
              <w:textAlignment w:val="center"/>
              <w:rPr>
                <w:sz w:val="16"/>
                <w:szCs w:val="16"/>
              </w:rPr>
            </w:pPr>
            <w:r>
              <w:rPr>
                <w:rFonts w:asciiTheme="majorBidi" w:hAnsiTheme="majorBidi" w:cstheme="majorBidi"/>
                <w:highlight w:val="none"/>
              </w:rPr>
              <w:drawing>
                <wp:inline distT="0" distB="0" distL="114300" distR="114300">
                  <wp:extent cx="314325" cy="315595"/>
                  <wp:effectExtent l="0" t="0" r="5715" b="4445"/>
                  <wp:docPr id="1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
                          <pic:cNvPicPr>
                            <a:picLocks noChangeAspect="1"/>
                          </pic:cNvPicPr>
                        </pic:nvPicPr>
                        <pic:blipFill>
                          <a:blip r:embed="rId37"/>
                          <a:srcRect t="2345" r="1923" b="3024"/>
                          <a:stretch>
                            <a:fillRect/>
                          </a:stretch>
                        </pic:blipFill>
                        <pic:spPr>
                          <a:xfrm>
                            <a:off x="0" y="0"/>
                            <a:ext cx="314325" cy="315595"/>
                          </a:xfrm>
                          <a:prstGeom prst="rect">
                            <a:avLst/>
                          </a:prstGeom>
                          <a:noFill/>
                          <a:ln>
                            <a:noFill/>
                          </a:ln>
                        </pic:spPr>
                      </pic:pic>
                    </a:graphicData>
                  </a:graphic>
                </wp:inline>
              </w:drawing>
            </w:r>
          </w:p>
        </w:tc>
        <w:tc>
          <w:tcPr>
            <w:tcW w:w="3119" w:type="pct"/>
            <w:vAlign w:val="center"/>
          </w:tcPr>
          <w:p w14:paraId="3697537F">
            <w:pPr>
              <w:pStyle w:val="25"/>
              <w:rPr>
                <w:szCs w:val="18"/>
              </w:rPr>
            </w:pPr>
            <w:r>
              <w:rPr>
                <w:rFonts w:eastAsia="OPPOSans R" w:asciiTheme="majorBidi" w:hAnsiTheme="majorBidi" w:cstheme="majorBidi"/>
                <w:kern w:val="2"/>
                <w:sz w:val="18"/>
                <w:szCs w:val="18"/>
                <w:highlight w:val="none"/>
              </w:rPr>
              <w:t>Humidity limitation</w:t>
            </w:r>
          </w:p>
        </w:tc>
      </w:tr>
      <w:tr w14:paraId="6B71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974" w:type="pct"/>
            <w:vMerge w:val="continue"/>
            <w:vAlign w:val="center"/>
          </w:tcPr>
          <w:p w14:paraId="319F1E53">
            <w:pPr>
              <w:widowControl/>
              <w:spacing w:line="240" w:lineRule="auto"/>
              <w:jc w:val="center"/>
            </w:pPr>
          </w:p>
        </w:tc>
        <w:tc>
          <w:tcPr>
            <w:tcW w:w="905" w:type="pct"/>
            <w:vAlign w:val="center"/>
          </w:tcPr>
          <w:p w14:paraId="33CCB2C7">
            <w:pPr>
              <w:widowControl/>
              <w:spacing w:line="240" w:lineRule="auto"/>
              <w:jc w:val="center"/>
              <w:rPr>
                <w:rFonts w:asciiTheme="majorBidi" w:hAnsiTheme="majorBidi" w:cstheme="majorBidi"/>
                <w:highlight w:val="none"/>
              </w:rPr>
            </w:pPr>
            <w:r>
              <w:rPr>
                <w:rFonts w:asciiTheme="majorBidi" w:hAnsiTheme="majorBidi" w:cstheme="majorBidi"/>
                <w:highlight w:val="none"/>
              </w:rPr>
              <w:drawing>
                <wp:inline distT="0" distB="0" distL="114300" distR="114300">
                  <wp:extent cx="255270" cy="256540"/>
                  <wp:effectExtent l="0" t="0" r="3810" b="2540"/>
                  <wp:docPr id="1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8"/>
                          <pic:cNvPicPr>
                            <a:picLocks noChangeAspect="1"/>
                          </pic:cNvPicPr>
                        </pic:nvPicPr>
                        <pic:blipFill>
                          <a:blip r:embed="rId38"/>
                          <a:srcRect t="871" r="3979" b="2985"/>
                          <a:stretch>
                            <a:fillRect/>
                          </a:stretch>
                        </pic:blipFill>
                        <pic:spPr>
                          <a:xfrm>
                            <a:off x="0" y="0"/>
                            <a:ext cx="255270" cy="256540"/>
                          </a:xfrm>
                          <a:prstGeom prst="rect">
                            <a:avLst/>
                          </a:prstGeom>
                          <a:noFill/>
                          <a:ln>
                            <a:noFill/>
                          </a:ln>
                        </pic:spPr>
                      </pic:pic>
                    </a:graphicData>
                  </a:graphic>
                </wp:inline>
              </w:drawing>
            </w:r>
          </w:p>
        </w:tc>
        <w:tc>
          <w:tcPr>
            <w:tcW w:w="3119" w:type="pct"/>
            <w:vAlign w:val="center"/>
          </w:tcPr>
          <w:p w14:paraId="693C175D">
            <w:pPr>
              <w:pStyle w:val="25"/>
              <w:rPr>
                <w:rFonts w:eastAsia="OPPOSans R" w:asciiTheme="majorBidi" w:hAnsiTheme="majorBidi" w:cstheme="majorBidi"/>
                <w:kern w:val="2"/>
                <w:sz w:val="18"/>
                <w:szCs w:val="18"/>
                <w:highlight w:val="none"/>
              </w:rPr>
            </w:pPr>
            <w:r>
              <w:rPr>
                <w:rFonts w:eastAsia="OPPOSans R" w:asciiTheme="majorBidi" w:hAnsiTheme="majorBidi" w:cstheme="majorBidi"/>
                <w:kern w:val="2"/>
                <w:sz w:val="18"/>
                <w:szCs w:val="18"/>
                <w:highlight w:val="none"/>
              </w:rPr>
              <w:t>Atmospheric pressure limitation</w:t>
            </w:r>
          </w:p>
        </w:tc>
      </w:tr>
    </w:tbl>
    <w:p w14:paraId="5650A685">
      <w:pPr>
        <w:pStyle w:val="25"/>
        <w:rPr>
          <w:rFonts w:ascii="Times New Roman" w:hAnsi="Times New Roman"/>
          <w:sz w:val="21"/>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22"/>
        <w:gridCol w:w="1155"/>
        <w:gridCol w:w="2616"/>
      </w:tblGrid>
      <w:tr w14:paraId="5DF0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trPr>
        <w:tc>
          <w:tcPr>
            <w:tcW w:w="895" w:type="pct"/>
            <w:vMerge w:val="restart"/>
            <w:vAlign w:val="center"/>
          </w:tcPr>
          <w:p w14:paraId="5E00ABC2">
            <w:pPr>
              <w:keepNext/>
              <w:widowControl/>
              <w:spacing w:before="24" w:beforeLines="10" w:after="24" w:afterLines="10" w:line="240" w:lineRule="auto"/>
              <w:jc w:val="center"/>
              <w:rPr>
                <w:b/>
                <w:bCs/>
                <w:szCs w:val="18"/>
              </w:rPr>
            </w:pPr>
            <w:r>
              <w:rPr>
                <w:rFonts w:eastAsia="OPPOSans R"/>
                <w:b/>
                <w:bCs/>
                <w:szCs w:val="18"/>
              </w:rPr>
              <w:t>Symbols on the screen</w:t>
            </w:r>
          </w:p>
        </w:tc>
        <w:tc>
          <w:tcPr>
            <w:tcW w:w="1257" w:type="pct"/>
            <w:vAlign w:val="center"/>
          </w:tcPr>
          <w:p w14:paraId="782CCB69">
            <w:pPr>
              <w:keepNext/>
              <w:widowControl/>
              <w:spacing w:before="24" w:beforeLines="10" w:after="24" w:afterLines="10" w:line="240" w:lineRule="auto"/>
              <w:jc w:val="center"/>
              <w:rPr>
                <w:b/>
                <w:bCs/>
                <w:szCs w:val="18"/>
              </w:rPr>
            </w:pPr>
            <w:r>
              <w:rPr>
                <w:b/>
                <w:bCs/>
                <w:szCs w:val="18"/>
              </w:rPr>
              <w:t>Symbol</w:t>
            </w:r>
          </w:p>
        </w:tc>
        <w:tc>
          <w:tcPr>
            <w:tcW w:w="2848" w:type="pct"/>
            <w:vAlign w:val="center"/>
          </w:tcPr>
          <w:p w14:paraId="3EA9FCE8">
            <w:pPr>
              <w:keepNext/>
              <w:widowControl/>
              <w:spacing w:before="24" w:beforeLines="10" w:after="24" w:afterLines="10" w:line="240" w:lineRule="auto"/>
              <w:jc w:val="center"/>
              <w:rPr>
                <w:b/>
                <w:bCs/>
                <w:szCs w:val="18"/>
              </w:rPr>
            </w:pPr>
            <w:r>
              <w:rPr>
                <w:b/>
                <w:bCs/>
                <w:szCs w:val="18"/>
              </w:rPr>
              <w:t>Significance</w:t>
            </w:r>
          </w:p>
        </w:tc>
      </w:tr>
      <w:tr w14:paraId="092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rPr>
        <w:tc>
          <w:tcPr>
            <w:tcW w:w="895" w:type="pct"/>
            <w:vMerge w:val="continue"/>
            <w:vAlign w:val="center"/>
          </w:tcPr>
          <w:p w14:paraId="331CE9F0">
            <w:pPr>
              <w:keepNext/>
              <w:widowControl/>
              <w:spacing w:before="24" w:beforeLines="10" w:after="24" w:afterLines="10" w:line="240" w:lineRule="auto"/>
              <w:jc w:val="left"/>
              <w:rPr>
                <w:kern w:val="0"/>
                <w:szCs w:val="18"/>
              </w:rPr>
            </w:pPr>
          </w:p>
        </w:tc>
        <w:tc>
          <w:tcPr>
            <w:tcW w:w="1257" w:type="pct"/>
            <w:vAlign w:val="center"/>
          </w:tcPr>
          <w:p w14:paraId="4AAE6678">
            <w:pPr>
              <w:keepNext/>
              <w:widowControl/>
              <w:spacing w:before="24" w:beforeLines="10" w:after="24" w:afterLines="10" w:line="240" w:lineRule="auto"/>
              <w:jc w:val="center"/>
              <w:rPr>
                <w:kern w:val="0"/>
                <w:szCs w:val="18"/>
              </w:rPr>
            </w:pPr>
            <w:r>
              <w:rPr>
                <w:sz w:val="24"/>
                <w:szCs w:val="24"/>
              </w:rPr>
              <w:drawing>
                <wp:inline distT="0" distB="0" distL="0" distR="0">
                  <wp:extent cx="643890" cy="321945"/>
                  <wp:effectExtent l="0" t="0" r="0" b="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a:xfrm>
                            <a:off x="0" y="0"/>
                            <a:ext cx="643890" cy="321945"/>
                          </a:xfrm>
                          <a:prstGeom prst="rect">
                            <a:avLst/>
                          </a:prstGeom>
                          <a:noFill/>
                          <a:ln>
                            <a:noFill/>
                          </a:ln>
                        </pic:spPr>
                      </pic:pic>
                    </a:graphicData>
                  </a:graphic>
                </wp:inline>
              </w:drawing>
            </w:r>
          </w:p>
        </w:tc>
        <w:tc>
          <w:tcPr>
            <w:tcW w:w="2848" w:type="pct"/>
            <w:vAlign w:val="center"/>
          </w:tcPr>
          <w:p w14:paraId="061F6957">
            <w:pPr>
              <w:keepNext/>
              <w:widowControl/>
              <w:spacing w:before="24" w:beforeLines="10" w:after="24" w:afterLines="10" w:line="240" w:lineRule="auto"/>
              <w:jc w:val="left"/>
              <w:rPr>
                <w:szCs w:val="18"/>
              </w:rPr>
            </w:pPr>
            <w:r>
              <w:rPr>
                <w:szCs w:val="18"/>
              </w:rPr>
              <w:t>Hold still</w:t>
            </w:r>
          </w:p>
        </w:tc>
      </w:tr>
      <w:tr w14:paraId="1D69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180DCB15">
            <w:pPr>
              <w:widowControl/>
              <w:spacing w:before="24" w:beforeLines="10" w:after="24" w:afterLines="10" w:line="240" w:lineRule="auto"/>
              <w:jc w:val="center"/>
              <w:rPr>
                <w:szCs w:val="18"/>
              </w:rPr>
            </w:pPr>
          </w:p>
        </w:tc>
        <w:tc>
          <w:tcPr>
            <w:tcW w:w="1257" w:type="pct"/>
            <w:vAlign w:val="center"/>
          </w:tcPr>
          <w:p w14:paraId="5939E662">
            <w:pPr>
              <w:widowControl/>
              <w:spacing w:before="24" w:beforeLines="10" w:after="24" w:afterLines="10" w:line="240" w:lineRule="auto"/>
              <w:jc w:val="center"/>
              <w:rPr>
                <w:kern w:val="0"/>
                <w:szCs w:val="18"/>
              </w:rPr>
            </w:pPr>
            <w:r>
              <w:rPr>
                <w:kern w:val="0"/>
                <w:szCs w:val="18"/>
              </w:rPr>
              <w:drawing>
                <wp:inline distT="0" distB="0" distL="0" distR="0">
                  <wp:extent cx="650875" cy="321945"/>
                  <wp:effectExtent l="0" t="0" r="4445" b="13335"/>
                  <wp:docPr id="24" name="图片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3" descr="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69E86F92">
            <w:pPr>
              <w:widowControl/>
              <w:spacing w:before="24" w:beforeLines="10" w:after="24" w:afterLines="10" w:line="240" w:lineRule="auto"/>
              <w:jc w:val="left"/>
              <w:rPr>
                <w:szCs w:val="18"/>
              </w:rPr>
            </w:pPr>
            <w:r>
              <w:rPr>
                <w:szCs w:val="18"/>
              </w:rPr>
              <w:t>Complete thirty-second measurement</w:t>
            </w:r>
          </w:p>
        </w:tc>
      </w:tr>
      <w:tr w14:paraId="4D56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53308730">
            <w:pPr>
              <w:widowControl/>
              <w:spacing w:before="24" w:beforeLines="10" w:after="24" w:afterLines="10" w:line="240" w:lineRule="auto"/>
              <w:jc w:val="center"/>
              <w:rPr>
                <w:b/>
                <w:bCs/>
                <w:sz w:val="16"/>
                <w:szCs w:val="16"/>
              </w:rPr>
            </w:pPr>
          </w:p>
        </w:tc>
        <w:tc>
          <w:tcPr>
            <w:tcW w:w="1257" w:type="pct"/>
            <w:vAlign w:val="center"/>
          </w:tcPr>
          <w:p w14:paraId="778186C9">
            <w:pPr>
              <w:widowControl/>
              <w:spacing w:before="24" w:beforeLines="10" w:after="24" w:afterLines="10" w:line="240" w:lineRule="auto"/>
              <w:jc w:val="center"/>
              <w:rPr>
                <w:szCs w:val="18"/>
              </w:rPr>
            </w:pPr>
            <w:r>
              <w:rPr>
                <w:szCs w:val="18"/>
              </w:rPr>
              <w:drawing>
                <wp:inline distT="0" distB="0" distL="0" distR="0">
                  <wp:extent cx="650875" cy="321945"/>
                  <wp:effectExtent l="0" t="0" r="4445" b="13335"/>
                  <wp:docPr id="25" name="图片 1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4" descr="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FEDA2F3">
            <w:pPr>
              <w:widowControl/>
              <w:spacing w:before="24" w:beforeLines="10" w:after="24" w:afterLines="10" w:line="240" w:lineRule="auto"/>
              <w:jc w:val="left"/>
              <w:rPr>
                <w:szCs w:val="18"/>
              </w:rPr>
            </w:pPr>
            <w:r>
              <w:rPr>
                <w:szCs w:val="18"/>
              </w:rPr>
              <w:t>Complete five-minute measurement</w:t>
            </w:r>
          </w:p>
        </w:tc>
      </w:tr>
      <w:tr w14:paraId="0266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95" w:type="pct"/>
            <w:vMerge w:val="continue"/>
            <w:vAlign w:val="center"/>
          </w:tcPr>
          <w:p w14:paraId="0D038777">
            <w:pPr>
              <w:widowControl/>
              <w:spacing w:before="24" w:beforeLines="10" w:after="24" w:afterLines="10" w:line="240" w:lineRule="auto"/>
              <w:jc w:val="center"/>
              <w:rPr>
                <w:szCs w:val="18"/>
              </w:rPr>
            </w:pPr>
          </w:p>
        </w:tc>
        <w:tc>
          <w:tcPr>
            <w:tcW w:w="1257" w:type="pct"/>
            <w:vAlign w:val="center"/>
          </w:tcPr>
          <w:p w14:paraId="3F03FAD7">
            <w:pPr>
              <w:widowControl/>
              <w:spacing w:before="24" w:beforeLines="10" w:after="24" w:afterLines="10" w:line="240" w:lineRule="auto"/>
              <w:jc w:val="center"/>
              <w:rPr>
                <w:szCs w:val="18"/>
              </w:rPr>
            </w:pPr>
            <w:r>
              <w:drawing>
                <wp:inline distT="0" distB="0" distL="0" distR="0">
                  <wp:extent cx="650875" cy="321945"/>
                  <wp:effectExtent l="0" t="0" r="4445" b="13335"/>
                  <wp:docPr id="26" name="图片 1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7" descr="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a:effectLst/>
                        </pic:spPr>
                      </pic:pic>
                    </a:graphicData>
                  </a:graphic>
                </wp:inline>
              </w:drawing>
            </w:r>
          </w:p>
        </w:tc>
        <w:tc>
          <w:tcPr>
            <w:tcW w:w="2848" w:type="pct"/>
            <w:vAlign w:val="center"/>
          </w:tcPr>
          <w:p w14:paraId="2C157E34">
            <w:pPr>
              <w:widowControl/>
              <w:spacing w:before="24" w:beforeLines="10" w:after="24" w:afterLines="10" w:line="240" w:lineRule="auto"/>
              <w:jc w:val="left"/>
              <w:rPr>
                <w:szCs w:val="18"/>
              </w:rPr>
            </w:pPr>
            <w:r>
              <w:rPr>
                <w:szCs w:val="18"/>
              </w:rPr>
              <w:t>Saving data</w:t>
            </w:r>
          </w:p>
        </w:tc>
      </w:tr>
      <w:tr w14:paraId="21B8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19580211">
            <w:pPr>
              <w:widowControl/>
              <w:spacing w:before="24" w:beforeLines="10" w:after="24" w:afterLines="10" w:line="240" w:lineRule="auto"/>
              <w:jc w:val="center"/>
              <w:rPr>
                <w:sz w:val="16"/>
              </w:rPr>
            </w:pPr>
          </w:p>
        </w:tc>
        <w:tc>
          <w:tcPr>
            <w:tcW w:w="1257" w:type="pct"/>
            <w:vAlign w:val="center"/>
          </w:tcPr>
          <w:p w14:paraId="154C14C5">
            <w:pPr>
              <w:widowControl/>
              <w:spacing w:before="24" w:beforeLines="10" w:after="24" w:afterLines="10" w:line="240" w:lineRule="auto"/>
              <w:jc w:val="center"/>
              <w:rPr>
                <w:szCs w:val="18"/>
              </w:rPr>
            </w:pPr>
            <w:r>
              <w:rPr>
                <w:szCs w:val="18"/>
              </w:rPr>
              <w:drawing>
                <wp:inline distT="0" distB="0" distL="0" distR="0">
                  <wp:extent cx="650875" cy="321945"/>
                  <wp:effectExtent l="0" t="0" r="4445" b="13335"/>
                  <wp:docPr id="27" name="图片 16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6"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503364F7">
            <w:pPr>
              <w:widowControl/>
              <w:spacing w:before="24" w:beforeLines="10" w:after="24" w:afterLines="10" w:line="240" w:lineRule="auto"/>
              <w:jc w:val="left"/>
              <w:rPr>
                <w:szCs w:val="18"/>
              </w:rPr>
            </w:pPr>
            <w:r>
              <w:rPr>
                <w:szCs w:val="18"/>
              </w:rPr>
              <w:t>Data saved, view the results in the App</w:t>
            </w:r>
          </w:p>
        </w:tc>
      </w:tr>
      <w:tr w14:paraId="7B87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2EB90CE5">
            <w:pPr>
              <w:widowControl/>
              <w:spacing w:before="24" w:beforeLines="10" w:after="24" w:afterLines="10" w:line="240" w:lineRule="auto"/>
              <w:jc w:val="center"/>
            </w:pPr>
          </w:p>
        </w:tc>
        <w:tc>
          <w:tcPr>
            <w:tcW w:w="1257" w:type="pct"/>
            <w:vAlign w:val="center"/>
          </w:tcPr>
          <w:p w14:paraId="15586837">
            <w:pPr>
              <w:widowControl/>
              <w:spacing w:before="24" w:beforeLines="10" w:after="24" w:afterLines="10" w:line="240" w:lineRule="auto"/>
              <w:jc w:val="center"/>
              <w:rPr>
                <w:sz w:val="16"/>
              </w:rPr>
            </w:pPr>
            <w:r>
              <w:rPr>
                <w:sz w:val="16"/>
              </w:rPr>
              <w:drawing>
                <wp:inline distT="0" distB="0" distL="0" distR="0">
                  <wp:extent cx="650875" cy="321945"/>
                  <wp:effectExtent l="0" t="0" r="4445" b="13335"/>
                  <wp:docPr id="28" name="图片 16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7" descr="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10FDA3B">
            <w:pPr>
              <w:widowControl/>
              <w:spacing w:before="24" w:beforeLines="10" w:after="24" w:afterLines="10" w:line="240" w:lineRule="auto"/>
              <w:jc w:val="left"/>
              <w:rPr>
                <w:szCs w:val="18"/>
              </w:rPr>
            </w:pPr>
            <w:r>
              <w:rPr>
                <w:szCs w:val="18"/>
              </w:rPr>
              <w:t>Measuring time less than 30s</w:t>
            </w:r>
          </w:p>
        </w:tc>
      </w:tr>
      <w:tr w14:paraId="1548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099FDB72">
            <w:pPr>
              <w:widowControl/>
              <w:spacing w:before="24" w:beforeLines="10" w:after="24" w:afterLines="10" w:line="240" w:lineRule="auto"/>
              <w:jc w:val="center"/>
              <w:rPr>
                <w:rFonts w:eastAsia="OPPOSans R"/>
                <w:szCs w:val="18"/>
              </w:rPr>
            </w:pPr>
          </w:p>
        </w:tc>
        <w:tc>
          <w:tcPr>
            <w:tcW w:w="1257" w:type="pct"/>
            <w:vAlign w:val="center"/>
          </w:tcPr>
          <w:p w14:paraId="39888983">
            <w:pPr>
              <w:widowControl/>
              <w:spacing w:before="24" w:beforeLines="10" w:after="24" w:afterLines="10" w:line="240" w:lineRule="auto"/>
              <w:jc w:val="center"/>
            </w:pPr>
            <w:r>
              <w:drawing>
                <wp:inline distT="0" distB="0" distL="0" distR="0">
                  <wp:extent cx="650875" cy="321945"/>
                  <wp:effectExtent l="0" t="0" r="4445" b="13335"/>
                  <wp:docPr id="29" name="图片 16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8" descr="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DB9F5B0">
            <w:pPr>
              <w:widowControl/>
              <w:spacing w:before="24" w:beforeLines="10" w:after="24" w:afterLines="10" w:line="240" w:lineRule="auto"/>
              <w:jc w:val="left"/>
              <w:rPr>
                <w:szCs w:val="18"/>
              </w:rPr>
            </w:pPr>
            <w:r>
              <w:rPr>
                <w:szCs w:val="18"/>
              </w:rPr>
              <w:t>Battery status reminder</w:t>
            </w:r>
          </w:p>
        </w:tc>
      </w:tr>
      <w:tr w14:paraId="2FF1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895" w:type="pct"/>
            <w:vMerge w:val="continue"/>
            <w:vAlign w:val="center"/>
          </w:tcPr>
          <w:p w14:paraId="6F0BC279">
            <w:pPr>
              <w:widowControl/>
              <w:spacing w:before="24" w:beforeLines="10" w:after="24" w:afterLines="10" w:line="240" w:lineRule="auto"/>
              <w:jc w:val="center"/>
              <w:rPr>
                <w:rFonts w:eastAsia="OPPOSans R"/>
                <w:szCs w:val="18"/>
              </w:rPr>
            </w:pPr>
          </w:p>
        </w:tc>
        <w:tc>
          <w:tcPr>
            <w:tcW w:w="1257" w:type="pct"/>
            <w:vAlign w:val="center"/>
          </w:tcPr>
          <w:p w14:paraId="2A0A9083">
            <w:pPr>
              <w:widowControl/>
              <w:spacing w:before="24" w:beforeLines="10" w:after="24" w:afterLines="10" w:line="240" w:lineRule="auto"/>
              <w:jc w:val="center"/>
              <w:rPr>
                <w:szCs w:val="18"/>
              </w:rPr>
            </w:pPr>
            <w:r>
              <w:rPr>
                <w:szCs w:val="18"/>
              </w:rPr>
              <w:drawing>
                <wp:inline distT="0" distB="0" distL="0" distR="0">
                  <wp:extent cx="650875" cy="321945"/>
                  <wp:effectExtent l="0" t="0" r="4445" b="13335"/>
                  <wp:docPr id="30" name="图片 16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9" descr="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735A4D3">
            <w:pPr>
              <w:widowControl/>
              <w:spacing w:before="24" w:beforeLines="10" w:after="24" w:afterLines="10" w:line="240" w:lineRule="auto"/>
              <w:jc w:val="left"/>
              <w:rPr>
                <w:szCs w:val="18"/>
              </w:rPr>
            </w:pPr>
            <w:r>
              <w:t>Heart rate and waveform</w:t>
            </w:r>
          </w:p>
        </w:tc>
      </w:tr>
      <w:tr w14:paraId="1296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895" w:type="pct"/>
            <w:vMerge w:val="continue"/>
            <w:vAlign w:val="center"/>
          </w:tcPr>
          <w:p w14:paraId="79815284">
            <w:pPr>
              <w:widowControl/>
              <w:spacing w:before="24" w:beforeLines="10" w:after="24" w:afterLines="10" w:line="240" w:lineRule="auto"/>
              <w:ind w:firstLine="180" w:firstLineChars="100"/>
              <w:jc w:val="center"/>
              <w:rPr>
                <w:szCs w:val="18"/>
              </w:rPr>
            </w:pPr>
          </w:p>
        </w:tc>
        <w:tc>
          <w:tcPr>
            <w:tcW w:w="1257" w:type="pct"/>
            <w:vAlign w:val="center"/>
          </w:tcPr>
          <w:p w14:paraId="112086E3">
            <w:pPr>
              <w:widowControl/>
              <w:spacing w:before="24" w:beforeLines="10" w:after="24" w:afterLines="10" w:line="240" w:lineRule="auto"/>
              <w:jc w:val="center"/>
              <w:rPr>
                <w:szCs w:val="18"/>
              </w:rPr>
            </w:pPr>
            <w:r>
              <w:rPr>
                <w:szCs w:val="18"/>
              </w:rPr>
              <w:drawing>
                <wp:inline distT="0" distB="0" distL="0" distR="0">
                  <wp:extent cx="650875" cy="255905"/>
                  <wp:effectExtent l="0" t="0" r="4445" b="3175"/>
                  <wp:docPr id="31" name="图片 17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0" descr="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50875" cy="255905"/>
                          </a:xfrm>
                          <a:prstGeom prst="rect">
                            <a:avLst/>
                          </a:prstGeom>
                          <a:noFill/>
                          <a:ln>
                            <a:noFill/>
                          </a:ln>
                        </pic:spPr>
                      </pic:pic>
                    </a:graphicData>
                  </a:graphic>
                </wp:inline>
              </w:drawing>
            </w:r>
          </w:p>
        </w:tc>
        <w:tc>
          <w:tcPr>
            <w:tcW w:w="2848" w:type="pct"/>
            <w:vAlign w:val="center"/>
          </w:tcPr>
          <w:p w14:paraId="23104640">
            <w:pPr>
              <w:widowControl/>
              <w:spacing w:before="24" w:beforeLines="10" w:after="24" w:afterLines="10" w:line="240" w:lineRule="auto"/>
              <w:jc w:val="left"/>
              <w:rPr>
                <w:szCs w:val="18"/>
              </w:rPr>
            </w:pPr>
            <w:r>
              <w:rPr>
                <w:szCs w:val="18"/>
              </w:rPr>
              <w:t xml:space="preserve">Indicate the state where measurement is stopped without data saving after 6 consecutive detection of non-human body measurement </w:t>
            </w:r>
          </w:p>
        </w:tc>
      </w:tr>
      <w:tr w14:paraId="1E73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895" w:type="pct"/>
            <w:vMerge w:val="continue"/>
            <w:vAlign w:val="center"/>
          </w:tcPr>
          <w:p w14:paraId="0D76A84E">
            <w:pPr>
              <w:widowControl/>
              <w:spacing w:before="24" w:beforeLines="10" w:after="24" w:afterLines="10" w:line="240" w:lineRule="auto"/>
              <w:jc w:val="left"/>
              <w:rPr>
                <w:szCs w:val="18"/>
              </w:rPr>
            </w:pPr>
          </w:p>
        </w:tc>
        <w:tc>
          <w:tcPr>
            <w:tcW w:w="1257" w:type="pct"/>
            <w:vAlign w:val="center"/>
          </w:tcPr>
          <w:p w14:paraId="5ED36F8D">
            <w:pPr>
              <w:widowControl/>
              <w:spacing w:before="24" w:beforeLines="10" w:after="24" w:afterLines="10" w:line="240" w:lineRule="auto"/>
              <w:jc w:val="center"/>
              <w:rPr>
                <w:szCs w:val="18"/>
              </w:rPr>
            </w:pPr>
            <w:r>
              <w:rPr>
                <w:szCs w:val="18"/>
              </w:rPr>
              <w:drawing>
                <wp:inline distT="0" distB="0" distL="0" distR="0">
                  <wp:extent cx="650875" cy="321945"/>
                  <wp:effectExtent l="0" t="0" r="4445" b="13335"/>
                  <wp:docPr id="32" name="图片 17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1" descr="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62AE756C">
            <w:pPr>
              <w:widowControl/>
              <w:spacing w:before="24" w:beforeLines="10" w:after="24" w:afterLines="10" w:line="240" w:lineRule="auto"/>
              <w:jc w:val="left"/>
              <w:rPr>
                <w:szCs w:val="18"/>
              </w:rPr>
            </w:pPr>
            <w:r>
              <w:rPr>
                <w:szCs w:val="18"/>
              </w:rPr>
              <w:t>Low battery</w:t>
            </w:r>
          </w:p>
        </w:tc>
      </w:tr>
      <w:tr w14:paraId="4C2E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trPr>
        <w:tc>
          <w:tcPr>
            <w:tcW w:w="895" w:type="pct"/>
            <w:vMerge w:val="continue"/>
            <w:vAlign w:val="center"/>
          </w:tcPr>
          <w:p w14:paraId="6BF0A845">
            <w:pPr>
              <w:pStyle w:val="25"/>
              <w:spacing w:before="24" w:beforeLines="10" w:after="24" w:afterLines="10"/>
              <w:ind w:left="72" w:leftChars="40" w:right="72" w:rightChars="40"/>
              <w:jc w:val="center"/>
              <w:rPr>
                <w:rFonts w:ascii="Times New Roman" w:hAnsi="Times New Roman" w:eastAsia="OPPOSans R"/>
                <w:kern w:val="2"/>
                <w:sz w:val="18"/>
                <w:szCs w:val="18"/>
              </w:rPr>
            </w:pPr>
          </w:p>
        </w:tc>
        <w:tc>
          <w:tcPr>
            <w:tcW w:w="1257" w:type="pct"/>
            <w:vAlign w:val="center"/>
          </w:tcPr>
          <w:p w14:paraId="25EB4EFE">
            <w:pPr>
              <w:widowControl/>
              <w:spacing w:before="24" w:beforeLines="10" w:after="24" w:afterLines="10" w:line="240" w:lineRule="auto"/>
              <w:jc w:val="center"/>
              <w:rPr>
                <w:szCs w:val="18"/>
              </w:rPr>
            </w:pPr>
            <w:r>
              <w:rPr>
                <w:szCs w:val="18"/>
              </w:rPr>
              <w:drawing>
                <wp:inline distT="0" distB="0" distL="0" distR="0">
                  <wp:extent cx="650875" cy="321945"/>
                  <wp:effectExtent l="0" t="0" r="4445" b="13335"/>
                  <wp:docPr id="33" name="图片 17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2" descr="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D14EA24">
            <w:pPr>
              <w:widowControl/>
              <w:adjustRightInd w:val="0"/>
              <w:snapToGrid w:val="0"/>
              <w:spacing w:before="24" w:beforeLines="10" w:after="24" w:afterLines="10" w:line="240" w:lineRule="auto"/>
              <w:ind w:left="72" w:leftChars="40" w:right="72" w:rightChars="40"/>
              <w:jc w:val="left"/>
              <w:rPr>
                <w:szCs w:val="18"/>
              </w:rPr>
            </w:pPr>
            <w:r>
              <w:rPr>
                <w:szCs w:val="18"/>
              </w:rPr>
              <w:t>Power off</w:t>
            </w:r>
          </w:p>
        </w:tc>
      </w:tr>
      <w:tr w14:paraId="39F5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trPr>
        <w:tc>
          <w:tcPr>
            <w:tcW w:w="895" w:type="pct"/>
            <w:vMerge w:val="continue"/>
            <w:vAlign w:val="center"/>
          </w:tcPr>
          <w:p w14:paraId="0B713D6A">
            <w:pPr>
              <w:widowControl/>
              <w:spacing w:before="24" w:beforeLines="10" w:after="24" w:afterLines="10" w:line="240" w:lineRule="auto"/>
              <w:jc w:val="left"/>
              <w:rPr>
                <w:szCs w:val="18"/>
              </w:rPr>
            </w:pPr>
          </w:p>
        </w:tc>
        <w:tc>
          <w:tcPr>
            <w:tcW w:w="1257" w:type="pct"/>
            <w:vAlign w:val="center"/>
          </w:tcPr>
          <w:p w14:paraId="3FEB48BA">
            <w:pPr>
              <w:widowControl/>
              <w:spacing w:before="24" w:beforeLines="10" w:after="24" w:afterLines="10" w:line="240" w:lineRule="auto"/>
              <w:jc w:val="center"/>
              <w:rPr>
                <w:szCs w:val="18"/>
              </w:rPr>
            </w:pPr>
            <w:r>
              <w:rPr>
                <w:szCs w:val="18"/>
              </w:rPr>
              <w:drawing>
                <wp:inline distT="0" distB="0" distL="0" distR="0">
                  <wp:extent cx="650875" cy="321945"/>
                  <wp:effectExtent l="0" t="0" r="4445" b="13335"/>
                  <wp:docPr id="34" name="图片 17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3" descr="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D8AF7CD">
            <w:pPr>
              <w:widowControl/>
              <w:spacing w:before="24" w:beforeLines="10" w:after="24" w:afterLines="10" w:line="240" w:lineRule="auto"/>
              <w:jc w:val="left"/>
              <w:rPr>
                <w:szCs w:val="18"/>
              </w:rPr>
            </w:pPr>
            <w:r>
              <w:rPr>
                <w:szCs w:val="18"/>
              </w:rPr>
              <w:t>Charging</w:t>
            </w:r>
          </w:p>
        </w:tc>
      </w:tr>
      <w:tr w14:paraId="2991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895" w:type="pct"/>
            <w:vMerge w:val="continue"/>
            <w:vAlign w:val="center"/>
          </w:tcPr>
          <w:p w14:paraId="1BC68F62">
            <w:pPr>
              <w:widowControl/>
              <w:spacing w:before="24" w:beforeLines="10" w:after="24" w:afterLines="10" w:line="240" w:lineRule="auto"/>
              <w:jc w:val="left"/>
            </w:pPr>
          </w:p>
        </w:tc>
        <w:tc>
          <w:tcPr>
            <w:tcW w:w="1257" w:type="pct"/>
            <w:vAlign w:val="center"/>
          </w:tcPr>
          <w:p w14:paraId="0ACAD5BD">
            <w:pPr>
              <w:widowControl/>
              <w:spacing w:before="24" w:beforeLines="10" w:after="24" w:afterLines="10" w:line="240" w:lineRule="auto"/>
              <w:jc w:val="center"/>
            </w:pPr>
            <w:r>
              <w:drawing>
                <wp:inline distT="0" distB="0" distL="0" distR="0">
                  <wp:extent cx="650875" cy="321945"/>
                  <wp:effectExtent l="0" t="0" r="4445" b="13335"/>
                  <wp:docPr id="35" name="图片 17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4" descr="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6AC9BDDC">
            <w:pPr>
              <w:widowControl/>
              <w:spacing w:before="24" w:beforeLines="10" w:after="24" w:afterLines="10" w:line="240" w:lineRule="auto"/>
              <w:jc w:val="left"/>
            </w:pPr>
            <w:r>
              <w:t>Charge complete</w:t>
            </w:r>
          </w:p>
        </w:tc>
      </w:tr>
    </w:tbl>
    <w:p w14:paraId="2431E857">
      <w:pPr>
        <w:pStyle w:val="3"/>
        <w:widowControl/>
        <w:numPr>
          <w:ilvl w:val="1"/>
          <w:numId w:val="1"/>
        </w:numPr>
        <w:tabs>
          <w:tab w:val="left" w:pos="426"/>
        </w:tabs>
        <w:spacing w:before="120" w:beforeLines="50" w:after="120"/>
        <w:ind w:left="424" w:hanging="424" w:hangingChars="176"/>
        <w:jc w:val="left"/>
      </w:pPr>
      <w:bookmarkStart w:id="67" w:name="_Toc6315"/>
      <w:bookmarkStart w:id="68" w:name="_Toc11299"/>
      <w:bookmarkStart w:id="69" w:name="_Toc28344"/>
      <w:bookmarkStart w:id="70" w:name="_Toc26269"/>
      <w:bookmarkStart w:id="71" w:name="_Toc22836"/>
      <w:bookmarkStart w:id="72" w:name="_Toc24179"/>
      <w:bookmarkStart w:id="73" w:name="_Toc16555"/>
      <w:bookmarkStart w:id="74" w:name="_Toc27098"/>
      <w:bookmarkStart w:id="75" w:name="_Toc32628"/>
      <w:r>
        <w:t>Product structure and composition</w:t>
      </w:r>
      <w:bookmarkEnd w:id="67"/>
      <w:bookmarkEnd w:id="68"/>
      <w:bookmarkEnd w:id="69"/>
      <w:bookmarkEnd w:id="70"/>
      <w:bookmarkEnd w:id="71"/>
      <w:bookmarkEnd w:id="72"/>
      <w:bookmarkEnd w:id="73"/>
      <w:bookmarkEnd w:id="74"/>
      <w:bookmarkEnd w:id="75"/>
    </w:p>
    <w:p w14:paraId="257A3EF0">
      <w:pPr>
        <w:widowControl/>
        <w:spacing w:after="120" w:afterLines="50" w:line="240" w:lineRule="auto"/>
        <w:jc w:val="left"/>
      </w:pPr>
      <w:r>
        <w:t xml:space="preserve">This product is mainly composed of ECG recorder main unit, charging base, </w:t>
      </w:r>
      <w:r>
        <w:rPr>
          <w:rFonts w:hint="eastAsia"/>
          <w:lang w:val="en-US" w:eastAsia="zh-CN"/>
        </w:rPr>
        <w:t xml:space="preserve">and </w:t>
      </w:r>
      <w:r>
        <w:t>charging cable.</w:t>
      </w:r>
    </w:p>
    <w:p w14:paraId="1E698836">
      <w:pPr>
        <w:pStyle w:val="25"/>
        <w:keepNext w:val="0"/>
        <w:keepLines w:val="0"/>
        <w:pageBreakBefore w:val="0"/>
        <w:widowControl/>
        <w:kinsoku/>
        <w:wordWrap/>
        <w:overflowPunct/>
        <w:topLinePunct w:val="0"/>
        <w:autoSpaceDE/>
        <w:autoSpaceDN/>
        <w:bidi w:val="0"/>
        <w:adjustRightInd w:val="0"/>
        <w:snapToGrid w:val="0"/>
        <w:spacing w:line="200" w:lineRule="exact"/>
        <w:textAlignment w:val="auto"/>
      </w:pPr>
    </w:p>
    <w:p w14:paraId="1360B173">
      <w:pPr>
        <w:pStyle w:val="2"/>
        <w:widowControl/>
        <w:numPr>
          <w:ilvl w:val="0"/>
          <w:numId w:val="1"/>
        </w:numPr>
        <w:tabs>
          <w:tab w:val="left" w:pos="426"/>
        </w:tabs>
        <w:spacing w:before="120" w:beforeLines="0" w:after="120"/>
        <w:ind w:left="364" w:hanging="364" w:hangingChars="151"/>
        <w:jc w:val="left"/>
        <w:rPr>
          <w:sz w:val="24"/>
          <w:szCs w:val="24"/>
        </w:rPr>
      </w:pPr>
      <w:bookmarkStart w:id="76" w:name="_Toc14666"/>
      <w:bookmarkStart w:id="77" w:name="_Toc26821"/>
      <w:bookmarkStart w:id="78" w:name="_Toc12454"/>
      <w:bookmarkStart w:id="79" w:name="_Toc6775"/>
      <w:bookmarkStart w:id="80" w:name="_Toc15125"/>
      <w:bookmarkStart w:id="81" w:name="_Toc15274"/>
      <w:bookmarkStart w:id="82" w:name="_Toc30658"/>
      <w:bookmarkStart w:id="83" w:name="_Toc31387"/>
      <w:bookmarkStart w:id="84" w:name="_Toc1628"/>
      <w:r>
        <w:rPr>
          <w:sz w:val="24"/>
          <w:szCs w:val="24"/>
        </w:rPr>
        <w:t>Using Instructions</w:t>
      </w:r>
      <w:bookmarkEnd w:id="76"/>
      <w:bookmarkEnd w:id="77"/>
      <w:bookmarkEnd w:id="78"/>
      <w:bookmarkEnd w:id="79"/>
      <w:bookmarkEnd w:id="80"/>
      <w:bookmarkEnd w:id="81"/>
      <w:bookmarkEnd w:id="82"/>
      <w:bookmarkEnd w:id="83"/>
      <w:bookmarkEnd w:id="84"/>
    </w:p>
    <w:p w14:paraId="702AFC5B">
      <w:pPr>
        <w:pStyle w:val="3"/>
        <w:widowControl/>
        <w:numPr>
          <w:ilvl w:val="1"/>
          <w:numId w:val="1"/>
        </w:numPr>
        <w:tabs>
          <w:tab w:val="left" w:pos="426"/>
        </w:tabs>
        <w:spacing w:before="120" w:beforeLines="50" w:after="120"/>
        <w:ind w:left="424" w:hanging="424" w:hangingChars="176"/>
        <w:jc w:val="left"/>
      </w:pPr>
      <w:bookmarkStart w:id="85" w:name="_Toc8502"/>
      <w:bookmarkStart w:id="86" w:name="_Toc5021"/>
      <w:bookmarkStart w:id="87" w:name="_Toc29670"/>
      <w:bookmarkStart w:id="88" w:name="_Toc8181"/>
      <w:bookmarkStart w:id="89" w:name="_Toc8553"/>
      <w:bookmarkStart w:id="90" w:name="_Toc11000"/>
      <w:bookmarkStart w:id="91" w:name="_Toc829"/>
      <w:bookmarkStart w:id="92" w:name="_Toc11535"/>
      <w:bookmarkStart w:id="93" w:name="_Toc12325"/>
      <w:r>
        <w:t>Before use</w:t>
      </w:r>
      <w:bookmarkEnd w:id="85"/>
      <w:bookmarkEnd w:id="86"/>
      <w:bookmarkEnd w:id="87"/>
      <w:bookmarkEnd w:id="88"/>
      <w:bookmarkEnd w:id="89"/>
      <w:bookmarkEnd w:id="90"/>
      <w:bookmarkEnd w:id="91"/>
      <w:bookmarkEnd w:id="92"/>
      <w:bookmarkEnd w:id="93"/>
    </w:p>
    <w:p w14:paraId="2C91881A">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8"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Warnings and Cautionary Advice</w:t>
      </w:r>
    </w:p>
    <w:p w14:paraId="4175D78D">
      <w:pPr>
        <w:widowControl/>
        <w:spacing w:after="120" w:afterLines="50" w:line="240" w:lineRule="auto"/>
        <w:jc w:val="left"/>
        <w:rPr>
          <w:szCs w:val="18"/>
        </w:rPr>
      </w:pPr>
      <w:r>
        <w:rPr>
          <w:szCs w:val="18"/>
        </w:rPr>
        <w:t>Before taking measurements, please pay attention to the following points to ensure the accuracy of the measurement data.</w:t>
      </w:r>
    </w:p>
    <w:p w14:paraId="5A4B6089">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Use only the cables and accessories specified in this manual.</w:t>
      </w:r>
    </w:p>
    <w:p w14:paraId="29C19471">
      <w:pPr>
        <w:pStyle w:val="45"/>
        <w:widowControl/>
        <w:numPr>
          <w:ilvl w:val="0"/>
          <w:numId w:val="2"/>
        </w:numPr>
        <w:tabs>
          <w:tab w:val="left" w:pos="284"/>
        </w:tabs>
        <w:spacing w:after="72" w:afterLines="30" w:line="240" w:lineRule="auto"/>
        <w:ind w:left="283" w:hanging="282" w:hangingChars="157"/>
        <w:jc w:val="left"/>
        <w:rPr>
          <w:szCs w:val="18"/>
        </w:rPr>
      </w:pPr>
      <w:r>
        <w:rPr>
          <w:szCs w:val="18"/>
        </w:rPr>
        <w:t>This device has no alarm function and therefore does not generate an audible alarm for the result of the measurement.</w:t>
      </w:r>
    </w:p>
    <w:p w14:paraId="1A3AD554">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Ungrounded equipment next to the patient and interference from electrosurgery can cause waveform instability.</w:t>
      </w:r>
    </w:p>
    <w:p w14:paraId="14F5C218">
      <w:pPr>
        <w:pStyle w:val="3"/>
        <w:widowControl/>
        <w:numPr>
          <w:ilvl w:val="1"/>
          <w:numId w:val="1"/>
        </w:numPr>
        <w:tabs>
          <w:tab w:val="left" w:pos="426"/>
        </w:tabs>
        <w:spacing w:before="120" w:beforeLines="50" w:after="120"/>
        <w:ind w:left="424" w:hanging="424" w:hangingChars="176"/>
        <w:jc w:val="left"/>
      </w:pPr>
      <w:bookmarkStart w:id="94" w:name="_Toc21819"/>
      <w:bookmarkStart w:id="95" w:name="_Toc8957"/>
      <w:bookmarkStart w:id="96" w:name="_Toc7819"/>
      <w:bookmarkStart w:id="97" w:name="_Toc10824"/>
      <w:bookmarkStart w:id="98" w:name="_Toc29032"/>
      <w:bookmarkStart w:id="99" w:name="_Toc5757"/>
      <w:bookmarkStart w:id="100" w:name="_Toc26573"/>
      <w:bookmarkStart w:id="101" w:name="_Toc21933"/>
      <w:bookmarkStart w:id="102" w:name="_Toc7628"/>
      <w:r>
        <w:t>Open box to check</w:t>
      </w:r>
      <w:bookmarkEnd w:id="94"/>
      <w:bookmarkEnd w:id="95"/>
      <w:bookmarkEnd w:id="96"/>
      <w:bookmarkEnd w:id="97"/>
      <w:bookmarkEnd w:id="98"/>
      <w:bookmarkEnd w:id="99"/>
      <w:bookmarkEnd w:id="100"/>
      <w:bookmarkEnd w:id="101"/>
      <w:bookmarkEnd w:id="102"/>
    </w:p>
    <w:p w14:paraId="4F3ED09B">
      <w:pPr>
        <w:widowControl/>
        <w:spacing w:after="120" w:afterLines="50" w:line="240" w:lineRule="auto"/>
        <w:jc w:val="left"/>
      </w:pPr>
      <w:r>
        <w:t>Please check the box carefully before unpacking. If you find any damage, please contact the carrier or the company immediately.</w:t>
      </w:r>
    </w:p>
    <w:p w14:paraId="2B723FEC">
      <w:pPr>
        <w:widowControl/>
        <w:spacing w:after="120" w:afterLines="50" w:line="240" w:lineRule="auto"/>
        <w:jc w:val="left"/>
      </w:pPr>
      <w:r>
        <w:t>If the package is complete, unpack it in the correct way and carefully remove the device and other components from the box. Check the device for any mechanical damage and complete items.</w:t>
      </w:r>
    </w:p>
    <w:p w14:paraId="6C8FD415">
      <w:pPr>
        <w:widowControl/>
        <w:spacing w:after="120" w:afterLines="50" w:line="240" w:lineRule="auto"/>
        <w:jc w:val="left"/>
      </w:pPr>
      <w:r>
        <w:t>If you have any questions, please contact us immediately.</w:t>
      </w:r>
    </w:p>
    <w:p w14:paraId="184AE5B5">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1"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Warnings and Cautionary Advice</w:t>
      </w:r>
    </w:p>
    <w:p w14:paraId="0368F3A9">
      <w:pPr>
        <w:pStyle w:val="45"/>
        <w:widowControl/>
        <w:numPr>
          <w:ilvl w:val="0"/>
          <w:numId w:val="2"/>
        </w:numPr>
        <w:tabs>
          <w:tab w:val="left" w:pos="284"/>
        </w:tabs>
        <w:spacing w:after="72" w:afterLines="30" w:line="240" w:lineRule="auto"/>
        <w:ind w:left="283" w:hanging="282" w:hangingChars="157"/>
        <w:jc w:val="left"/>
        <w:rPr>
          <w:rStyle w:val="20"/>
          <w:b w:val="0"/>
          <w:bCs w:val="0"/>
        </w:rPr>
      </w:pPr>
      <w:r>
        <w:t>Please save the box and packing materials for future transportation or storage.</w:t>
      </w:r>
    </w:p>
    <w:p w14:paraId="1BD750DB">
      <w:pPr>
        <w:pStyle w:val="45"/>
        <w:widowControl/>
        <w:numPr>
          <w:ilvl w:val="0"/>
          <w:numId w:val="2"/>
        </w:numPr>
        <w:tabs>
          <w:tab w:val="left" w:pos="284"/>
        </w:tabs>
        <w:spacing w:after="72" w:afterLines="30" w:line="240" w:lineRule="auto"/>
        <w:ind w:left="283" w:hanging="282" w:hangingChars="157"/>
        <w:jc w:val="left"/>
      </w:pPr>
      <w:r>
        <w:t>When handling packaging materials, local regulations or the hospital's waste disposal system must be followed and the packaging materials should be kept out of the reach of children.</w:t>
      </w:r>
    </w:p>
    <w:p w14:paraId="40CA4002">
      <w:pPr>
        <w:pStyle w:val="45"/>
        <w:widowControl/>
        <w:numPr>
          <w:ilvl w:val="0"/>
          <w:numId w:val="2"/>
        </w:numPr>
        <w:tabs>
          <w:tab w:val="left" w:pos="284"/>
        </w:tabs>
        <w:spacing w:after="72" w:afterLines="30" w:line="240" w:lineRule="auto"/>
        <w:ind w:left="283" w:hanging="282" w:hangingChars="157"/>
        <w:jc w:val="left"/>
      </w:pPr>
      <w:r>
        <w:rPr>
          <w:rStyle w:val="20"/>
          <w:b w:val="0"/>
        </w:rPr>
        <w:t>The device may be contaminated by microorganisms during storage, transportation and use. Please confirm that the packaging is in good condition before use.</w:t>
      </w:r>
    </w:p>
    <w:p w14:paraId="36BBDC07">
      <w:pPr>
        <w:pStyle w:val="45"/>
        <w:widowControl/>
        <w:numPr>
          <w:ilvl w:val="0"/>
          <w:numId w:val="2"/>
        </w:numPr>
        <w:tabs>
          <w:tab w:val="left" w:pos="284"/>
        </w:tabs>
        <w:spacing w:after="72" w:afterLines="30" w:line="240" w:lineRule="auto"/>
        <w:ind w:left="283" w:hanging="282" w:hangingChars="157"/>
        <w:jc w:val="left"/>
      </w:pPr>
      <w:r>
        <w:rPr>
          <w:rStyle w:val="20"/>
          <w:b w:val="0"/>
        </w:rPr>
        <w:t>The date of manufacture and the date of use of the product are listed on the label.</w:t>
      </w:r>
    </w:p>
    <w:p w14:paraId="07E576B3">
      <w:pPr>
        <w:pStyle w:val="3"/>
        <w:widowControl/>
        <w:numPr>
          <w:ilvl w:val="1"/>
          <w:numId w:val="1"/>
        </w:numPr>
        <w:tabs>
          <w:tab w:val="left" w:pos="426"/>
        </w:tabs>
        <w:spacing w:before="120" w:beforeLines="50" w:after="120"/>
        <w:ind w:left="424" w:hanging="424" w:hangingChars="176"/>
        <w:jc w:val="left"/>
      </w:pPr>
      <w:bookmarkStart w:id="103" w:name="_Toc1326"/>
      <w:bookmarkStart w:id="104" w:name="_Toc651"/>
      <w:bookmarkStart w:id="105" w:name="_Toc28020"/>
      <w:bookmarkStart w:id="106" w:name="_Toc18418"/>
      <w:bookmarkStart w:id="107" w:name="_Toc31112"/>
      <w:bookmarkStart w:id="108" w:name="_Toc9645"/>
      <w:bookmarkStart w:id="109" w:name="_Toc14024"/>
      <w:bookmarkStart w:id="110" w:name="_Toc1197"/>
      <w:bookmarkStart w:id="111" w:name="_Toc20829"/>
      <w:r>
        <w:t>Boot</w:t>
      </w:r>
      <w:bookmarkEnd w:id="103"/>
      <w:bookmarkEnd w:id="104"/>
      <w:bookmarkEnd w:id="105"/>
      <w:bookmarkEnd w:id="106"/>
      <w:bookmarkEnd w:id="107"/>
      <w:bookmarkEnd w:id="108"/>
      <w:bookmarkEnd w:id="109"/>
      <w:bookmarkEnd w:id="110"/>
      <w:bookmarkEnd w:id="111"/>
      <w:r>
        <w:t xml:space="preserve"> </w:t>
      </w:r>
    </w:p>
    <w:p w14:paraId="2E879DE6">
      <w:pPr>
        <w:widowControl/>
        <w:spacing w:after="120" w:afterLines="50" w:line="240" w:lineRule="auto"/>
        <w:jc w:val="left"/>
      </w:pPr>
      <w:r>
        <w:t>When the device is shipped from the factory, it is completely inactive by default. Activate the device by charging before it is used for the first time.</w:t>
      </w:r>
    </w:p>
    <w:p w14:paraId="6084676F">
      <w:pPr>
        <w:pStyle w:val="3"/>
        <w:widowControl/>
        <w:numPr>
          <w:ilvl w:val="1"/>
          <w:numId w:val="1"/>
        </w:numPr>
        <w:tabs>
          <w:tab w:val="left" w:pos="426"/>
        </w:tabs>
        <w:spacing w:before="120" w:beforeLines="50" w:after="120"/>
        <w:ind w:left="424" w:hanging="424" w:hangingChars="176"/>
        <w:jc w:val="left"/>
      </w:pPr>
      <w:bookmarkStart w:id="112" w:name="_Toc14816"/>
      <w:bookmarkStart w:id="113" w:name="_Toc31369"/>
      <w:bookmarkStart w:id="114" w:name="_Toc19694"/>
      <w:bookmarkStart w:id="115" w:name="_Toc26783"/>
      <w:bookmarkStart w:id="116" w:name="_Toc21113"/>
      <w:bookmarkStart w:id="117" w:name="_Toc10740"/>
      <w:bookmarkStart w:id="118" w:name="_Toc25977"/>
      <w:bookmarkStart w:id="119" w:name="_Toc12849"/>
      <w:bookmarkStart w:id="120" w:name="_Toc12867"/>
      <w:r>
        <w:t>Measuring process</w:t>
      </w:r>
      <w:bookmarkEnd w:id="112"/>
      <w:bookmarkEnd w:id="113"/>
      <w:bookmarkEnd w:id="114"/>
      <w:bookmarkEnd w:id="115"/>
      <w:bookmarkEnd w:id="116"/>
      <w:bookmarkEnd w:id="117"/>
      <w:bookmarkEnd w:id="118"/>
      <w:bookmarkEnd w:id="119"/>
      <w:bookmarkEnd w:id="120"/>
    </w:p>
    <w:p w14:paraId="6ED3A895">
      <w:pPr>
        <w:pStyle w:val="4"/>
        <w:widowControl/>
        <w:numPr>
          <w:ilvl w:val="2"/>
          <w:numId w:val="1"/>
        </w:numPr>
        <w:spacing w:before="60" w:after="60"/>
        <w:ind w:left="540" w:hanging="540"/>
        <w:jc w:val="left"/>
        <w:rPr>
          <w:sz w:val="21"/>
        </w:rPr>
      </w:pPr>
      <w:bookmarkStart w:id="121" w:name="OLE_LINK1"/>
      <w:r>
        <w:rPr>
          <w:sz w:val="21"/>
        </w:rPr>
        <w:t>Measurement methods</w:t>
      </w:r>
    </w:p>
    <w:p w14:paraId="5EC3F3DA">
      <w:pPr>
        <w:widowControl/>
        <w:tabs>
          <w:tab w:val="left" w:pos="284"/>
        </w:tabs>
        <w:spacing w:after="120" w:afterLines="50" w:line="240" w:lineRule="auto"/>
        <w:ind w:left="283" w:hanging="282" w:hangingChars="157"/>
        <w:jc w:val="left"/>
        <w:rPr>
          <w:szCs w:val="18"/>
        </w:rPr>
      </w:pPr>
      <w:r>
        <w:rPr>
          <w:szCs w:val="18"/>
        </w:rPr>
        <w:t>1)</w:t>
      </w:r>
      <w:r>
        <w:rPr>
          <w:szCs w:val="18"/>
        </w:rPr>
        <w:tab/>
      </w:r>
      <w:r>
        <w:rPr>
          <w:szCs w:val="18"/>
        </w:rPr>
        <w:t>Lead I</w:t>
      </w:r>
    </w:p>
    <w:p w14:paraId="70845533">
      <w:pPr>
        <w:widowControl/>
        <w:spacing w:after="120" w:afterLines="50" w:line="240" w:lineRule="auto"/>
        <w:jc w:val="left"/>
        <w:rPr>
          <w:szCs w:val="18"/>
        </w:rPr>
      </w:pPr>
      <w:r>
        <w:rPr>
          <w:szCs w:val="18"/>
        </w:rPr>
        <w:t>Hold onto the device with both hands.</w:t>
      </w:r>
    </w:p>
    <w:p w14:paraId="56CB68C1">
      <w:pPr>
        <w:widowControl/>
        <w:spacing w:after="120" w:afterLines="50" w:line="240" w:lineRule="auto"/>
        <w:jc w:val="left"/>
        <w:rPr>
          <w:rFonts w:hint="eastAsia" w:eastAsia="宋体"/>
          <w:lang w:val="en-US" w:eastAsia="zh-CN"/>
        </w:rPr>
      </w:pPr>
      <w:r>
        <w:rPr>
          <w:b/>
          <w:bCs/>
          <w:szCs w:val="18"/>
        </w:rPr>
        <w:t xml:space="preserve">Note: </w:t>
      </w:r>
      <w:r>
        <w:rPr>
          <w:szCs w:val="18"/>
        </w:rPr>
        <w:t>If the EKG quality is poor with Lead I, please try to use Lead II.</w:t>
      </w:r>
    </w:p>
    <w:p w14:paraId="4CC807A8">
      <w:pPr>
        <w:widowControl/>
        <w:spacing w:line="240" w:lineRule="auto"/>
        <w:ind w:firstLine="360" w:firstLineChars="200"/>
        <w:jc w:val="center"/>
      </w:pPr>
    </w:p>
    <w:p w14:paraId="5EC54798">
      <w:pPr>
        <w:widowControl/>
        <w:spacing w:line="240" w:lineRule="auto"/>
        <w:jc w:val="center"/>
        <w:rPr>
          <w:szCs w:val="18"/>
        </w:rPr>
      </w:pPr>
      <w:r>
        <w:drawing>
          <wp:inline distT="0" distB="0" distL="114300" distR="114300">
            <wp:extent cx="2211705" cy="815975"/>
            <wp:effectExtent l="0" t="0" r="13335" b="698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52"/>
                    <a:stretch>
                      <a:fillRect/>
                    </a:stretch>
                  </pic:blipFill>
                  <pic:spPr>
                    <a:xfrm>
                      <a:off x="0" y="0"/>
                      <a:ext cx="2211705" cy="815975"/>
                    </a:xfrm>
                    <a:prstGeom prst="rect">
                      <a:avLst/>
                    </a:prstGeom>
                    <a:noFill/>
                    <a:ln>
                      <a:noFill/>
                    </a:ln>
                  </pic:spPr>
                </pic:pic>
              </a:graphicData>
            </a:graphic>
          </wp:inline>
        </w:drawing>
      </w:r>
    </w:p>
    <w:p w14:paraId="50F09F11">
      <w:pPr>
        <w:widowControl/>
        <w:spacing w:line="240" w:lineRule="auto"/>
        <w:jc w:val="center"/>
        <w:rPr>
          <w:szCs w:val="18"/>
        </w:rPr>
      </w:pPr>
    </w:p>
    <w:p w14:paraId="3043C90E">
      <w:pPr>
        <w:widowControl/>
        <w:spacing w:line="240" w:lineRule="auto"/>
        <w:jc w:val="center"/>
        <w:rPr>
          <w:szCs w:val="18"/>
        </w:rPr>
      </w:pPr>
      <w:r>
        <w:rPr>
          <w:szCs w:val="18"/>
        </w:rPr>
        <w:t>Figure 2</w:t>
      </w:r>
    </w:p>
    <w:p w14:paraId="4C7F2894">
      <w:pPr>
        <w:widowControl/>
        <w:spacing w:after="120" w:afterLines="50" w:line="240" w:lineRule="auto"/>
        <w:jc w:val="left"/>
        <w:rPr>
          <w:szCs w:val="18"/>
        </w:rPr>
      </w:pPr>
      <w:r>
        <w:rPr>
          <w:szCs w:val="18"/>
        </w:rPr>
        <w:t>Wrong way of operation:</w:t>
      </w:r>
    </w:p>
    <w:p w14:paraId="47F8059C">
      <w:pPr>
        <w:widowControl/>
        <w:spacing w:after="120" w:afterLines="50" w:line="240" w:lineRule="auto"/>
        <w:ind w:left="360" w:leftChars="200"/>
        <w:jc w:val="left"/>
      </w:pPr>
      <w:r>
        <w:t>a. Shake your hands at will</w:t>
      </w:r>
    </w:p>
    <w:p w14:paraId="2AA297D7">
      <w:pPr>
        <w:widowControl/>
        <w:spacing w:after="120" w:afterLines="50" w:line="240" w:lineRule="auto"/>
        <w:ind w:left="360" w:leftChars="200"/>
        <w:jc w:val="left"/>
      </w:pPr>
      <w:r>
        <w:t>b. Loose fingers during measurement</w:t>
      </w:r>
    </w:p>
    <w:p w14:paraId="573F016F">
      <w:pPr>
        <w:widowControl/>
        <w:tabs>
          <w:tab w:val="left" w:pos="284"/>
        </w:tabs>
        <w:spacing w:after="120" w:afterLines="50" w:line="240" w:lineRule="auto"/>
        <w:ind w:left="283" w:hanging="282" w:hangingChars="157"/>
        <w:jc w:val="left"/>
        <w:rPr>
          <w:szCs w:val="18"/>
        </w:rPr>
      </w:pPr>
      <w:r>
        <w:rPr>
          <w:szCs w:val="18"/>
        </w:rPr>
        <w:t>2)</w:t>
      </w:r>
      <w:r>
        <w:rPr>
          <w:szCs w:val="18"/>
        </w:rPr>
        <w:tab/>
      </w:r>
      <w:r>
        <w:rPr>
          <w:szCs w:val="18"/>
        </w:rPr>
        <w:t>Lead II</w:t>
      </w:r>
    </w:p>
    <w:p w14:paraId="76FF1C6D">
      <w:pPr>
        <w:widowControl/>
        <w:spacing w:after="120" w:afterLines="50" w:line="240" w:lineRule="auto"/>
        <w:jc w:val="left"/>
        <w:rPr>
          <w:szCs w:val="18"/>
        </w:rPr>
      </w:pPr>
      <w:r>
        <w:rPr>
          <w:szCs w:val="18"/>
        </w:rPr>
        <w:t>For a Lead II EKG, the left knee should contact one electrode and the right hand should contact the other electrode.</w:t>
      </w:r>
    </w:p>
    <w:p w14:paraId="4653975B">
      <w:pPr>
        <w:pStyle w:val="45"/>
        <w:widowControl/>
        <w:spacing w:line="240" w:lineRule="auto"/>
        <w:ind w:firstLine="0" w:firstLineChars="0"/>
        <w:jc w:val="center"/>
        <w:rPr>
          <w:szCs w:val="18"/>
        </w:rPr>
      </w:pPr>
      <w:r>
        <w:drawing>
          <wp:inline distT="0" distB="0" distL="114300" distR="114300">
            <wp:extent cx="1845310" cy="1233805"/>
            <wp:effectExtent l="0" t="0" r="13970" b="63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53"/>
                    <a:stretch>
                      <a:fillRect/>
                    </a:stretch>
                  </pic:blipFill>
                  <pic:spPr>
                    <a:xfrm>
                      <a:off x="0" y="0"/>
                      <a:ext cx="1845310" cy="1233805"/>
                    </a:xfrm>
                    <a:prstGeom prst="rect">
                      <a:avLst/>
                    </a:prstGeom>
                    <a:noFill/>
                    <a:ln>
                      <a:noFill/>
                    </a:ln>
                  </pic:spPr>
                </pic:pic>
              </a:graphicData>
            </a:graphic>
          </wp:inline>
        </w:drawing>
      </w:r>
    </w:p>
    <w:p w14:paraId="7929E26B">
      <w:pPr>
        <w:pStyle w:val="45"/>
        <w:widowControl/>
        <w:spacing w:line="240" w:lineRule="auto"/>
        <w:ind w:firstLine="0" w:firstLineChars="0"/>
        <w:jc w:val="center"/>
        <w:rPr>
          <w:szCs w:val="18"/>
        </w:rPr>
      </w:pPr>
      <w:r>
        <w:rPr>
          <w:szCs w:val="18"/>
        </w:rPr>
        <w:t>Figure 3</w:t>
      </w:r>
    </w:p>
    <w:p w14:paraId="11EBC978">
      <w:pPr>
        <w:pStyle w:val="45"/>
        <w:widowControl/>
        <w:spacing w:line="240" w:lineRule="auto"/>
        <w:ind w:firstLine="0" w:firstLineChars="0"/>
        <w:jc w:val="center"/>
        <w:rPr>
          <w:szCs w:val="18"/>
        </w:rPr>
      </w:pPr>
    </w:p>
    <w:p w14:paraId="49DADD62">
      <w:pPr>
        <w:widowControl/>
        <w:tabs>
          <w:tab w:val="left" w:pos="284"/>
        </w:tabs>
        <w:spacing w:after="120" w:afterLines="50" w:line="240" w:lineRule="auto"/>
        <w:ind w:left="283" w:hanging="282" w:hangingChars="157"/>
        <w:jc w:val="left"/>
        <w:rPr>
          <w:szCs w:val="18"/>
        </w:rPr>
      </w:pPr>
      <w:r>
        <w:rPr>
          <w:szCs w:val="18"/>
        </w:rPr>
        <w:t>3)</w:t>
      </w:r>
      <w:r>
        <w:rPr>
          <w:szCs w:val="18"/>
        </w:rPr>
        <w:tab/>
      </w:r>
      <w:r>
        <w:rPr>
          <w:szCs w:val="18"/>
        </w:rPr>
        <w:t>Anterior Precordial Lead</w:t>
      </w:r>
    </w:p>
    <w:p w14:paraId="4C7AB87C">
      <w:pPr>
        <w:widowControl/>
        <w:spacing w:after="120" w:afterLines="50" w:line="240" w:lineRule="auto"/>
        <w:jc w:val="left"/>
        <w:rPr>
          <w:szCs w:val="18"/>
        </w:rPr>
      </w:pPr>
      <w:r>
        <w:rPr>
          <w:szCs w:val="18"/>
        </w:rPr>
        <w:t xml:space="preserve">For an Anterior Precordial Lead, the device can be placed on the lower left side of the chest, just below the pectoral muscle. </w:t>
      </w:r>
    </w:p>
    <w:p w14:paraId="469EB672">
      <w:pPr>
        <w:widowControl/>
        <w:spacing w:after="120" w:afterLines="50" w:line="240" w:lineRule="auto"/>
        <w:jc w:val="center"/>
        <w:rPr>
          <w:szCs w:val="18"/>
        </w:rPr>
      </w:pPr>
      <w:r>
        <w:drawing>
          <wp:inline distT="0" distB="0" distL="114300" distR="114300">
            <wp:extent cx="1283335" cy="1333500"/>
            <wp:effectExtent l="0" t="0" r="1206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4"/>
                    <a:stretch>
                      <a:fillRect/>
                    </a:stretch>
                  </pic:blipFill>
                  <pic:spPr>
                    <a:xfrm>
                      <a:off x="0" y="0"/>
                      <a:ext cx="1283335" cy="1333500"/>
                    </a:xfrm>
                    <a:prstGeom prst="rect">
                      <a:avLst/>
                    </a:prstGeom>
                    <a:noFill/>
                    <a:ln>
                      <a:noFill/>
                    </a:ln>
                  </pic:spPr>
                </pic:pic>
              </a:graphicData>
            </a:graphic>
          </wp:inline>
        </w:drawing>
      </w:r>
    </w:p>
    <w:p w14:paraId="63B6FD92">
      <w:pPr>
        <w:widowControl/>
        <w:spacing w:line="240" w:lineRule="auto"/>
        <w:jc w:val="center"/>
        <w:rPr>
          <w:szCs w:val="18"/>
        </w:rPr>
      </w:pPr>
      <w:r>
        <w:rPr>
          <w:szCs w:val="18"/>
        </w:rPr>
        <w:t>Figure 4</w:t>
      </w:r>
    </w:p>
    <w:p w14:paraId="45303002">
      <w:pPr>
        <w:widowControl/>
        <w:spacing w:after="120" w:afterLines="50" w:line="240" w:lineRule="auto"/>
        <w:jc w:val="left"/>
        <w:rPr>
          <w:b/>
          <w:bCs/>
          <w:szCs w:val="18"/>
        </w:rPr>
      </w:pPr>
      <w:r>
        <w:rPr>
          <w:b/>
          <w:bCs/>
          <w:szCs w:val="18"/>
        </w:rPr>
        <w:t>Note:</w:t>
      </w:r>
    </w:p>
    <w:p w14:paraId="0DA0A0A8">
      <w:pPr>
        <w:pStyle w:val="45"/>
        <w:widowControl/>
        <w:numPr>
          <w:ilvl w:val="0"/>
          <w:numId w:val="4"/>
        </w:numPr>
        <w:tabs>
          <w:tab w:val="left" w:pos="284"/>
        </w:tabs>
        <w:spacing w:after="120" w:afterLines="50" w:line="240" w:lineRule="auto"/>
        <w:ind w:left="284" w:hanging="284" w:hangingChars="158"/>
        <w:jc w:val="left"/>
        <w:rPr>
          <w:szCs w:val="18"/>
        </w:rPr>
      </w:pPr>
      <w:r>
        <w:rPr>
          <w:szCs w:val="18"/>
        </w:rPr>
        <w:t>Moisten hands and measuring area before measurement.</w:t>
      </w:r>
    </w:p>
    <w:p w14:paraId="238F19E1">
      <w:pPr>
        <w:pStyle w:val="45"/>
        <w:widowControl/>
        <w:numPr>
          <w:ilvl w:val="0"/>
          <w:numId w:val="4"/>
        </w:numPr>
        <w:tabs>
          <w:tab w:val="left" w:pos="284"/>
        </w:tabs>
        <w:spacing w:after="120" w:afterLines="50" w:line="240" w:lineRule="auto"/>
        <w:ind w:left="284" w:hanging="284" w:hangingChars="158"/>
        <w:jc w:val="left"/>
        <w:rPr>
          <w:szCs w:val="18"/>
        </w:rPr>
      </w:pPr>
      <w:r>
        <w:rPr>
          <w:szCs w:val="18"/>
        </w:rPr>
        <w:t>Please make sure that the “R” symbol is always on the right hand</w:t>
      </w:r>
      <w:r>
        <w:rPr>
          <w:rFonts w:hint="eastAsia"/>
          <w:szCs w:val="18"/>
          <w:lang w:val="en-US" w:eastAsia="zh-CN"/>
        </w:rPr>
        <w:t xml:space="preserve"> side</w:t>
      </w:r>
      <w:r>
        <w:rPr>
          <w:szCs w:val="18"/>
        </w:rPr>
        <w:t>.</w:t>
      </w:r>
    </w:p>
    <w:p w14:paraId="0B38EEA6">
      <w:pPr>
        <w:pStyle w:val="45"/>
        <w:widowControl/>
        <w:numPr>
          <w:ilvl w:val="0"/>
          <w:numId w:val="4"/>
        </w:numPr>
        <w:tabs>
          <w:tab w:val="left" w:pos="284"/>
        </w:tabs>
        <w:spacing w:after="120" w:afterLines="50" w:line="240" w:lineRule="auto"/>
        <w:ind w:left="284" w:hanging="284" w:hangingChars="158"/>
        <w:jc w:val="left"/>
        <w:rPr>
          <w:sz w:val="6"/>
          <w:szCs w:val="6"/>
        </w:rPr>
      </w:pPr>
      <w:r>
        <w:rPr>
          <w:szCs w:val="18"/>
        </w:rPr>
        <w:t>DO NOT use the electrodes on a portion of the body with too much body fat, body hair or very dry skin; otherwise, a successful recording may not be possible.</w:t>
      </w:r>
    </w:p>
    <w:bookmarkEnd w:id="121"/>
    <w:p w14:paraId="5E96FCD1">
      <w:pPr>
        <w:pStyle w:val="4"/>
        <w:widowControl/>
        <w:numPr>
          <w:ilvl w:val="2"/>
          <w:numId w:val="1"/>
        </w:numPr>
        <w:spacing w:before="60" w:after="60"/>
        <w:ind w:left="540" w:hanging="540"/>
        <w:jc w:val="left"/>
        <w:rPr>
          <w:sz w:val="21"/>
        </w:rPr>
      </w:pPr>
      <w:r>
        <w:rPr>
          <w:sz w:val="21"/>
        </w:rPr>
        <w:t>Measuring step</w:t>
      </w:r>
    </w:p>
    <w:p w14:paraId="59409D10">
      <w:pPr>
        <w:widowControl/>
        <w:tabs>
          <w:tab w:val="left" w:pos="284"/>
        </w:tabs>
        <w:spacing w:after="120" w:afterLines="50" w:line="240" w:lineRule="auto"/>
        <w:ind w:left="283" w:hanging="282" w:hangingChars="157"/>
        <w:jc w:val="left"/>
      </w:pPr>
      <w:r>
        <w:t>1)</w:t>
      </w:r>
      <w:r>
        <w:tab/>
      </w:r>
      <w:r>
        <w:t xml:space="preserve">After selecting a measurement method, the device automatically turns on when it detects the ECG signal. The signal light turns green and flashes, the device starts </w:t>
      </w:r>
      <w:r>
        <w:rPr>
          <w:szCs w:val="18"/>
        </w:rPr>
        <w:t>measuring</w:t>
      </w:r>
      <w:r>
        <w:t xml:space="preserve"> and emits a "ticking" heartbeat sound.</w:t>
      </w:r>
    </w:p>
    <w:p w14:paraId="25BCD1B3">
      <w:pPr>
        <w:widowControl/>
        <w:tabs>
          <w:tab w:val="left" w:pos="284"/>
        </w:tabs>
        <w:spacing w:after="120" w:afterLines="50" w:line="240" w:lineRule="auto"/>
        <w:ind w:left="283" w:hanging="282" w:hangingChars="157"/>
        <w:jc w:val="left"/>
      </w:pPr>
      <w:r>
        <w:t>2)</w:t>
      </w:r>
      <w:r>
        <w:tab/>
      </w:r>
      <w:r>
        <w:t>Hold still for at least 30 seconds, the device will emit a short beep, at which point the measurement can be ended and the device will complete the data saving for 30 seconds to 5 minutes.</w:t>
      </w:r>
    </w:p>
    <w:p w14:paraId="2C8D1039">
      <w:pPr>
        <w:widowControl/>
        <w:tabs>
          <w:tab w:val="left" w:pos="284"/>
        </w:tabs>
        <w:spacing w:after="120" w:afterLines="50" w:line="240" w:lineRule="auto"/>
        <w:ind w:left="283" w:hanging="282" w:hangingChars="157"/>
        <w:jc w:val="left"/>
        <w:rPr>
          <w:sz w:val="15"/>
          <w:szCs w:val="15"/>
        </w:rPr>
      </w:pPr>
      <w:r>
        <w:t>3)</w:t>
      </w:r>
      <w:r>
        <w:tab/>
      </w:r>
      <w:r>
        <w:t>When the continuous contact exceeds 5 minutes, the device stops measuring and switches off automatically. The signal light turns green and flashes (</w:t>
      </w:r>
      <w:r>
        <w:rPr>
          <w:sz w:val="15"/>
          <w:szCs w:val="15"/>
        </w:rPr>
        <w:t>at 5 seconds intervals</w:t>
      </w:r>
      <w:r>
        <w:t>) and the device completes 5 minutes of data saving.</w:t>
      </w:r>
    </w:p>
    <w:p w14:paraId="2FD3798F">
      <w:pPr>
        <w:pStyle w:val="3"/>
        <w:widowControl/>
        <w:numPr>
          <w:ilvl w:val="1"/>
          <w:numId w:val="1"/>
        </w:numPr>
        <w:tabs>
          <w:tab w:val="left" w:pos="426"/>
        </w:tabs>
        <w:spacing w:before="120" w:beforeLines="50" w:after="120"/>
        <w:ind w:left="424" w:hanging="424" w:hangingChars="176"/>
        <w:jc w:val="left"/>
      </w:pPr>
      <w:bookmarkStart w:id="122" w:name="_Toc1503"/>
      <w:bookmarkStart w:id="123" w:name="_Toc5134"/>
      <w:bookmarkStart w:id="124" w:name="_Toc26087"/>
      <w:bookmarkStart w:id="125" w:name="_Toc15414"/>
      <w:bookmarkStart w:id="126" w:name="_Toc4627"/>
      <w:bookmarkStart w:id="127" w:name="_Toc15787"/>
      <w:bookmarkStart w:id="128" w:name="_Toc560"/>
      <w:bookmarkStart w:id="129" w:name="_Toc21590"/>
      <w:bookmarkStart w:id="130" w:name="_Toc23287"/>
      <w:r>
        <w:t>Data export function</w:t>
      </w:r>
      <w:bookmarkEnd w:id="122"/>
      <w:bookmarkEnd w:id="123"/>
      <w:bookmarkEnd w:id="124"/>
      <w:bookmarkEnd w:id="125"/>
      <w:bookmarkEnd w:id="126"/>
      <w:bookmarkEnd w:id="127"/>
      <w:bookmarkEnd w:id="128"/>
      <w:bookmarkEnd w:id="129"/>
      <w:bookmarkEnd w:id="130"/>
    </w:p>
    <w:p w14:paraId="480222AD">
      <w:pPr>
        <w:widowControl/>
        <w:spacing w:after="120" w:afterLines="50" w:line="240" w:lineRule="auto"/>
        <w:jc w:val="left"/>
        <w:rPr>
          <w:szCs w:val="18"/>
        </w:rPr>
      </w:pPr>
      <w:r>
        <w:rPr>
          <w:szCs w:val="18"/>
        </w:rPr>
        <w:t>After the measurement is completed, the measured data can be transmitted to the mobile equipment for viewing via Bluetooth.</w:t>
      </w:r>
    </w:p>
    <w:p w14:paraId="085B4667">
      <w:pPr>
        <w:widowControl/>
        <w:spacing w:after="120" w:afterLines="50" w:line="240" w:lineRule="auto"/>
        <w:jc w:val="left"/>
        <w:rPr>
          <w:bCs/>
          <w:szCs w:val="18"/>
        </w:rPr>
      </w:pPr>
      <w:r>
        <w:rPr>
          <w:bCs/>
          <w:szCs w:val="18"/>
        </w:rPr>
        <w:t>Steps for data export via Bluetooth:</w:t>
      </w:r>
    </w:p>
    <w:p w14:paraId="760B0CA4">
      <w:pPr>
        <w:widowControl/>
        <w:tabs>
          <w:tab w:val="left" w:pos="284"/>
        </w:tabs>
        <w:spacing w:after="120" w:afterLines="50" w:line="240" w:lineRule="auto"/>
        <w:ind w:left="283" w:hanging="282" w:hangingChars="157"/>
        <w:jc w:val="left"/>
        <w:rPr>
          <w:bCs/>
          <w:szCs w:val="18"/>
        </w:rPr>
      </w:pPr>
      <w:r>
        <w:rPr>
          <w:bCs/>
          <w:szCs w:val="18"/>
        </w:rPr>
        <w:t>1)</w:t>
      </w:r>
      <w:r>
        <w:rPr>
          <w:bCs/>
          <w:szCs w:val="18"/>
        </w:rPr>
        <w:tab/>
      </w:r>
      <w:r>
        <w:rPr>
          <w:bCs/>
          <w:szCs w:val="18"/>
        </w:rPr>
        <w:t xml:space="preserve">Turn on the Bluetooth function of the mobile </w:t>
      </w:r>
      <w:r>
        <w:rPr>
          <w:szCs w:val="18"/>
        </w:rPr>
        <w:t>equipment</w:t>
      </w:r>
      <w:r>
        <w:rPr>
          <w:bCs/>
          <w:szCs w:val="18"/>
        </w:rPr>
        <w:t>.</w:t>
      </w:r>
    </w:p>
    <w:p w14:paraId="23C6BC77">
      <w:pPr>
        <w:widowControl/>
        <w:tabs>
          <w:tab w:val="left" w:pos="284"/>
        </w:tabs>
        <w:spacing w:after="120" w:afterLines="50" w:line="240" w:lineRule="auto"/>
        <w:ind w:left="283" w:hanging="282" w:hangingChars="157"/>
        <w:jc w:val="left"/>
        <w:rPr>
          <w:bCs/>
          <w:szCs w:val="18"/>
        </w:rPr>
      </w:pPr>
      <w:r>
        <w:rPr>
          <w:bCs/>
          <w:szCs w:val="18"/>
        </w:rPr>
        <w:t>2)</w:t>
      </w:r>
      <w:r>
        <w:rPr>
          <w:bCs/>
          <w:szCs w:val="18"/>
        </w:rPr>
        <w:tab/>
      </w:r>
      <w:r>
        <w:rPr>
          <w:bCs/>
          <w:szCs w:val="18"/>
        </w:rPr>
        <w:t>Pairing via Bluetooth, the mobile equipment will receive data f</w:t>
      </w:r>
      <w:r>
        <w:rPr>
          <w:rFonts w:hint="eastAsia"/>
          <w:bCs/>
          <w:szCs w:val="18"/>
          <w:lang w:val="en-US" w:eastAsia="zh-CN"/>
        </w:rPr>
        <w:t>ro</w:t>
      </w:r>
      <w:r>
        <w:rPr>
          <w:bCs/>
          <w:szCs w:val="18"/>
        </w:rPr>
        <w:t>m the device.</w:t>
      </w:r>
    </w:p>
    <w:p w14:paraId="1ABEF444">
      <w:pPr>
        <w:keepNext/>
        <w:widowControl/>
        <w:spacing w:after="120" w:afterLines="50" w:line="240" w:lineRule="auto"/>
        <w:jc w:val="left"/>
        <w:rPr>
          <w:b/>
          <w:bCs/>
          <w:szCs w:val="18"/>
        </w:rPr>
      </w:pPr>
      <w:r>
        <w:rPr>
          <w:b/>
          <w:bCs/>
          <w:szCs w:val="18"/>
        </w:rPr>
        <w:t>Precautions:</w:t>
      </w:r>
    </w:p>
    <w:p w14:paraId="51DAAD4E">
      <w:pPr>
        <w:widowControl/>
        <w:spacing w:after="120" w:afterLines="50" w:line="240" w:lineRule="auto"/>
        <w:jc w:val="left"/>
        <w:rPr>
          <w:sz w:val="11"/>
          <w:szCs w:val="11"/>
        </w:rPr>
      </w:pPr>
      <w:r>
        <w:rPr>
          <w:szCs w:val="18"/>
        </w:rPr>
        <w:t xml:space="preserve">The device can store up to 10 measurements for up to 20 minutes each. To ensure that the data collected each time can be viewed smoothly, please export the data in time after each measurement is completed. </w:t>
      </w:r>
    </w:p>
    <w:p w14:paraId="78CEECEB">
      <w:pPr>
        <w:pStyle w:val="3"/>
        <w:widowControl/>
        <w:numPr>
          <w:ilvl w:val="1"/>
          <w:numId w:val="1"/>
        </w:numPr>
        <w:tabs>
          <w:tab w:val="left" w:pos="426"/>
        </w:tabs>
        <w:spacing w:before="120" w:beforeLines="50" w:after="120"/>
        <w:ind w:left="424" w:hanging="424" w:hangingChars="176"/>
        <w:jc w:val="left"/>
      </w:pPr>
      <w:bookmarkStart w:id="131" w:name="_Toc24551"/>
      <w:bookmarkStart w:id="132" w:name="_Toc8196"/>
      <w:bookmarkStart w:id="133" w:name="_Toc10023"/>
      <w:bookmarkStart w:id="134" w:name="_Toc2238"/>
      <w:bookmarkStart w:id="135" w:name="_Toc17017"/>
      <w:bookmarkStart w:id="136" w:name="_Toc32483"/>
      <w:bookmarkStart w:id="137" w:name="_Toc19023"/>
      <w:bookmarkStart w:id="138" w:name="_Toc12693"/>
      <w:bookmarkStart w:id="139" w:name="_Toc21670"/>
      <w:r>
        <w:t>Charging</w:t>
      </w:r>
      <w:bookmarkEnd w:id="131"/>
      <w:bookmarkEnd w:id="132"/>
      <w:bookmarkEnd w:id="133"/>
      <w:bookmarkEnd w:id="134"/>
      <w:bookmarkEnd w:id="135"/>
      <w:bookmarkEnd w:id="136"/>
      <w:bookmarkEnd w:id="137"/>
      <w:bookmarkEnd w:id="138"/>
      <w:bookmarkEnd w:id="139"/>
    </w:p>
    <w:p w14:paraId="429EA0A4">
      <w:pPr>
        <w:widowControl/>
        <w:spacing w:after="120" w:afterLines="50" w:line="240" w:lineRule="auto"/>
        <w:jc w:val="left"/>
      </w:pPr>
      <w:r>
        <w:t>This device uses a rechargeable lithium battery.</w:t>
      </w:r>
    </w:p>
    <w:p w14:paraId="303C9301">
      <w:pPr>
        <w:widowControl/>
        <w:spacing w:after="120" w:afterLines="50" w:line="240" w:lineRule="auto"/>
        <w:jc w:val="left"/>
      </w:pPr>
      <w:r>
        <w:t>It is charged by connecting a laptop or a power adapter with the charging cable.</w:t>
      </w:r>
    </w:p>
    <w:p w14:paraId="0511F10C">
      <w:pPr>
        <w:widowControl/>
        <w:spacing w:after="120" w:afterLines="50" w:line="240" w:lineRule="auto"/>
        <w:jc w:val="left"/>
      </w:pPr>
      <w:r>
        <w:t>Charging steps:</w:t>
      </w:r>
    </w:p>
    <w:p w14:paraId="100BE5E3">
      <w:pPr>
        <w:widowControl/>
        <w:tabs>
          <w:tab w:val="left" w:pos="284"/>
        </w:tabs>
        <w:spacing w:after="120" w:afterLines="50" w:line="240" w:lineRule="auto"/>
        <w:ind w:left="283" w:hanging="282" w:hangingChars="157"/>
        <w:jc w:val="left"/>
      </w:pPr>
      <w:r>
        <w:t>1.</w:t>
      </w:r>
      <w:r>
        <w:tab/>
      </w:r>
      <w:r>
        <w:rPr>
          <w:szCs w:val="18"/>
        </w:rPr>
        <w:t>Connect the device with power adapter by the charging cable.</w:t>
      </w:r>
    </w:p>
    <w:p w14:paraId="4C5A879B">
      <w:pPr>
        <w:widowControl/>
        <w:tabs>
          <w:tab w:val="left" w:pos="284"/>
        </w:tabs>
        <w:spacing w:after="120" w:afterLines="50" w:line="240" w:lineRule="auto"/>
        <w:ind w:left="283" w:hanging="282" w:hangingChars="157"/>
        <w:jc w:val="left"/>
        <w:rPr>
          <w:sz w:val="8"/>
          <w:szCs w:val="13"/>
        </w:rPr>
      </w:pPr>
      <w:r>
        <w:t>2.</w:t>
      </w:r>
      <w:r>
        <w:tab/>
      </w:r>
      <w:r>
        <w:t xml:space="preserve">Connect the charging cable to the USB port with 5V output voltage. While charging, the indicator light will remain orange; when the charging is completed, the indicator light will turn green and </w:t>
      </w:r>
      <w:r>
        <w:rPr>
          <w:szCs w:val="18"/>
        </w:rPr>
        <w:t>flash every 5 seconds</w:t>
      </w:r>
      <w:r>
        <w:t>.</w:t>
      </w:r>
    </w:p>
    <w:p w14:paraId="04362663">
      <w:pPr>
        <w:widowControl/>
        <w:spacing w:line="240" w:lineRule="auto"/>
        <w:jc w:val="center"/>
        <w:rPr>
          <w:szCs w:val="18"/>
        </w:rPr>
      </w:pPr>
      <w:r>
        <w:drawing>
          <wp:inline distT="0" distB="0" distL="0" distR="0">
            <wp:extent cx="1472565" cy="1002030"/>
            <wp:effectExtent l="0" t="0" r="5715" b="3810"/>
            <wp:docPr id="41" name="图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形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72565" cy="1002030"/>
                    </a:xfrm>
                    <a:prstGeom prst="rect">
                      <a:avLst/>
                    </a:prstGeom>
                    <a:noFill/>
                    <a:ln>
                      <a:noFill/>
                    </a:ln>
                    <a:effectLst/>
                  </pic:spPr>
                </pic:pic>
              </a:graphicData>
            </a:graphic>
          </wp:inline>
        </w:drawing>
      </w:r>
    </w:p>
    <w:p w14:paraId="638DA86A">
      <w:pPr>
        <w:widowControl/>
        <w:spacing w:line="240" w:lineRule="auto"/>
        <w:jc w:val="center"/>
      </w:pPr>
      <w:r>
        <w:rPr>
          <w:szCs w:val="18"/>
        </w:rPr>
        <w:t>Figure 5</w:t>
      </w:r>
    </w:p>
    <w:p w14:paraId="26143841">
      <w:pPr>
        <w:widowControl/>
        <w:spacing w:after="120" w:afterLines="50" w:line="240" w:lineRule="auto"/>
        <w:jc w:val="left"/>
        <w:rPr>
          <w:b/>
          <w:bCs/>
          <w:szCs w:val="18"/>
        </w:rPr>
      </w:pPr>
      <w:r>
        <w:rPr>
          <w:b/>
          <w:bCs/>
          <w:szCs w:val="18"/>
        </w:rPr>
        <w:t xml:space="preserve">Note: </w:t>
      </w:r>
    </w:p>
    <w:p w14:paraId="279F56A5">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line="240" w:lineRule="auto"/>
        <w:ind w:left="0" w:hanging="282" w:hangingChars="157"/>
        <w:jc w:val="left"/>
        <w:textAlignment w:val="auto"/>
        <w:rPr>
          <w:szCs w:val="18"/>
        </w:rPr>
      </w:pPr>
      <w:r>
        <w:rPr>
          <w:szCs w:val="18"/>
        </w:rPr>
        <w:t xml:space="preserve">The power adapter is NOT included in the package. </w:t>
      </w:r>
    </w:p>
    <w:p w14:paraId="17E3B6B9">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line="240" w:lineRule="auto"/>
        <w:ind w:left="0" w:hanging="282" w:hangingChars="157"/>
        <w:jc w:val="left"/>
        <w:textAlignment w:val="auto"/>
        <w:rPr>
          <w:szCs w:val="18"/>
        </w:rPr>
      </w:pPr>
      <w:r>
        <w:rPr>
          <w:szCs w:val="18"/>
        </w:rPr>
        <w:t>Compatible power adapter output: DC 5V, 1A</w:t>
      </w:r>
    </w:p>
    <w:p w14:paraId="081900A9">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line="240" w:lineRule="auto"/>
        <w:ind w:left="0" w:hanging="284" w:hangingChars="157"/>
        <w:jc w:val="left"/>
        <w:textAlignment w:val="auto"/>
        <w:rPr>
          <w:szCs w:val="18"/>
        </w:rPr>
      </w:pPr>
      <w:r>
        <w:rPr>
          <w:b/>
          <w:bCs/>
          <w:szCs w:val="18"/>
        </w:rPr>
        <w:t>DO NOT</w:t>
      </w:r>
      <w:r>
        <w:rPr>
          <w:szCs w:val="18"/>
        </w:rPr>
        <w:t xml:space="preserve"> use the device while charging. </w:t>
      </w:r>
    </w:p>
    <w:p w14:paraId="26C740F4">
      <w:pPr>
        <w:keepNext/>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2"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Warnings and Cautionary Advice</w:t>
      </w:r>
    </w:p>
    <w:p w14:paraId="2BB83C00">
      <w:pPr>
        <w:pStyle w:val="45"/>
        <w:widowControl/>
        <w:numPr>
          <w:ilvl w:val="0"/>
          <w:numId w:val="5"/>
        </w:numPr>
        <w:tabs>
          <w:tab w:val="left" w:pos="284"/>
        </w:tabs>
        <w:spacing w:after="120" w:afterLines="50" w:line="240" w:lineRule="auto"/>
        <w:ind w:left="283" w:hanging="282" w:hangingChars="157"/>
        <w:jc w:val="left"/>
        <w:rPr>
          <w:lang w:val="en-GB"/>
        </w:rPr>
      </w:pPr>
      <w:r>
        <w:t>The device cannot be used during charging. If a third party charging adaptor (Class II) is selected, choose one that complies with IEC60950 or IEC60601-1.</w:t>
      </w:r>
    </w:p>
    <w:p w14:paraId="04B02436">
      <w:pPr>
        <w:pStyle w:val="45"/>
        <w:widowControl/>
        <w:numPr>
          <w:ilvl w:val="0"/>
          <w:numId w:val="5"/>
        </w:numPr>
        <w:tabs>
          <w:tab w:val="left" w:pos="284"/>
        </w:tabs>
        <w:spacing w:after="120" w:afterLines="50" w:line="240" w:lineRule="auto"/>
        <w:ind w:left="283" w:hanging="282" w:hangingChars="157"/>
        <w:jc w:val="left"/>
        <w:rPr>
          <w:lang w:val="en-GB"/>
        </w:rPr>
      </w:pPr>
      <w:r>
        <w:rPr>
          <w:lang w:val="en-GB"/>
        </w:rPr>
        <w:t xml:space="preserve">Keep </w:t>
      </w:r>
      <w:r>
        <w:t xml:space="preserve">the device </w:t>
      </w:r>
      <w:r>
        <w:rPr>
          <w:lang w:val="en-GB"/>
        </w:rPr>
        <w:t>out of reach when charging.</w:t>
      </w:r>
    </w:p>
    <w:p w14:paraId="16D25C90">
      <w:pPr>
        <w:pStyle w:val="45"/>
        <w:widowControl/>
        <w:numPr>
          <w:ilvl w:val="0"/>
          <w:numId w:val="5"/>
        </w:numPr>
        <w:tabs>
          <w:tab w:val="left" w:pos="284"/>
        </w:tabs>
        <w:spacing w:after="120" w:afterLines="50" w:line="240" w:lineRule="auto"/>
        <w:ind w:left="283" w:hanging="282" w:hangingChars="157"/>
        <w:jc w:val="left"/>
        <w:rPr>
          <w:sz w:val="10"/>
          <w:szCs w:val="15"/>
          <w:lang w:val="en-GB"/>
        </w:rPr>
      </w:pPr>
      <w:r>
        <w:rPr>
          <w:lang w:val="en-GB"/>
        </w:rPr>
        <w:t>When the device is not in use for a long time, it is necessary to periodically charge the device to maintain battery performance.</w:t>
      </w:r>
    </w:p>
    <w:p w14:paraId="17CF5296">
      <w:pPr>
        <w:pStyle w:val="2"/>
        <w:widowControl/>
        <w:numPr>
          <w:ilvl w:val="0"/>
          <w:numId w:val="1"/>
        </w:numPr>
        <w:tabs>
          <w:tab w:val="left" w:pos="426"/>
        </w:tabs>
        <w:spacing w:before="120" w:beforeLines="0" w:after="120"/>
        <w:ind w:left="364" w:hanging="364" w:hangingChars="151"/>
        <w:jc w:val="left"/>
        <w:rPr>
          <w:sz w:val="24"/>
          <w:szCs w:val="24"/>
        </w:rPr>
      </w:pPr>
      <w:bookmarkStart w:id="140" w:name="_Toc32417"/>
      <w:bookmarkStart w:id="141" w:name="_Toc7056"/>
      <w:bookmarkStart w:id="142" w:name="_Toc6105"/>
      <w:bookmarkStart w:id="143" w:name="_Toc13201"/>
      <w:bookmarkStart w:id="144" w:name="_Toc31656"/>
      <w:bookmarkStart w:id="145" w:name="_Toc26054"/>
      <w:bookmarkStart w:id="146" w:name="_Toc786"/>
      <w:bookmarkStart w:id="147" w:name="_Toc18234"/>
      <w:bookmarkStart w:id="148" w:name="_Toc26894"/>
      <w:bookmarkStart w:id="149" w:name="_Toc516218867"/>
      <w:bookmarkStart w:id="150" w:name="_Toc516221016"/>
      <w:bookmarkStart w:id="151" w:name="_Toc2758597"/>
      <w:bookmarkStart w:id="152" w:name="_Toc516221065"/>
      <w:r>
        <w:rPr>
          <w:sz w:val="24"/>
          <w:szCs w:val="24"/>
        </w:rPr>
        <w:t>Maintenance</w:t>
      </w:r>
      <w:bookmarkEnd w:id="140"/>
      <w:bookmarkEnd w:id="141"/>
      <w:bookmarkEnd w:id="142"/>
      <w:bookmarkEnd w:id="143"/>
      <w:bookmarkEnd w:id="144"/>
      <w:bookmarkEnd w:id="145"/>
      <w:bookmarkEnd w:id="146"/>
      <w:bookmarkEnd w:id="147"/>
      <w:bookmarkEnd w:id="148"/>
      <w:r>
        <w:rPr>
          <w:sz w:val="24"/>
          <w:szCs w:val="24"/>
        </w:rPr>
        <w:t xml:space="preserve"> </w:t>
      </w:r>
      <w:bookmarkEnd w:id="149"/>
      <w:bookmarkEnd w:id="150"/>
      <w:bookmarkEnd w:id="151"/>
      <w:bookmarkEnd w:id="152"/>
    </w:p>
    <w:p w14:paraId="39305378">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3"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Warnings and Cautionary Advice</w:t>
      </w:r>
    </w:p>
    <w:p w14:paraId="57D68D5A">
      <w:pPr>
        <w:widowControl/>
        <w:spacing w:after="120" w:afterLines="50" w:line="240" w:lineRule="auto"/>
        <w:jc w:val="left"/>
        <w:rPr>
          <w:sz w:val="13"/>
          <w:szCs w:val="13"/>
        </w:rPr>
      </w:pPr>
      <w:bookmarkStart w:id="153" w:name="_Toc852"/>
      <w:bookmarkStart w:id="154" w:name="_Toc2572"/>
      <w:bookmarkStart w:id="155" w:name="_Toc28937"/>
      <w:bookmarkStart w:id="156" w:name="_Toc8873"/>
      <w:bookmarkStart w:id="157" w:name="_Toc32388"/>
      <w:r>
        <w:rPr>
          <w:szCs w:val="18"/>
        </w:rPr>
        <w:t>Have the device repaired by authorized service centers only, otherwise its warranty is invalid.</w:t>
      </w:r>
      <w:bookmarkEnd w:id="153"/>
      <w:bookmarkEnd w:id="154"/>
      <w:bookmarkEnd w:id="155"/>
      <w:bookmarkEnd w:id="156"/>
      <w:bookmarkEnd w:id="157"/>
    </w:p>
    <w:p w14:paraId="7F80B8D4">
      <w:pPr>
        <w:pStyle w:val="3"/>
        <w:widowControl/>
        <w:numPr>
          <w:ilvl w:val="1"/>
          <w:numId w:val="1"/>
        </w:numPr>
        <w:tabs>
          <w:tab w:val="left" w:pos="426"/>
        </w:tabs>
        <w:spacing w:before="120" w:beforeLines="50" w:after="120"/>
        <w:ind w:left="424" w:hanging="424" w:hangingChars="176"/>
        <w:jc w:val="left"/>
      </w:pPr>
      <w:bookmarkStart w:id="158" w:name="_Toc960"/>
      <w:bookmarkStart w:id="159" w:name="_Toc22135"/>
      <w:bookmarkStart w:id="160" w:name="_Toc17260"/>
      <w:bookmarkStart w:id="161" w:name="_Toc5759"/>
      <w:bookmarkStart w:id="162" w:name="_Toc4734"/>
      <w:bookmarkStart w:id="163" w:name="_Toc20266"/>
      <w:bookmarkStart w:id="164" w:name="_Toc24812"/>
      <w:bookmarkStart w:id="165" w:name="_Toc28754"/>
      <w:bookmarkStart w:id="166" w:name="_Toc23184"/>
      <w:r>
        <w:t>Warranty</w:t>
      </w:r>
      <w:bookmarkEnd w:id="158"/>
      <w:bookmarkEnd w:id="159"/>
      <w:bookmarkEnd w:id="160"/>
      <w:bookmarkEnd w:id="161"/>
      <w:bookmarkEnd w:id="162"/>
      <w:bookmarkEnd w:id="163"/>
      <w:bookmarkEnd w:id="164"/>
      <w:bookmarkEnd w:id="165"/>
      <w:bookmarkEnd w:id="166"/>
    </w:p>
    <w:p w14:paraId="3998C9CD">
      <w:pPr>
        <w:widowControl/>
        <w:spacing w:after="120" w:afterLines="50" w:line="240" w:lineRule="auto"/>
        <w:jc w:val="left"/>
      </w:pPr>
      <w:r>
        <w:t xml:space="preserve">The product is warranted to be free from defects in materials and workmanship within warranty period when used in accordance with the provided instructions. </w:t>
      </w:r>
    </w:p>
    <w:p w14:paraId="6D3C9CEF">
      <w:pPr>
        <w:pStyle w:val="3"/>
        <w:widowControl/>
        <w:numPr>
          <w:ilvl w:val="1"/>
          <w:numId w:val="1"/>
        </w:numPr>
        <w:tabs>
          <w:tab w:val="left" w:pos="426"/>
        </w:tabs>
        <w:spacing w:before="120" w:beforeLines="50" w:after="120"/>
        <w:ind w:left="424" w:hanging="424" w:hangingChars="176"/>
        <w:jc w:val="left"/>
      </w:pPr>
      <w:bookmarkStart w:id="167" w:name="_Toc27335"/>
      <w:bookmarkStart w:id="168" w:name="_Toc19329"/>
      <w:bookmarkStart w:id="169" w:name="_Toc13814"/>
      <w:bookmarkStart w:id="170" w:name="_Toc10436"/>
      <w:bookmarkStart w:id="171" w:name="_Toc2660"/>
      <w:bookmarkStart w:id="172" w:name="_Toc3572"/>
      <w:bookmarkStart w:id="173" w:name="_Toc23895"/>
      <w:bookmarkStart w:id="174" w:name="_Toc16901"/>
      <w:bookmarkStart w:id="175" w:name="_Toc10834"/>
      <w:r>
        <w:t>Battery</w:t>
      </w:r>
      <w:bookmarkEnd w:id="167"/>
      <w:bookmarkEnd w:id="168"/>
      <w:bookmarkEnd w:id="169"/>
      <w:bookmarkEnd w:id="170"/>
      <w:bookmarkEnd w:id="171"/>
      <w:bookmarkEnd w:id="172"/>
      <w:bookmarkEnd w:id="173"/>
      <w:bookmarkEnd w:id="174"/>
      <w:bookmarkEnd w:id="175"/>
    </w:p>
    <w:p w14:paraId="58EA39F8">
      <w:pPr>
        <w:widowControl/>
        <w:spacing w:after="120" w:afterLines="50" w:line="240" w:lineRule="auto"/>
        <w:jc w:val="left"/>
      </w:pPr>
      <w:r>
        <w:t>When the remaining battery power is low, the indicator light will turn orange and flash, and the device needs to be charged.</w:t>
      </w:r>
    </w:p>
    <w:p w14:paraId="703B635C">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4"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Warnings and Cautionary Advice</w:t>
      </w:r>
    </w:p>
    <w:p w14:paraId="783F6A33">
      <w:pPr>
        <w:pStyle w:val="45"/>
        <w:widowControl/>
        <w:numPr>
          <w:ilvl w:val="0"/>
          <w:numId w:val="5"/>
        </w:numPr>
        <w:tabs>
          <w:tab w:val="left" w:pos="284"/>
        </w:tabs>
        <w:spacing w:after="120" w:afterLines="50" w:line="240" w:lineRule="auto"/>
        <w:ind w:left="283" w:hanging="282" w:hangingChars="157"/>
        <w:jc w:val="left"/>
        <w:rPr>
          <w:lang w:val="en-GB"/>
        </w:rPr>
      </w:pPr>
      <w:r>
        <w:rPr>
          <w:lang w:val="en-GB"/>
        </w:rPr>
        <w:t>The built-in rechargeable lithium-ion battery cannot be replaced.</w:t>
      </w:r>
      <w:r>
        <w:t xml:space="preserve"> </w:t>
      </w:r>
      <w:r>
        <w:rPr>
          <w:lang w:val="en-GB"/>
        </w:rPr>
        <w:t>Non-professionals cannot open the enclosure and modify or replace the battery.</w:t>
      </w:r>
    </w:p>
    <w:p w14:paraId="2DC0E5FD">
      <w:pPr>
        <w:pStyle w:val="45"/>
        <w:widowControl/>
        <w:numPr>
          <w:ilvl w:val="0"/>
          <w:numId w:val="5"/>
        </w:numPr>
        <w:tabs>
          <w:tab w:val="left" w:pos="284"/>
        </w:tabs>
        <w:spacing w:after="120" w:afterLines="50" w:line="240" w:lineRule="auto"/>
        <w:ind w:left="283" w:hanging="282" w:hangingChars="157"/>
        <w:jc w:val="left"/>
        <w:rPr>
          <w:lang w:val="en-GB"/>
        </w:rPr>
      </w:pPr>
      <w:r>
        <w:rPr>
          <w:lang w:val="en-GB"/>
        </w:rPr>
        <w:t>Do not expose the main unit to high temperatures such as</w:t>
      </w:r>
      <w:r>
        <w:t xml:space="preserve"> </w:t>
      </w:r>
      <w:r>
        <w:rPr>
          <w:lang w:val="en-GB"/>
        </w:rPr>
        <w:t>ovens,</w:t>
      </w:r>
      <w:r>
        <w:t xml:space="preserve"> </w:t>
      </w:r>
      <w:r>
        <w:rPr>
          <w:lang w:val="en-GB"/>
        </w:rPr>
        <w:t>water heaters and microwave</w:t>
      </w:r>
      <w:r>
        <w:t xml:space="preserve"> ovens. Overheated batteries may explode</w:t>
      </w:r>
      <w:r>
        <w:rPr>
          <w:lang w:val="en-GB"/>
        </w:rPr>
        <w:t>.</w:t>
      </w:r>
    </w:p>
    <w:p w14:paraId="3F0FF9E6">
      <w:pPr>
        <w:pStyle w:val="45"/>
        <w:widowControl/>
        <w:numPr>
          <w:ilvl w:val="0"/>
          <w:numId w:val="5"/>
        </w:numPr>
        <w:tabs>
          <w:tab w:val="left" w:pos="284"/>
        </w:tabs>
        <w:spacing w:after="120" w:afterLines="50" w:line="240" w:lineRule="auto"/>
        <w:ind w:left="283" w:hanging="282" w:hangingChars="157"/>
        <w:jc w:val="left"/>
        <w:rPr>
          <w:lang w:val="en-GB"/>
        </w:rPr>
      </w:pPr>
      <w:r>
        <w:rPr>
          <w:lang w:val="en-GB"/>
        </w:rPr>
        <w:t>Do not contaminate or modify the battery, otherwise it may result in battery leakage, overheating, ignition or explosion.</w:t>
      </w:r>
    </w:p>
    <w:p w14:paraId="21E9B8E5">
      <w:pPr>
        <w:pStyle w:val="45"/>
        <w:widowControl/>
        <w:numPr>
          <w:ilvl w:val="0"/>
          <w:numId w:val="5"/>
        </w:numPr>
        <w:tabs>
          <w:tab w:val="left" w:pos="284"/>
        </w:tabs>
        <w:spacing w:after="120" w:afterLines="50" w:line="240" w:lineRule="auto"/>
        <w:ind w:left="283" w:hanging="282" w:hangingChars="157"/>
        <w:jc w:val="left"/>
        <w:rPr>
          <w:lang w:val="en-GB"/>
        </w:rPr>
      </w:pPr>
      <w:r>
        <w:rPr>
          <w:lang w:val="en-GB"/>
        </w:rPr>
        <w:t>If the battery leaks, keep your skin and eyes away from the leaking fluid. If skin or eyes come into contact with leaking fluid, rinse your skin or eyes immediately and go to hospital for treatment.</w:t>
      </w:r>
    </w:p>
    <w:p w14:paraId="450300A7">
      <w:pPr>
        <w:pStyle w:val="45"/>
        <w:widowControl/>
        <w:numPr>
          <w:ilvl w:val="0"/>
          <w:numId w:val="5"/>
        </w:numPr>
        <w:tabs>
          <w:tab w:val="left" w:pos="284"/>
        </w:tabs>
        <w:spacing w:after="120" w:afterLines="50" w:line="240" w:lineRule="auto"/>
        <w:ind w:left="283" w:hanging="282" w:hangingChars="157"/>
        <w:jc w:val="left"/>
        <w:rPr>
          <w:lang w:val="en-GB"/>
        </w:rPr>
      </w:pPr>
      <w:r>
        <w:rPr>
          <w:lang w:val="en-GB"/>
        </w:rPr>
        <w:t>Do not throw the battery into fire</w:t>
      </w:r>
      <w:r>
        <w:t>, otherwise it</w:t>
      </w:r>
      <w:r>
        <w:rPr>
          <w:lang w:val="en-GB"/>
        </w:rPr>
        <w:t xml:space="preserve"> may cause an explosion.</w:t>
      </w:r>
    </w:p>
    <w:p w14:paraId="0B0120BA">
      <w:pPr>
        <w:pStyle w:val="45"/>
        <w:widowControl/>
        <w:numPr>
          <w:ilvl w:val="0"/>
          <w:numId w:val="5"/>
        </w:numPr>
        <w:tabs>
          <w:tab w:val="left" w:pos="284"/>
        </w:tabs>
        <w:spacing w:after="120" w:afterLines="50" w:line="240" w:lineRule="auto"/>
        <w:ind w:left="283" w:hanging="282" w:hangingChars="157"/>
        <w:jc w:val="left"/>
      </w:pPr>
      <w:r>
        <w:rPr>
          <w:lang w:val="en-GB"/>
        </w:rPr>
        <w:t>When the battery exceeds the service life or no longer holds the power, contact the manufacturer for disposal.</w:t>
      </w:r>
      <w:r>
        <w:t xml:space="preserve"> F</w:t>
      </w:r>
      <w:r>
        <w:rPr>
          <w:lang w:val="en-GB"/>
        </w:rPr>
        <w:t>ollow local laws for proper disposal</w:t>
      </w:r>
      <w:r>
        <w:t xml:space="preserve"> of the battery</w:t>
      </w:r>
      <w:r>
        <w:rPr>
          <w:lang w:val="en-GB"/>
        </w:rPr>
        <w:t>.</w:t>
      </w:r>
    </w:p>
    <w:p w14:paraId="498DFE3D">
      <w:pPr>
        <w:pStyle w:val="3"/>
        <w:widowControl/>
        <w:numPr>
          <w:ilvl w:val="1"/>
          <w:numId w:val="1"/>
        </w:numPr>
        <w:tabs>
          <w:tab w:val="left" w:pos="426"/>
        </w:tabs>
        <w:spacing w:before="120" w:beforeLines="50" w:after="120"/>
        <w:ind w:left="424" w:hanging="424" w:hangingChars="176"/>
        <w:jc w:val="left"/>
      </w:pPr>
      <w:bookmarkStart w:id="176" w:name="_Toc29347"/>
      <w:bookmarkStart w:id="177" w:name="_Toc7595"/>
      <w:bookmarkStart w:id="178" w:name="_Toc14913"/>
      <w:bookmarkStart w:id="179" w:name="_Toc7702"/>
      <w:bookmarkStart w:id="180" w:name="_Toc25703"/>
      <w:bookmarkStart w:id="181" w:name="_Toc18589"/>
      <w:bookmarkStart w:id="182" w:name="_Toc15161"/>
      <w:bookmarkStart w:id="183" w:name="_Toc31003"/>
      <w:bookmarkStart w:id="184" w:name="_Toc30319"/>
      <w:r>
        <w:t>Cleaning</w:t>
      </w:r>
      <w:bookmarkEnd w:id="176"/>
      <w:bookmarkEnd w:id="177"/>
      <w:bookmarkEnd w:id="178"/>
      <w:bookmarkEnd w:id="179"/>
      <w:bookmarkEnd w:id="180"/>
      <w:bookmarkEnd w:id="181"/>
      <w:bookmarkEnd w:id="182"/>
      <w:bookmarkEnd w:id="183"/>
      <w:bookmarkEnd w:id="184"/>
    </w:p>
    <w:p w14:paraId="0EFA18C5">
      <w:pPr>
        <w:widowControl/>
        <w:spacing w:after="120" w:afterLines="50" w:line="240" w:lineRule="auto"/>
        <w:jc w:val="left"/>
      </w:pPr>
      <w:r>
        <w:rPr>
          <w:rFonts w:hint="eastAsia"/>
          <w:lang w:val="en-US" w:eastAsia="zh-CN"/>
        </w:rPr>
        <w:t xml:space="preserve">The </w:t>
      </w:r>
      <w:r>
        <w:t>ECG recorder need</w:t>
      </w:r>
      <w:r>
        <w:rPr>
          <w:rFonts w:hint="eastAsia"/>
          <w:lang w:val="en-US" w:eastAsia="zh-CN"/>
        </w:rPr>
        <w:t>s</w:t>
      </w:r>
      <w:r>
        <w:t xml:space="preserve"> to be cleaned regularly (once a week). Carefully swab the device with a clean, soft cloth or cotton ball with 70% medical alcohol or water.</w:t>
      </w:r>
    </w:p>
    <w:p w14:paraId="259A495F">
      <w:pPr>
        <w:widowControl/>
        <w:spacing w:after="120" w:afterLines="50" w:line="240" w:lineRule="auto"/>
        <w:jc w:val="left"/>
        <w:rPr>
          <w:sz w:val="2"/>
          <w:szCs w:val="2"/>
        </w:rPr>
      </w:pPr>
      <w:r>
        <w:t>Do not use petrol, thinners or similar solvents.</w:t>
      </w:r>
    </w:p>
    <w:p w14:paraId="73E0F970">
      <w:pPr>
        <w:pStyle w:val="3"/>
        <w:widowControl/>
        <w:numPr>
          <w:ilvl w:val="1"/>
          <w:numId w:val="1"/>
        </w:numPr>
        <w:tabs>
          <w:tab w:val="left" w:pos="426"/>
        </w:tabs>
        <w:spacing w:before="120" w:beforeLines="50" w:after="120"/>
        <w:ind w:left="424" w:hanging="424" w:hangingChars="176"/>
        <w:jc w:val="left"/>
      </w:pPr>
      <w:bookmarkStart w:id="185" w:name="_Toc12664"/>
      <w:bookmarkStart w:id="186" w:name="_Toc10245"/>
      <w:bookmarkStart w:id="187" w:name="_Toc10760"/>
      <w:bookmarkStart w:id="188" w:name="_Toc11375"/>
      <w:bookmarkStart w:id="189" w:name="_Toc1770"/>
      <w:bookmarkStart w:id="190" w:name="_Toc26657"/>
      <w:bookmarkStart w:id="191" w:name="_Toc10047"/>
      <w:bookmarkStart w:id="192" w:name="_Toc764"/>
      <w:bookmarkStart w:id="193" w:name="_Toc21200"/>
      <w:r>
        <w:t>Recycling</w:t>
      </w:r>
      <w:bookmarkEnd w:id="185"/>
      <w:bookmarkEnd w:id="186"/>
      <w:bookmarkEnd w:id="187"/>
      <w:bookmarkEnd w:id="188"/>
      <w:bookmarkEnd w:id="189"/>
      <w:bookmarkEnd w:id="190"/>
      <w:bookmarkEnd w:id="191"/>
      <w:bookmarkEnd w:id="192"/>
      <w:bookmarkEnd w:id="193"/>
    </w:p>
    <w:p w14:paraId="0046B06F">
      <w:pPr>
        <w:widowControl/>
        <w:spacing w:after="120" w:afterLines="50" w:line="240" w:lineRule="auto"/>
        <w:jc w:val="left"/>
      </w:pPr>
      <w:r>
        <w:t>Disposal of waste, residues, etc., as well as the device and accessories at the end of their useful life must comply with local regulations. If you intend to discard this device, please send it to the appropriate facility for recovery and recycling.</w:t>
      </w:r>
    </w:p>
    <w:p w14:paraId="6496891F">
      <w:pPr>
        <w:pStyle w:val="25"/>
        <w:rPr>
          <w:sz w:val="2"/>
          <w:szCs w:val="2"/>
        </w:rPr>
      </w:pPr>
    </w:p>
    <w:p w14:paraId="0BA1B179">
      <w:pPr>
        <w:pStyle w:val="3"/>
        <w:widowControl/>
        <w:numPr>
          <w:ilvl w:val="1"/>
          <w:numId w:val="1"/>
        </w:numPr>
        <w:tabs>
          <w:tab w:val="left" w:pos="426"/>
        </w:tabs>
        <w:spacing w:before="120" w:beforeLines="50" w:after="120"/>
        <w:ind w:left="424" w:hanging="424" w:hangingChars="176"/>
        <w:jc w:val="left"/>
      </w:pPr>
      <w:bookmarkStart w:id="194" w:name="_Toc4481"/>
      <w:bookmarkStart w:id="195" w:name="_Toc31920"/>
      <w:bookmarkStart w:id="196" w:name="_Toc6947"/>
      <w:bookmarkStart w:id="197" w:name="_Toc20680"/>
      <w:bookmarkStart w:id="198" w:name="_Toc14330"/>
      <w:bookmarkStart w:id="199" w:name="_Toc19372"/>
      <w:bookmarkStart w:id="200" w:name="_Toc7074"/>
      <w:bookmarkStart w:id="201" w:name="_Toc14361"/>
      <w:bookmarkStart w:id="202" w:name="_Toc29075"/>
      <w:r>
        <w:t>Problem solving</w:t>
      </w:r>
      <w:bookmarkEnd w:id="194"/>
      <w:bookmarkEnd w:id="195"/>
      <w:bookmarkEnd w:id="196"/>
      <w:bookmarkEnd w:id="197"/>
      <w:bookmarkEnd w:id="198"/>
      <w:bookmarkEnd w:id="199"/>
      <w:bookmarkEnd w:id="200"/>
      <w:bookmarkEnd w:id="201"/>
      <w:bookmarkEnd w:id="202"/>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512"/>
        <w:gridCol w:w="1996"/>
      </w:tblGrid>
      <w:tr w14:paraId="27EF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pct"/>
            <w:vAlign w:val="center"/>
          </w:tcPr>
          <w:p w14:paraId="50AB530F">
            <w:pPr>
              <w:widowControl/>
              <w:spacing w:line="240" w:lineRule="auto"/>
              <w:jc w:val="center"/>
              <w:rPr>
                <w:b/>
                <w:szCs w:val="18"/>
              </w:rPr>
            </w:pPr>
            <w:r>
              <w:rPr>
                <w:b/>
                <w:szCs w:val="18"/>
              </w:rPr>
              <w:t>Problem</w:t>
            </w:r>
          </w:p>
        </w:tc>
        <w:tc>
          <w:tcPr>
            <w:tcW w:w="1610" w:type="pct"/>
          </w:tcPr>
          <w:p w14:paraId="03D9BF64">
            <w:pPr>
              <w:widowControl/>
              <w:spacing w:line="240" w:lineRule="auto"/>
              <w:jc w:val="left"/>
              <w:rPr>
                <w:b/>
                <w:szCs w:val="18"/>
              </w:rPr>
            </w:pPr>
            <w:r>
              <w:rPr>
                <w:b/>
              </w:rPr>
              <w:t>Possible Cause</w:t>
            </w:r>
          </w:p>
        </w:tc>
        <w:tc>
          <w:tcPr>
            <w:tcW w:w="2125" w:type="pct"/>
          </w:tcPr>
          <w:p w14:paraId="70CD9FBC">
            <w:pPr>
              <w:widowControl/>
              <w:spacing w:line="240" w:lineRule="auto"/>
              <w:jc w:val="left"/>
              <w:rPr>
                <w:b/>
                <w:szCs w:val="18"/>
              </w:rPr>
            </w:pPr>
            <w:r>
              <w:rPr>
                <w:b/>
              </w:rPr>
              <w:t>Recommended Action</w:t>
            </w:r>
          </w:p>
        </w:tc>
      </w:tr>
      <w:tr w14:paraId="3679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pct"/>
            <w:vAlign w:val="center"/>
          </w:tcPr>
          <w:p w14:paraId="5952310E">
            <w:pPr>
              <w:widowControl/>
              <w:spacing w:line="240" w:lineRule="auto"/>
              <w:jc w:val="left"/>
              <w:rPr>
                <w:szCs w:val="18"/>
              </w:rPr>
            </w:pPr>
            <w:r>
              <w:rPr>
                <w:szCs w:val="18"/>
              </w:rPr>
              <w:t>The device cannot perform normal acquisition</w:t>
            </w:r>
          </w:p>
        </w:tc>
        <w:tc>
          <w:tcPr>
            <w:tcW w:w="1610" w:type="pct"/>
            <w:vAlign w:val="center"/>
          </w:tcPr>
          <w:p w14:paraId="6C7BDD75">
            <w:pPr>
              <w:widowControl/>
              <w:tabs>
                <w:tab w:val="left" w:pos="187"/>
              </w:tabs>
              <w:spacing w:line="240" w:lineRule="auto"/>
              <w:ind w:left="185" w:leftChars="1" w:hanging="183" w:hangingChars="102"/>
              <w:jc w:val="left"/>
              <w:rPr>
                <w:szCs w:val="18"/>
              </w:rPr>
            </w:pPr>
            <w:r>
              <w:rPr>
                <w:szCs w:val="18"/>
              </w:rPr>
              <w:t>1.</w:t>
            </w:r>
            <w:r>
              <w:rPr>
                <w:szCs w:val="18"/>
              </w:rPr>
              <w:tab/>
            </w:r>
            <w:r>
              <w:rPr>
                <w:szCs w:val="18"/>
              </w:rPr>
              <w:t>The battery is low</w:t>
            </w:r>
          </w:p>
          <w:p w14:paraId="3AB3E988">
            <w:pPr>
              <w:widowControl/>
              <w:tabs>
                <w:tab w:val="left" w:pos="187"/>
              </w:tabs>
              <w:spacing w:line="240" w:lineRule="auto"/>
              <w:ind w:left="185" w:leftChars="1" w:hanging="183" w:hangingChars="102"/>
              <w:jc w:val="left"/>
              <w:rPr>
                <w:szCs w:val="18"/>
              </w:rPr>
            </w:pPr>
            <w:r>
              <w:rPr>
                <w:szCs w:val="18"/>
              </w:rPr>
              <w:t>2.</w:t>
            </w:r>
            <w:r>
              <w:rPr>
                <w:szCs w:val="18"/>
              </w:rPr>
              <w:tab/>
            </w:r>
            <w:r>
              <w:rPr>
                <w:szCs w:val="18"/>
              </w:rPr>
              <w:t>Equipment damage</w:t>
            </w:r>
          </w:p>
        </w:tc>
        <w:tc>
          <w:tcPr>
            <w:tcW w:w="2125" w:type="pct"/>
            <w:vAlign w:val="center"/>
          </w:tcPr>
          <w:p w14:paraId="613B589D">
            <w:pPr>
              <w:widowControl/>
              <w:tabs>
                <w:tab w:val="left" w:pos="187"/>
              </w:tabs>
              <w:spacing w:line="240" w:lineRule="auto"/>
              <w:ind w:left="185" w:leftChars="1" w:hanging="183" w:hangingChars="102"/>
              <w:jc w:val="left"/>
              <w:rPr>
                <w:szCs w:val="18"/>
              </w:rPr>
            </w:pPr>
            <w:r>
              <w:rPr>
                <w:szCs w:val="18"/>
              </w:rPr>
              <w:t>1.</w:t>
            </w:r>
            <w:r>
              <w:rPr>
                <w:szCs w:val="18"/>
              </w:rPr>
              <w:tab/>
            </w:r>
            <w:r>
              <w:rPr>
                <w:szCs w:val="18"/>
              </w:rPr>
              <w:t>Please charge the device</w:t>
            </w:r>
          </w:p>
          <w:p w14:paraId="1A523FC3">
            <w:pPr>
              <w:widowControl/>
              <w:tabs>
                <w:tab w:val="left" w:pos="187"/>
              </w:tabs>
              <w:spacing w:line="240" w:lineRule="auto"/>
              <w:ind w:left="185" w:leftChars="1" w:hanging="183" w:hangingChars="102"/>
              <w:jc w:val="left"/>
              <w:rPr>
                <w:szCs w:val="18"/>
              </w:rPr>
            </w:pPr>
            <w:r>
              <w:rPr>
                <w:szCs w:val="18"/>
              </w:rPr>
              <w:t>2.</w:t>
            </w:r>
            <w:r>
              <w:rPr>
                <w:szCs w:val="18"/>
              </w:rPr>
              <w:tab/>
            </w:r>
            <w:r>
              <w:rPr>
                <w:szCs w:val="18"/>
              </w:rPr>
              <w:t>Please contact your local agent</w:t>
            </w:r>
          </w:p>
        </w:tc>
      </w:tr>
      <w:tr w14:paraId="43F1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pct"/>
            <w:vAlign w:val="center"/>
          </w:tcPr>
          <w:p w14:paraId="3617C4A0">
            <w:pPr>
              <w:widowControl/>
              <w:spacing w:line="240" w:lineRule="auto"/>
              <w:jc w:val="left"/>
              <w:rPr>
                <w:szCs w:val="18"/>
              </w:rPr>
            </w:pPr>
            <w:r>
              <w:rPr>
                <w:szCs w:val="18"/>
              </w:rPr>
              <w:t>ECG waveform is disordered with large clutter</w:t>
            </w:r>
          </w:p>
        </w:tc>
        <w:tc>
          <w:tcPr>
            <w:tcW w:w="1610" w:type="pct"/>
            <w:vAlign w:val="center"/>
          </w:tcPr>
          <w:p w14:paraId="40EC2423">
            <w:pPr>
              <w:widowControl/>
              <w:tabs>
                <w:tab w:val="left" w:pos="187"/>
              </w:tabs>
              <w:spacing w:line="240" w:lineRule="auto"/>
              <w:ind w:left="185" w:leftChars="1" w:hanging="183" w:hangingChars="102"/>
              <w:jc w:val="left"/>
              <w:rPr>
                <w:szCs w:val="18"/>
              </w:rPr>
            </w:pPr>
            <w:r>
              <w:rPr>
                <w:szCs w:val="18"/>
              </w:rPr>
              <w:t>1.</w:t>
            </w:r>
            <w:r>
              <w:rPr>
                <w:szCs w:val="18"/>
              </w:rPr>
              <w:tab/>
            </w:r>
            <w:r>
              <w:rPr>
                <w:szCs w:val="18"/>
              </w:rPr>
              <w:t>Measurement method is incorrect</w:t>
            </w:r>
          </w:p>
          <w:p w14:paraId="18851583">
            <w:pPr>
              <w:widowControl/>
              <w:tabs>
                <w:tab w:val="left" w:pos="187"/>
              </w:tabs>
              <w:spacing w:line="240" w:lineRule="auto"/>
              <w:ind w:left="185" w:leftChars="1" w:hanging="183" w:hangingChars="102"/>
              <w:jc w:val="left"/>
              <w:rPr>
                <w:szCs w:val="18"/>
              </w:rPr>
            </w:pPr>
            <w:r>
              <w:rPr>
                <w:szCs w:val="18"/>
              </w:rPr>
              <w:t>2.</w:t>
            </w:r>
            <w:r>
              <w:rPr>
                <w:szCs w:val="18"/>
              </w:rPr>
              <w:tab/>
            </w:r>
            <w:r>
              <w:rPr>
                <w:szCs w:val="18"/>
              </w:rPr>
              <w:t>Poor contact of ECG electrode</w:t>
            </w:r>
          </w:p>
        </w:tc>
        <w:tc>
          <w:tcPr>
            <w:tcW w:w="2125" w:type="pct"/>
            <w:vAlign w:val="center"/>
          </w:tcPr>
          <w:p w14:paraId="71FE9691">
            <w:pPr>
              <w:widowControl/>
              <w:tabs>
                <w:tab w:val="left" w:pos="187"/>
              </w:tabs>
              <w:spacing w:line="240" w:lineRule="auto"/>
              <w:ind w:left="185" w:leftChars="1" w:hanging="183" w:hangingChars="102"/>
              <w:jc w:val="left"/>
              <w:rPr>
                <w:szCs w:val="18"/>
              </w:rPr>
            </w:pPr>
            <w:r>
              <w:rPr>
                <w:szCs w:val="18"/>
              </w:rPr>
              <w:t>1.</w:t>
            </w:r>
            <w:r>
              <w:rPr>
                <w:szCs w:val="18"/>
              </w:rPr>
              <w:tab/>
            </w:r>
            <w:r>
              <w:rPr>
                <w:szCs w:val="18"/>
              </w:rPr>
              <w:t>Please re-measure according to the instructions in the manual</w:t>
            </w:r>
          </w:p>
          <w:p w14:paraId="54513A36">
            <w:pPr>
              <w:widowControl/>
              <w:tabs>
                <w:tab w:val="left" w:pos="187"/>
              </w:tabs>
              <w:spacing w:line="240" w:lineRule="auto"/>
              <w:ind w:left="185" w:leftChars="1" w:hanging="183" w:hangingChars="102"/>
              <w:jc w:val="left"/>
              <w:rPr>
                <w:szCs w:val="18"/>
              </w:rPr>
            </w:pPr>
            <w:r>
              <w:rPr>
                <w:szCs w:val="18"/>
              </w:rPr>
              <w:t>2.</w:t>
            </w:r>
            <w:r>
              <w:rPr>
                <w:szCs w:val="18"/>
              </w:rPr>
              <w:tab/>
            </w:r>
            <w:r>
              <w:rPr>
                <w:szCs w:val="18"/>
              </w:rPr>
              <w:t>Please clean the ECG electrode according to the method described in the manual.</w:t>
            </w:r>
          </w:p>
        </w:tc>
      </w:tr>
    </w:tbl>
    <w:p w14:paraId="1CA32692">
      <w:pPr>
        <w:pStyle w:val="2"/>
        <w:widowControl/>
        <w:numPr>
          <w:ilvl w:val="0"/>
          <w:numId w:val="0"/>
        </w:numPr>
        <w:tabs>
          <w:tab w:val="left" w:pos="426"/>
        </w:tabs>
        <w:spacing w:before="120" w:beforeLines="0" w:after="120"/>
        <w:jc w:val="left"/>
        <w:rPr>
          <w:sz w:val="16"/>
          <w:szCs w:val="22"/>
        </w:rPr>
      </w:pPr>
      <w:bookmarkStart w:id="203" w:name="_Toc3388"/>
      <w:bookmarkStart w:id="204" w:name="_Toc23804"/>
      <w:bookmarkStart w:id="205" w:name="_Toc15904"/>
      <w:bookmarkStart w:id="206" w:name="_Toc13239"/>
    </w:p>
    <w:p w14:paraId="39EDEB69">
      <w:pPr>
        <w:pStyle w:val="2"/>
        <w:widowControl/>
        <w:numPr>
          <w:ilvl w:val="0"/>
          <w:numId w:val="1"/>
        </w:numPr>
        <w:tabs>
          <w:tab w:val="left" w:pos="426"/>
        </w:tabs>
        <w:spacing w:before="120" w:beforeLines="0" w:after="120"/>
        <w:ind w:left="424" w:hanging="424" w:hangingChars="151"/>
        <w:jc w:val="left"/>
      </w:pPr>
      <w:bookmarkStart w:id="207" w:name="_Toc30964"/>
      <w:bookmarkStart w:id="208" w:name="_Toc2333"/>
      <w:bookmarkStart w:id="209" w:name="_Toc16572"/>
      <w:bookmarkStart w:id="210" w:name="_Toc28148"/>
      <w:bookmarkStart w:id="211" w:name="_Toc12295"/>
      <w:r>
        <w:t>Accessories</w:t>
      </w:r>
      <w:bookmarkEnd w:id="203"/>
      <w:bookmarkEnd w:id="204"/>
      <w:bookmarkEnd w:id="205"/>
      <w:bookmarkEnd w:id="206"/>
      <w:bookmarkEnd w:id="207"/>
      <w:bookmarkEnd w:id="208"/>
      <w:bookmarkEnd w:id="209"/>
      <w:bookmarkEnd w:id="210"/>
      <w:bookmarkEnd w:id="211"/>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616"/>
        <w:gridCol w:w="1619"/>
        <w:gridCol w:w="1358"/>
      </w:tblGrid>
      <w:tr w14:paraId="256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345EC5D8">
            <w:pPr>
              <w:widowControl/>
              <w:spacing w:line="240" w:lineRule="auto"/>
              <w:jc w:val="center"/>
              <w:rPr>
                <w:b/>
                <w:sz w:val="16"/>
                <w:szCs w:val="16"/>
              </w:rPr>
            </w:pPr>
            <w:bookmarkStart w:id="212" w:name="OLE_LINK2"/>
            <w:r>
              <w:rPr>
                <w:b/>
                <w:sz w:val="16"/>
                <w:szCs w:val="16"/>
              </w:rPr>
              <w:t>Serial number</w:t>
            </w:r>
          </w:p>
        </w:tc>
        <w:tc>
          <w:tcPr>
            <w:tcW w:w="1762" w:type="pct"/>
          </w:tcPr>
          <w:p w14:paraId="7823B34C">
            <w:pPr>
              <w:widowControl/>
              <w:spacing w:line="240" w:lineRule="auto"/>
              <w:jc w:val="center"/>
              <w:rPr>
                <w:b/>
                <w:sz w:val="16"/>
                <w:szCs w:val="16"/>
              </w:rPr>
            </w:pPr>
            <w:r>
              <w:rPr>
                <w:b/>
                <w:sz w:val="16"/>
                <w:szCs w:val="16"/>
              </w:rPr>
              <w:t>Accessory name</w:t>
            </w:r>
          </w:p>
        </w:tc>
        <w:tc>
          <w:tcPr>
            <w:tcW w:w="1478" w:type="pct"/>
          </w:tcPr>
          <w:p w14:paraId="3564A417">
            <w:pPr>
              <w:widowControl/>
              <w:spacing w:line="240" w:lineRule="auto"/>
              <w:jc w:val="center"/>
              <w:rPr>
                <w:b/>
                <w:sz w:val="16"/>
                <w:szCs w:val="16"/>
              </w:rPr>
            </w:pPr>
            <w:r>
              <w:rPr>
                <w:b/>
                <w:sz w:val="16"/>
                <w:szCs w:val="16"/>
              </w:rPr>
              <w:t>Quantity</w:t>
            </w:r>
          </w:p>
        </w:tc>
      </w:tr>
      <w:tr w14:paraId="6CFD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251E8012">
            <w:pPr>
              <w:widowControl/>
              <w:spacing w:line="240" w:lineRule="auto"/>
              <w:jc w:val="center"/>
              <w:rPr>
                <w:sz w:val="16"/>
                <w:szCs w:val="16"/>
              </w:rPr>
            </w:pPr>
            <w:r>
              <w:rPr>
                <w:sz w:val="16"/>
                <w:szCs w:val="16"/>
              </w:rPr>
              <w:t>1</w:t>
            </w:r>
          </w:p>
        </w:tc>
        <w:tc>
          <w:tcPr>
            <w:tcW w:w="1762" w:type="pct"/>
          </w:tcPr>
          <w:p w14:paraId="114FD9F4">
            <w:pPr>
              <w:widowControl/>
              <w:spacing w:line="240" w:lineRule="auto"/>
              <w:jc w:val="center"/>
              <w:rPr>
                <w:sz w:val="16"/>
                <w:szCs w:val="16"/>
              </w:rPr>
            </w:pPr>
            <w:r>
              <w:rPr>
                <w:sz w:val="16"/>
                <w:szCs w:val="16"/>
              </w:rPr>
              <w:t>Charging cable</w:t>
            </w:r>
          </w:p>
        </w:tc>
        <w:tc>
          <w:tcPr>
            <w:tcW w:w="1478" w:type="pct"/>
          </w:tcPr>
          <w:p w14:paraId="251CF0FC">
            <w:pPr>
              <w:widowControl/>
              <w:spacing w:line="240" w:lineRule="auto"/>
              <w:jc w:val="center"/>
              <w:rPr>
                <w:sz w:val="16"/>
                <w:szCs w:val="16"/>
              </w:rPr>
            </w:pPr>
            <w:r>
              <w:rPr>
                <w:sz w:val="16"/>
                <w:szCs w:val="16"/>
              </w:rPr>
              <w:t>1</w:t>
            </w:r>
          </w:p>
        </w:tc>
      </w:tr>
      <w:bookmarkEnd w:id="212"/>
    </w:tbl>
    <w:p w14:paraId="6BBD4AB5">
      <w:pPr>
        <w:widowControl/>
        <w:spacing w:line="240" w:lineRule="auto"/>
        <w:jc w:val="left"/>
        <w:rPr>
          <w:sz w:val="16"/>
        </w:rPr>
      </w:pPr>
    </w:p>
    <w:p w14:paraId="64B25908">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5"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Warnings and Cautionary Advice</w:t>
      </w:r>
    </w:p>
    <w:p w14:paraId="35CCE0FF">
      <w:pPr>
        <w:pStyle w:val="45"/>
        <w:widowControl/>
        <w:numPr>
          <w:ilvl w:val="0"/>
          <w:numId w:val="5"/>
        </w:numPr>
        <w:tabs>
          <w:tab w:val="left" w:pos="284"/>
        </w:tabs>
        <w:spacing w:after="120" w:afterLines="50" w:line="240" w:lineRule="auto"/>
        <w:ind w:left="283" w:hanging="282" w:hangingChars="157"/>
        <w:jc w:val="left"/>
      </w:pPr>
      <w:r>
        <w:rPr>
          <w:lang w:val="en-GB"/>
        </w:rPr>
        <w:t>Use only the accessories specified in this manual,</w:t>
      </w:r>
      <w:r>
        <w:t xml:space="preserve"> otherwise </w:t>
      </w:r>
      <w:r>
        <w:rPr>
          <w:lang w:val="en-GB"/>
        </w:rPr>
        <w:t>the device</w:t>
      </w:r>
      <w:r>
        <w:t xml:space="preserve"> may be damaged</w:t>
      </w:r>
      <w:r>
        <w:rPr>
          <w:lang w:val="en-GB"/>
        </w:rPr>
        <w:t>.</w:t>
      </w:r>
      <w:bookmarkStart w:id="213" w:name="_Toc2758599"/>
      <w:bookmarkStart w:id="214" w:name="_Toc8650"/>
      <w:bookmarkStart w:id="215" w:name="_Toc28560"/>
      <w:bookmarkStart w:id="216" w:name="_Toc6663"/>
      <w:bookmarkStart w:id="217" w:name="_Toc10982"/>
    </w:p>
    <w:p w14:paraId="211F687F">
      <w:pPr>
        <w:pStyle w:val="45"/>
        <w:widowControl/>
        <w:numPr>
          <w:ilvl w:val="0"/>
          <w:numId w:val="0"/>
        </w:numPr>
        <w:tabs>
          <w:tab w:val="left" w:pos="284"/>
        </w:tabs>
        <w:spacing w:after="120" w:afterLines="50" w:line="240" w:lineRule="auto"/>
        <w:ind w:leftChars="-157"/>
        <w:jc w:val="left"/>
        <w:rPr>
          <w:sz w:val="8"/>
          <w:szCs w:val="13"/>
          <w:lang w:val="en-GB"/>
        </w:rPr>
      </w:pPr>
    </w:p>
    <w:p w14:paraId="1E947D5B">
      <w:pPr>
        <w:pStyle w:val="2"/>
        <w:widowControl/>
        <w:numPr>
          <w:ilvl w:val="0"/>
          <w:numId w:val="1"/>
        </w:numPr>
        <w:tabs>
          <w:tab w:val="left" w:pos="426"/>
        </w:tabs>
        <w:spacing w:before="120" w:beforeLines="0" w:after="120"/>
        <w:ind w:left="424" w:hanging="424" w:hangingChars="151"/>
        <w:jc w:val="left"/>
      </w:pPr>
      <w:bookmarkStart w:id="218" w:name="_Toc10310"/>
      <w:bookmarkStart w:id="219" w:name="_Toc24108"/>
      <w:bookmarkStart w:id="220" w:name="_Toc20134"/>
      <w:bookmarkStart w:id="221" w:name="_Toc9665"/>
      <w:bookmarkStart w:id="222" w:name="_Toc11846"/>
      <w:r>
        <w:t>Specifications</w:t>
      </w:r>
      <w:bookmarkEnd w:id="213"/>
      <w:bookmarkEnd w:id="214"/>
      <w:bookmarkEnd w:id="215"/>
      <w:bookmarkEnd w:id="216"/>
      <w:bookmarkEnd w:id="217"/>
      <w:bookmarkEnd w:id="218"/>
      <w:bookmarkEnd w:id="219"/>
      <w:bookmarkEnd w:id="220"/>
      <w:bookmarkEnd w:id="221"/>
      <w:bookmarkEnd w:id="222"/>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930"/>
        <w:gridCol w:w="1332"/>
        <w:gridCol w:w="1331"/>
      </w:tblGrid>
      <w:tr w14:paraId="6BE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1C3ACC43">
            <w:pPr>
              <w:keepNext/>
              <w:widowControl/>
              <w:spacing w:line="240" w:lineRule="auto"/>
              <w:jc w:val="left"/>
              <w:rPr>
                <w:b/>
                <w:szCs w:val="18"/>
              </w:rPr>
            </w:pPr>
            <w:r>
              <w:rPr>
                <w:b/>
                <w:szCs w:val="18"/>
              </w:rPr>
              <w:t>Classification</w:t>
            </w:r>
          </w:p>
        </w:tc>
      </w:tr>
      <w:tr w14:paraId="0CB7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restart"/>
            <w:shd w:val="clear" w:color="auto" w:fill="D0CECE"/>
            <w:vAlign w:val="center"/>
          </w:tcPr>
          <w:p w14:paraId="2D0E04F2">
            <w:pPr>
              <w:widowControl/>
              <w:spacing w:line="240" w:lineRule="auto"/>
              <w:jc w:val="left"/>
              <w:rPr>
                <w:sz w:val="16"/>
              </w:rPr>
            </w:pPr>
            <w:r>
              <w:rPr>
                <w:sz w:val="16"/>
              </w:rPr>
              <w:t>EC Directive</w:t>
            </w:r>
          </w:p>
        </w:tc>
        <w:tc>
          <w:tcPr>
            <w:tcW w:w="2898" w:type="pct"/>
            <w:gridSpan w:val="2"/>
            <w:vAlign w:val="center"/>
          </w:tcPr>
          <w:p w14:paraId="19514AB6">
            <w:pPr>
              <w:widowControl/>
              <w:spacing w:line="240" w:lineRule="auto"/>
              <w:jc w:val="left"/>
              <w:rPr>
                <w:sz w:val="16"/>
              </w:rPr>
            </w:pPr>
            <w:r>
              <w:rPr>
                <w:sz w:val="16"/>
              </w:rPr>
              <w:t>EU 2017/745 (MDR)</w:t>
            </w:r>
          </w:p>
        </w:tc>
      </w:tr>
      <w:tr w14:paraId="34A6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continue"/>
            <w:shd w:val="clear" w:color="auto" w:fill="D0CECE"/>
            <w:vAlign w:val="center"/>
          </w:tcPr>
          <w:p w14:paraId="0E2ACB83">
            <w:pPr>
              <w:widowControl/>
              <w:spacing w:line="240" w:lineRule="auto"/>
              <w:jc w:val="left"/>
              <w:rPr>
                <w:sz w:val="16"/>
              </w:rPr>
            </w:pPr>
          </w:p>
        </w:tc>
        <w:tc>
          <w:tcPr>
            <w:tcW w:w="2898" w:type="pct"/>
            <w:gridSpan w:val="2"/>
            <w:vAlign w:val="center"/>
          </w:tcPr>
          <w:p w14:paraId="76DD5AB2">
            <w:pPr>
              <w:widowControl/>
              <w:spacing w:line="240" w:lineRule="auto"/>
              <w:jc w:val="left"/>
              <w:rPr>
                <w:sz w:val="16"/>
              </w:rPr>
            </w:pPr>
            <w:r>
              <w:rPr>
                <w:sz w:val="16"/>
              </w:rPr>
              <w:t>RED, 2014/53/EU</w:t>
            </w:r>
          </w:p>
        </w:tc>
      </w:tr>
      <w:tr w14:paraId="6839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42D3106">
            <w:pPr>
              <w:widowControl/>
              <w:spacing w:line="240" w:lineRule="auto"/>
              <w:jc w:val="left"/>
              <w:rPr>
                <w:sz w:val="16"/>
              </w:rPr>
            </w:pPr>
            <w:r>
              <w:rPr>
                <w:sz w:val="16"/>
              </w:rPr>
              <w:t>Degree protection against electrical shock</w:t>
            </w:r>
          </w:p>
        </w:tc>
        <w:tc>
          <w:tcPr>
            <w:tcW w:w="2898" w:type="pct"/>
            <w:gridSpan w:val="2"/>
            <w:vAlign w:val="center"/>
          </w:tcPr>
          <w:p w14:paraId="00EDB057">
            <w:pPr>
              <w:widowControl/>
              <w:spacing w:line="240" w:lineRule="auto"/>
              <w:jc w:val="left"/>
              <w:rPr>
                <w:sz w:val="16"/>
              </w:rPr>
            </w:pPr>
            <w:r>
              <w:rPr>
                <w:sz w:val="16"/>
              </w:rPr>
              <w:t>Type CF</w:t>
            </w:r>
          </w:p>
        </w:tc>
      </w:tr>
      <w:tr w14:paraId="384D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523BD83D">
            <w:pPr>
              <w:widowControl/>
              <w:spacing w:line="240" w:lineRule="auto"/>
              <w:jc w:val="left"/>
              <w:rPr>
                <w:b/>
                <w:szCs w:val="18"/>
              </w:rPr>
            </w:pPr>
            <w:r>
              <w:rPr>
                <w:b/>
                <w:szCs w:val="18"/>
              </w:rPr>
              <w:t>Environmental</w:t>
            </w:r>
          </w:p>
        </w:tc>
      </w:tr>
      <w:tr w14:paraId="393D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2C1D3211">
            <w:pPr>
              <w:widowControl/>
              <w:spacing w:line="240" w:lineRule="auto"/>
              <w:jc w:val="left"/>
              <w:rPr>
                <w:b/>
                <w:sz w:val="16"/>
              </w:rPr>
            </w:pPr>
            <w:r>
              <w:rPr>
                <w:b/>
                <w:sz w:val="16"/>
              </w:rPr>
              <w:t>Item</w:t>
            </w:r>
          </w:p>
        </w:tc>
        <w:tc>
          <w:tcPr>
            <w:tcW w:w="1450" w:type="pct"/>
            <w:shd w:val="clear" w:color="auto" w:fill="D0CECE"/>
            <w:vAlign w:val="center"/>
          </w:tcPr>
          <w:p w14:paraId="7AA62146">
            <w:pPr>
              <w:widowControl/>
              <w:spacing w:line="240" w:lineRule="auto"/>
              <w:jc w:val="left"/>
              <w:rPr>
                <w:b/>
                <w:sz w:val="16"/>
              </w:rPr>
            </w:pPr>
            <w:r>
              <w:rPr>
                <w:b/>
                <w:sz w:val="16"/>
              </w:rPr>
              <w:t>Operating</w:t>
            </w:r>
          </w:p>
        </w:tc>
        <w:tc>
          <w:tcPr>
            <w:tcW w:w="1448" w:type="pct"/>
            <w:shd w:val="clear" w:color="auto" w:fill="D0CECE"/>
            <w:vAlign w:val="center"/>
          </w:tcPr>
          <w:p w14:paraId="3F634488">
            <w:pPr>
              <w:widowControl/>
              <w:spacing w:line="240" w:lineRule="auto"/>
              <w:jc w:val="left"/>
              <w:rPr>
                <w:b/>
                <w:sz w:val="16"/>
              </w:rPr>
            </w:pPr>
            <w:r>
              <w:rPr>
                <w:b/>
                <w:sz w:val="16"/>
              </w:rPr>
              <w:t>Storage</w:t>
            </w:r>
          </w:p>
        </w:tc>
      </w:tr>
      <w:tr w14:paraId="40F9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BE0689E">
            <w:pPr>
              <w:widowControl/>
              <w:spacing w:line="240" w:lineRule="auto"/>
              <w:jc w:val="left"/>
              <w:rPr>
                <w:sz w:val="16"/>
              </w:rPr>
            </w:pPr>
            <w:r>
              <w:rPr>
                <w:sz w:val="16"/>
              </w:rPr>
              <w:t>Temperature</w:t>
            </w:r>
          </w:p>
        </w:tc>
        <w:tc>
          <w:tcPr>
            <w:tcW w:w="1450" w:type="pct"/>
            <w:vAlign w:val="center"/>
          </w:tcPr>
          <w:p w14:paraId="4100CC44">
            <w:pPr>
              <w:widowControl/>
              <w:spacing w:line="240" w:lineRule="auto"/>
              <w:jc w:val="left"/>
              <w:rPr>
                <w:sz w:val="16"/>
              </w:rPr>
            </w:pPr>
            <w:r>
              <w:rPr>
                <w:sz w:val="16"/>
              </w:rPr>
              <w:t>5 ~ 45°C</w:t>
            </w:r>
          </w:p>
        </w:tc>
        <w:tc>
          <w:tcPr>
            <w:tcW w:w="1448" w:type="pct"/>
            <w:vAlign w:val="center"/>
          </w:tcPr>
          <w:p w14:paraId="2188C4BC">
            <w:pPr>
              <w:widowControl/>
              <w:spacing w:line="240" w:lineRule="auto"/>
              <w:jc w:val="left"/>
              <w:rPr>
                <w:sz w:val="16"/>
              </w:rPr>
            </w:pPr>
            <w:r>
              <w:rPr>
                <w:sz w:val="16"/>
              </w:rPr>
              <w:t>-25 ~ 70°C</w:t>
            </w:r>
          </w:p>
        </w:tc>
      </w:tr>
      <w:tr w14:paraId="2B10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2EA7B835">
            <w:pPr>
              <w:widowControl/>
              <w:spacing w:line="240" w:lineRule="auto"/>
              <w:jc w:val="left"/>
              <w:rPr>
                <w:sz w:val="16"/>
              </w:rPr>
            </w:pPr>
            <w:r>
              <w:rPr>
                <w:sz w:val="16"/>
              </w:rPr>
              <w:t>Relative humidity (non-condensing)</w:t>
            </w:r>
          </w:p>
        </w:tc>
        <w:tc>
          <w:tcPr>
            <w:tcW w:w="1450" w:type="pct"/>
            <w:vAlign w:val="center"/>
          </w:tcPr>
          <w:p w14:paraId="7AAC8374">
            <w:pPr>
              <w:widowControl/>
              <w:spacing w:line="240" w:lineRule="auto"/>
              <w:jc w:val="left"/>
              <w:rPr>
                <w:sz w:val="16"/>
              </w:rPr>
            </w:pPr>
            <w:r>
              <w:rPr>
                <w:sz w:val="16"/>
              </w:rPr>
              <w:t>10% ~ 95%</w:t>
            </w:r>
          </w:p>
        </w:tc>
        <w:tc>
          <w:tcPr>
            <w:tcW w:w="1448" w:type="pct"/>
            <w:vAlign w:val="center"/>
          </w:tcPr>
          <w:p w14:paraId="0CAFB80C">
            <w:pPr>
              <w:widowControl/>
              <w:spacing w:line="240" w:lineRule="auto"/>
              <w:jc w:val="left"/>
              <w:rPr>
                <w:sz w:val="16"/>
              </w:rPr>
            </w:pPr>
            <w:r>
              <w:rPr>
                <w:sz w:val="16"/>
              </w:rPr>
              <w:t>10% ~ 95%</w:t>
            </w:r>
          </w:p>
        </w:tc>
      </w:tr>
      <w:tr w14:paraId="1010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DA55DFF">
            <w:pPr>
              <w:widowControl/>
              <w:spacing w:line="240" w:lineRule="auto"/>
              <w:jc w:val="left"/>
              <w:rPr>
                <w:sz w:val="16"/>
              </w:rPr>
            </w:pPr>
            <w:r>
              <w:rPr>
                <w:sz w:val="16"/>
              </w:rPr>
              <w:t>Atmospheric pressure</w:t>
            </w:r>
          </w:p>
        </w:tc>
        <w:tc>
          <w:tcPr>
            <w:tcW w:w="1450" w:type="pct"/>
            <w:vAlign w:val="center"/>
          </w:tcPr>
          <w:p w14:paraId="6F884F25">
            <w:pPr>
              <w:widowControl/>
              <w:spacing w:line="240" w:lineRule="auto"/>
              <w:jc w:val="left"/>
              <w:rPr>
                <w:sz w:val="16"/>
              </w:rPr>
            </w:pPr>
            <w:r>
              <w:rPr>
                <w:sz w:val="16"/>
              </w:rPr>
              <w:t>700 ~ 1060 hPa</w:t>
            </w:r>
          </w:p>
        </w:tc>
        <w:tc>
          <w:tcPr>
            <w:tcW w:w="1448" w:type="pct"/>
            <w:vAlign w:val="center"/>
          </w:tcPr>
          <w:p w14:paraId="5F4D2A18">
            <w:pPr>
              <w:widowControl/>
              <w:spacing w:line="240" w:lineRule="auto"/>
              <w:jc w:val="left"/>
              <w:rPr>
                <w:sz w:val="16"/>
              </w:rPr>
            </w:pPr>
            <w:r>
              <w:rPr>
                <w:sz w:val="16"/>
              </w:rPr>
              <w:t>700 ~ 1060 hPa</w:t>
            </w:r>
          </w:p>
        </w:tc>
      </w:tr>
      <w:tr w14:paraId="349F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AD410BC">
            <w:pPr>
              <w:widowControl/>
              <w:spacing w:line="240" w:lineRule="auto"/>
              <w:jc w:val="left"/>
              <w:rPr>
                <w:sz w:val="16"/>
              </w:rPr>
            </w:pPr>
            <w:r>
              <w:rPr>
                <w:sz w:val="16"/>
              </w:rPr>
              <w:t>Degree of dust</w:t>
            </w:r>
            <w:r>
              <w:rPr>
                <w:sz w:val="16"/>
                <w:szCs w:val="16"/>
              </w:rPr>
              <w:t>&amp;water resistance</w:t>
            </w:r>
          </w:p>
        </w:tc>
        <w:tc>
          <w:tcPr>
            <w:tcW w:w="2898" w:type="pct"/>
            <w:gridSpan w:val="2"/>
            <w:vAlign w:val="center"/>
          </w:tcPr>
          <w:p w14:paraId="64128185">
            <w:pPr>
              <w:widowControl/>
              <w:spacing w:line="240" w:lineRule="auto"/>
              <w:jc w:val="left"/>
              <w:rPr>
                <w:sz w:val="16"/>
              </w:rPr>
            </w:pPr>
            <w:r>
              <w:rPr>
                <w:sz w:val="16"/>
              </w:rPr>
              <w:t>IP22</w:t>
            </w:r>
          </w:p>
        </w:tc>
      </w:tr>
      <w:tr w14:paraId="050C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B7BB968">
            <w:pPr>
              <w:widowControl/>
              <w:spacing w:line="240" w:lineRule="auto"/>
              <w:jc w:val="left"/>
              <w:rPr>
                <w:sz w:val="16"/>
                <w:szCs w:val="16"/>
              </w:rPr>
            </w:pPr>
            <w:r>
              <w:rPr>
                <w:sz w:val="16"/>
                <w:szCs w:val="16"/>
              </w:rPr>
              <w:t>Drop test</w:t>
            </w:r>
          </w:p>
        </w:tc>
        <w:tc>
          <w:tcPr>
            <w:tcW w:w="2898" w:type="pct"/>
            <w:gridSpan w:val="2"/>
            <w:vAlign w:val="center"/>
          </w:tcPr>
          <w:p w14:paraId="285D0DBF">
            <w:pPr>
              <w:widowControl/>
              <w:spacing w:line="240" w:lineRule="auto"/>
              <w:jc w:val="left"/>
              <w:rPr>
                <w:sz w:val="16"/>
                <w:szCs w:val="16"/>
              </w:rPr>
            </w:pPr>
            <w:r>
              <w:rPr>
                <w:sz w:val="16"/>
                <w:szCs w:val="16"/>
              </w:rPr>
              <w:t>1.0 m</w:t>
            </w:r>
          </w:p>
        </w:tc>
      </w:tr>
      <w:tr w14:paraId="6F88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7C07ED8E">
            <w:pPr>
              <w:widowControl/>
              <w:spacing w:line="240" w:lineRule="auto"/>
              <w:jc w:val="left"/>
              <w:rPr>
                <w:b/>
                <w:szCs w:val="18"/>
              </w:rPr>
            </w:pPr>
            <w:r>
              <w:rPr>
                <w:b/>
                <w:szCs w:val="18"/>
              </w:rPr>
              <w:t>Power supply</w:t>
            </w:r>
          </w:p>
        </w:tc>
      </w:tr>
      <w:tr w14:paraId="2B40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2F74F5AF">
            <w:pPr>
              <w:widowControl/>
              <w:spacing w:line="240" w:lineRule="auto"/>
              <w:jc w:val="left"/>
              <w:rPr>
                <w:sz w:val="16"/>
              </w:rPr>
            </w:pPr>
            <w:r>
              <w:rPr>
                <w:sz w:val="16"/>
              </w:rPr>
              <w:t>Type of battery</w:t>
            </w:r>
          </w:p>
        </w:tc>
        <w:tc>
          <w:tcPr>
            <w:tcW w:w="2898" w:type="pct"/>
            <w:gridSpan w:val="2"/>
            <w:vAlign w:val="center"/>
          </w:tcPr>
          <w:p w14:paraId="17E94E07">
            <w:pPr>
              <w:widowControl/>
              <w:spacing w:line="240" w:lineRule="auto"/>
              <w:jc w:val="left"/>
              <w:rPr>
                <w:sz w:val="16"/>
              </w:rPr>
            </w:pPr>
            <w:r>
              <w:rPr>
                <w:sz w:val="16"/>
              </w:rPr>
              <w:t>Rechargeable lithium polymer battery</w:t>
            </w:r>
          </w:p>
        </w:tc>
      </w:tr>
      <w:tr w14:paraId="099E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4B70A011">
            <w:pPr>
              <w:widowControl/>
              <w:spacing w:line="240" w:lineRule="auto"/>
              <w:jc w:val="left"/>
              <w:rPr>
                <w:sz w:val="16"/>
              </w:rPr>
            </w:pPr>
            <w:r>
              <w:rPr>
                <w:sz w:val="16"/>
              </w:rPr>
              <w:t>Battery specification</w:t>
            </w:r>
          </w:p>
        </w:tc>
        <w:tc>
          <w:tcPr>
            <w:tcW w:w="2898" w:type="pct"/>
            <w:gridSpan w:val="2"/>
            <w:vAlign w:val="center"/>
          </w:tcPr>
          <w:p w14:paraId="2A578016">
            <w:pPr>
              <w:widowControl/>
              <w:spacing w:line="240" w:lineRule="auto"/>
              <w:jc w:val="left"/>
              <w:rPr>
                <w:sz w:val="16"/>
              </w:rPr>
            </w:pPr>
            <w:r>
              <w:rPr>
                <w:sz w:val="16"/>
              </w:rPr>
              <w:t>3.7Vd.c., 90mAh</w:t>
            </w:r>
          </w:p>
        </w:tc>
      </w:tr>
      <w:tr w14:paraId="24A7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7CBBA589">
            <w:pPr>
              <w:widowControl/>
              <w:spacing w:line="240" w:lineRule="auto"/>
              <w:jc w:val="left"/>
              <w:rPr>
                <w:sz w:val="16"/>
              </w:rPr>
            </w:pPr>
            <w:r>
              <w:rPr>
                <w:sz w:val="16"/>
              </w:rPr>
              <w:t>Battery run time</w:t>
            </w:r>
          </w:p>
        </w:tc>
        <w:tc>
          <w:tcPr>
            <w:tcW w:w="2898" w:type="pct"/>
            <w:gridSpan w:val="2"/>
            <w:vAlign w:val="center"/>
          </w:tcPr>
          <w:p w14:paraId="05A02449">
            <w:pPr>
              <w:widowControl/>
              <w:spacing w:line="240" w:lineRule="auto"/>
              <w:jc w:val="left"/>
              <w:rPr>
                <w:sz w:val="16"/>
              </w:rPr>
            </w:pPr>
            <w:r>
              <w:rPr>
                <w:sz w:val="16"/>
              </w:rPr>
              <w:t>Not less than 24 hours (full state)</w:t>
            </w:r>
          </w:p>
        </w:tc>
      </w:tr>
      <w:tr w14:paraId="509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2C66E6D2">
            <w:pPr>
              <w:widowControl/>
              <w:spacing w:line="240" w:lineRule="auto"/>
              <w:jc w:val="left"/>
              <w:rPr>
                <w:sz w:val="16"/>
              </w:rPr>
            </w:pPr>
            <w:r>
              <w:rPr>
                <w:sz w:val="16"/>
              </w:rPr>
              <w:t>Charging input voltage range</w:t>
            </w:r>
          </w:p>
        </w:tc>
        <w:tc>
          <w:tcPr>
            <w:tcW w:w="2898" w:type="pct"/>
            <w:gridSpan w:val="2"/>
            <w:vAlign w:val="center"/>
          </w:tcPr>
          <w:p w14:paraId="75154A69">
            <w:pPr>
              <w:widowControl/>
              <w:spacing w:line="240" w:lineRule="auto"/>
              <w:jc w:val="left"/>
              <w:rPr>
                <w:sz w:val="16"/>
              </w:rPr>
            </w:pPr>
            <w:r>
              <w:rPr>
                <w:sz w:val="16"/>
              </w:rPr>
              <w:t>4.5 ~ 5.5V DC voltage</w:t>
            </w:r>
          </w:p>
        </w:tc>
      </w:tr>
      <w:tr w14:paraId="62C1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4BD5118F">
            <w:pPr>
              <w:widowControl/>
              <w:spacing w:line="240" w:lineRule="auto"/>
              <w:jc w:val="left"/>
              <w:rPr>
                <w:sz w:val="16"/>
              </w:rPr>
            </w:pPr>
            <w:r>
              <w:rPr>
                <w:sz w:val="16"/>
              </w:rPr>
              <w:t>Charging time</w:t>
            </w:r>
          </w:p>
        </w:tc>
        <w:tc>
          <w:tcPr>
            <w:tcW w:w="2898" w:type="pct"/>
            <w:gridSpan w:val="2"/>
            <w:vAlign w:val="center"/>
          </w:tcPr>
          <w:p w14:paraId="01F710B4">
            <w:pPr>
              <w:widowControl/>
              <w:spacing w:line="240" w:lineRule="auto"/>
              <w:jc w:val="left"/>
              <w:rPr>
                <w:sz w:val="16"/>
              </w:rPr>
            </w:pPr>
            <w:r>
              <w:rPr>
                <w:sz w:val="16"/>
              </w:rPr>
              <w:t>2 hours (to 90% power)</w:t>
            </w:r>
          </w:p>
        </w:tc>
      </w:tr>
      <w:tr w14:paraId="70F5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4D4344D7">
            <w:pPr>
              <w:widowControl/>
              <w:spacing w:line="240" w:lineRule="auto"/>
              <w:jc w:val="left"/>
              <w:rPr>
                <w:b/>
                <w:szCs w:val="18"/>
              </w:rPr>
            </w:pPr>
            <w:r>
              <w:rPr>
                <w:b/>
                <w:szCs w:val="18"/>
              </w:rPr>
              <w:t>ECG</w:t>
            </w:r>
          </w:p>
        </w:tc>
      </w:tr>
      <w:tr w14:paraId="460D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EE8FA2D">
            <w:pPr>
              <w:widowControl/>
              <w:spacing w:line="240" w:lineRule="auto"/>
              <w:jc w:val="left"/>
              <w:rPr>
                <w:sz w:val="16"/>
                <w:szCs w:val="16"/>
              </w:rPr>
            </w:pPr>
            <w:r>
              <w:rPr>
                <w:sz w:val="16"/>
                <w:szCs w:val="16"/>
              </w:rPr>
              <w:t>Lead type</w:t>
            </w:r>
          </w:p>
        </w:tc>
        <w:tc>
          <w:tcPr>
            <w:tcW w:w="2898" w:type="pct"/>
            <w:gridSpan w:val="2"/>
            <w:vAlign w:val="center"/>
          </w:tcPr>
          <w:p w14:paraId="04339811">
            <w:pPr>
              <w:widowControl/>
              <w:spacing w:line="240" w:lineRule="auto"/>
              <w:jc w:val="left"/>
              <w:rPr>
                <w:sz w:val="16"/>
                <w:szCs w:val="16"/>
              </w:rPr>
            </w:pPr>
            <w:r>
              <w:rPr>
                <w:sz w:val="16"/>
                <w:szCs w:val="16"/>
              </w:rPr>
              <w:t>Integrated ECG electrodes</w:t>
            </w:r>
          </w:p>
        </w:tc>
      </w:tr>
      <w:tr w14:paraId="2D4C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60961BF1">
            <w:pPr>
              <w:widowControl/>
              <w:spacing w:line="240" w:lineRule="auto"/>
              <w:jc w:val="left"/>
              <w:rPr>
                <w:sz w:val="16"/>
                <w:szCs w:val="16"/>
              </w:rPr>
            </w:pPr>
            <w:r>
              <w:rPr>
                <w:sz w:val="16"/>
                <w:szCs w:val="16"/>
              </w:rPr>
              <w:t>Lead</w:t>
            </w:r>
          </w:p>
        </w:tc>
        <w:tc>
          <w:tcPr>
            <w:tcW w:w="2898" w:type="pct"/>
            <w:gridSpan w:val="2"/>
            <w:vAlign w:val="center"/>
          </w:tcPr>
          <w:p w14:paraId="0ABF1CD6">
            <w:pPr>
              <w:widowControl/>
              <w:spacing w:line="240" w:lineRule="auto"/>
              <w:jc w:val="left"/>
              <w:rPr>
                <w:sz w:val="16"/>
                <w:szCs w:val="16"/>
              </w:rPr>
            </w:pPr>
            <w:r>
              <w:rPr>
                <w:sz w:val="16"/>
                <w:szCs w:val="16"/>
              </w:rPr>
              <w:t>Lead I</w:t>
            </w:r>
          </w:p>
        </w:tc>
      </w:tr>
      <w:tr w14:paraId="6439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1682CC1">
            <w:pPr>
              <w:widowControl/>
              <w:spacing w:line="240" w:lineRule="auto"/>
              <w:jc w:val="left"/>
              <w:rPr>
                <w:sz w:val="16"/>
                <w:szCs w:val="16"/>
              </w:rPr>
            </w:pPr>
            <w:r>
              <w:rPr>
                <w:sz w:val="16"/>
                <w:szCs w:val="16"/>
              </w:rPr>
              <w:t>Input impendence</w:t>
            </w:r>
          </w:p>
        </w:tc>
        <w:tc>
          <w:tcPr>
            <w:tcW w:w="2898" w:type="pct"/>
            <w:gridSpan w:val="2"/>
            <w:vAlign w:val="center"/>
          </w:tcPr>
          <w:p w14:paraId="22EB7AED">
            <w:pPr>
              <w:widowControl/>
              <w:spacing w:line="240" w:lineRule="auto"/>
              <w:jc w:val="left"/>
              <w:rPr>
                <w:sz w:val="16"/>
                <w:szCs w:val="16"/>
              </w:rPr>
            </w:pPr>
            <w:r>
              <w:rPr>
                <w:sz w:val="16"/>
                <w:szCs w:val="16"/>
              </w:rPr>
              <w:t>≥10MΩ, 10Hz</w:t>
            </w:r>
          </w:p>
        </w:tc>
      </w:tr>
      <w:tr w14:paraId="73F2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70BE22B">
            <w:pPr>
              <w:widowControl/>
              <w:spacing w:line="240" w:lineRule="auto"/>
              <w:jc w:val="left"/>
              <w:rPr>
                <w:sz w:val="16"/>
                <w:szCs w:val="16"/>
              </w:rPr>
            </w:pPr>
            <w:r>
              <w:rPr>
                <w:sz w:val="16"/>
                <w:szCs w:val="16"/>
              </w:rPr>
              <w:t>Linearity and dynamic range</w:t>
            </w:r>
          </w:p>
        </w:tc>
        <w:tc>
          <w:tcPr>
            <w:tcW w:w="2898" w:type="pct"/>
            <w:gridSpan w:val="2"/>
            <w:vAlign w:val="center"/>
          </w:tcPr>
          <w:p w14:paraId="03497113">
            <w:pPr>
              <w:widowControl/>
              <w:spacing w:line="240" w:lineRule="auto"/>
              <w:jc w:val="left"/>
              <w:rPr>
                <w:sz w:val="16"/>
                <w:szCs w:val="16"/>
              </w:rPr>
            </w:pPr>
            <w:r>
              <w:rPr>
                <w:sz w:val="16"/>
                <w:szCs w:val="16"/>
              </w:rPr>
              <w:t>10mV (peak-to-valley)</w:t>
            </w:r>
          </w:p>
        </w:tc>
      </w:tr>
      <w:tr w14:paraId="4F65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78B4BA7">
            <w:pPr>
              <w:widowControl/>
              <w:spacing w:line="240" w:lineRule="auto"/>
              <w:jc w:val="left"/>
              <w:rPr>
                <w:sz w:val="16"/>
                <w:szCs w:val="16"/>
              </w:rPr>
            </w:pPr>
            <w:r>
              <w:rPr>
                <w:sz w:val="16"/>
                <w:szCs w:val="16"/>
              </w:rPr>
              <w:t>Common mode rejection</w:t>
            </w:r>
          </w:p>
        </w:tc>
        <w:tc>
          <w:tcPr>
            <w:tcW w:w="2898" w:type="pct"/>
            <w:gridSpan w:val="2"/>
            <w:vAlign w:val="center"/>
          </w:tcPr>
          <w:p w14:paraId="257DAC6A">
            <w:pPr>
              <w:widowControl/>
              <w:spacing w:line="240" w:lineRule="auto"/>
              <w:jc w:val="left"/>
              <w:rPr>
                <w:sz w:val="16"/>
                <w:szCs w:val="16"/>
              </w:rPr>
            </w:pPr>
            <w:r>
              <w:rPr>
                <w:sz w:val="16"/>
                <w:szCs w:val="16"/>
              </w:rPr>
              <w:t>≥60dB</w:t>
            </w:r>
          </w:p>
        </w:tc>
      </w:tr>
      <w:tr w14:paraId="67C6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C48050D">
            <w:pPr>
              <w:widowControl/>
              <w:spacing w:line="240" w:lineRule="auto"/>
              <w:jc w:val="left"/>
              <w:rPr>
                <w:sz w:val="16"/>
                <w:szCs w:val="16"/>
              </w:rPr>
            </w:pPr>
            <w:r>
              <w:rPr>
                <w:sz w:val="16"/>
                <w:szCs w:val="16"/>
              </w:rPr>
              <w:t>Frequency response</w:t>
            </w:r>
          </w:p>
        </w:tc>
        <w:tc>
          <w:tcPr>
            <w:tcW w:w="2898" w:type="pct"/>
            <w:gridSpan w:val="2"/>
            <w:vAlign w:val="center"/>
          </w:tcPr>
          <w:p w14:paraId="42ABDC2E">
            <w:pPr>
              <w:widowControl/>
              <w:spacing w:line="240" w:lineRule="auto"/>
              <w:jc w:val="left"/>
              <w:rPr>
                <w:sz w:val="16"/>
                <w:szCs w:val="16"/>
              </w:rPr>
            </w:pPr>
            <w:r>
              <w:rPr>
                <w:sz w:val="16"/>
                <w:szCs w:val="16"/>
              </w:rPr>
              <w:t xml:space="preserve">0.67 </w:t>
            </w:r>
            <w:r>
              <w:rPr>
                <w:sz w:val="16"/>
              </w:rPr>
              <w:t>~</w:t>
            </w:r>
            <w:r>
              <w:rPr>
                <w:sz w:val="16"/>
                <w:szCs w:val="16"/>
              </w:rPr>
              <w:t xml:space="preserve"> 40 Hz</w:t>
            </w:r>
          </w:p>
        </w:tc>
      </w:tr>
      <w:tr w14:paraId="2893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65E84A16">
            <w:pPr>
              <w:widowControl/>
              <w:spacing w:line="240" w:lineRule="auto"/>
              <w:jc w:val="left"/>
              <w:rPr>
                <w:sz w:val="16"/>
                <w:szCs w:val="16"/>
              </w:rPr>
            </w:pPr>
            <w:r>
              <w:rPr>
                <w:sz w:val="16"/>
                <w:szCs w:val="16"/>
              </w:rPr>
              <w:t>Gain error</w:t>
            </w:r>
          </w:p>
        </w:tc>
        <w:tc>
          <w:tcPr>
            <w:tcW w:w="2898" w:type="pct"/>
            <w:gridSpan w:val="2"/>
            <w:vAlign w:val="center"/>
          </w:tcPr>
          <w:p w14:paraId="73D26135">
            <w:pPr>
              <w:widowControl/>
              <w:spacing w:line="240" w:lineRule="auto"/>
              <w:jc w:val="left"/>
              <w:rPr>
                <w:sz w:val="16"/>
                <w:szCs w:val="16"/>
              </w:rPr>
            </w:pPr>
            <w:r>
              <w:rPr>
                <w:sz w:val="16"/>
                <w:szCs w:val="16"/>
              </w:rPr>
              <w:t>Maximum error ±10%</w:t>
            </w:r>
          </w:p>
        </w:tc>
      </w:tr>
      <w:tr w14:paraId="15D4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200B82EF">
            <w:pPr>
              <w:widowControl/>
              <w:spacing w:line="240" w:lineRule="auto"/>
              <w:jc w:val="left"/>
              <w:rPr>
                <w:sz w:val="16"/>
              </w:rPr>
            </w:pPr>
            <w:r>
              <w:rPr>
                <w:b/>
                <w:szCs w:val="18"/>
              </w:rPr>
              <w:t>Physical</w:t>
            </w:r>
          </w:p>
        </w:tc>
      </w:tr>
      <w:tr w14:paraId="5E8F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0D30DFBF">
            <w:pPr>
              <w:widowControl/>
              <w:spacing w:line="240" w:lineRule="auto"/>
              <w:jc w:val="left"/>
              <w:rPr>
                <w:sz w:val="16"/>
                <w:szCs w:val="16"/>
              </w:rPr>
            </w:pPr>
            <w:r>
              <w:rPr>
                <w:b/>
                <w:bCs/>
                <w:sz w:val="16"/>
              </w:rPr>
              <w:t>Size</w:t>
            </w:r>
          </w:p>
        </w:tc>
        <w:tc>
          <w:tcPr>
            <w:tcW w:w="2898" w:type="pct"/>
            <w:gridSpan w:val="2"/>
          </w:tcPr>
          <w:p w14:paraId="7968939B">
            <w:pPr>
              <w:widowControl/>
              <w:spacing w:line="240" w:lineRule="auto"/>
              <w:jc w:val="left"/>
              <w:rPr>
                <w:sz w:val="16"/>
                <w:szCs w:val="16"/>
              </w:rPr>
            </w:pPr>
            <w:r>
              <w:rPr>
                <w:sz w:val="16"/>
              </w:rPr>
              <w:t>94mm×34mm×12 mm</w:t>
            </w:r>
          </w:p>
        </w:tc>
      </w:tr>
      <w:tr w14:paraId="67F8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29226C39">
            <w:pPr>
              <w:widowControl/>
              <w:spacing w:line="240" w:lineRule="auto"/>
              <w:jc w:val="left"/>
              <w:rPr>
                <w:b/>
                <w:bCs/>
                <w:sz w:val="16"/>
              </w:rPr>
            </w:pPr>
            <w:r>
              <w:rPr>
                <w:b/>
                <w:bCs/>
                <w:sz w:val="16"/>
              </w:rPr>
              <w:t xml:space="preserve">Packing size </w:t>
            </w:r>
          </w:p>
        </w:tc>
        <w:tc>
          <w:tcPr>
            <w:tcW w:w="2898" w:type="pct"/>
            <w:gridSpan w:val="2"/>
          </w:tcPr>
          <w:p w14:paraId="66754225">
            <w:pPr>
              <w:widowControl/>
              <w:spacing w:line="240" w:lineRule="auto"/>
              <w:jc w:val="left"/>
              <w:rPr>
                <w:sz w:val="16"/>
              </w:rPr>
            </w:pPr>
            <w:r>
              <w:rPr>
                <w:sz w:val="16"/>
              </w:rPr>
              <w:t>172mm×113mm×59mm</w:t>
            </w:r>
          </w:p>
        </w:tc>
      </w:tr>
      <w:tr w14:paraId="23BE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1C21A89E">
            <w:pPr>
              <w:widowControl/>
              <w:spacing w:line="240" w:lineRule="auto"/>
              <w:jc w:val="left"/>
              <w:rPr>
                <w:b/>
                <w:bCs/>
                <w:sz w:val="16"/>
              </w:rPr>
            </w:pPr>
            <w:r>
              <w:rPr>
                <w:b/>
                <w:bCs/>
                <w:sz w:val="16"/>
              </w:rPr>
              <w:t>weight</w:t>
            </w:r>
          </w:p>
        </w:tc>
        <w:tc>
          <w:tcPr>
            <w:tcW w:w="2898" w:type="pct"/>
            <w:gridSpan w:val="2"/>
          </w:tcPr>
          <w:p w14:paraId="1DDFA689">
            <w:pPr>
              <w:widowControl/>
              <w:spacing w:line="240" w:lineRule="auto"/>
              <w:jc w:val="left"/>
              <w:rPr>
                <w:sz w:val="16"/>
              </w:rPr>
            </w:pPr>
            <w:r>
              <w:rPr>
                <w:sz w:val="16"/>
              </w:rPr>
              <w:t>&lt;30 g (with battery)</w:t>
            </w:r>
          </w:p>
        </w:tc>
      </w:tr>
      <w:tr w14:paraId="052D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73E9C89E">
            <w:pPr>
              <w:widowControl/>
              <w:spacing w:line="240" w:lineRule="auto"/>
              <w:jc w:val="left"/>
              <w:rPr>
                <w:b/>
                <w:bCs/>
                <w:sz w:val="16"/>
              </w:rPr>
            </w:pPr>
            <w:r>
              <w:rPr>
                <w:b/>
                <w:bCs/>
                <w:sz w:val="16"/>
              </w:rPr>
              <w:t>Wireless connectivity</w:t>
            </w:r>
          </w:p>
        </w:tc>
        <w:tc>
          <w:tcPr>
            <w:tcW w:w="2898" w:type="pct"/>
            <w:gridSpan w:val="2"/>
          </w:tcPr>
          <w:p w14:paraId="5FF87680">
            <w:pPr>
              <w:widowControl/>
              <w:spacing w:line="240" w:lineRule="auto"/>
              <w:jc w:val="left"/>
              <w:rPr>
                <w:sz w:val="16"/>
              </w:rPr>
            </w:pPr>
            <w:r>
              <w:rPr>
                <w:sz w:val="16"/>
              </w:rPr>
              <w:t>Bluetooth connection support Built-in Bluetooth 4.0 BLE</w:t>
            </w:r>
          </w:p>
        </w:tc>
      </w:tr>
      <w:tr w14:paraId="611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55055F17">
            <w:pPr>
              <w:widowControl/>
              <w:spacing w:line="240" w:lineRule="auto"/>
              <w:jc w:val="left"/>
              <w:rPr>
                <w:b/>
                <w:bCs/>
                <w:sz w:val="16"/>
              </w:rPr>
            </w:pPr>
            <w:r>
              <w:rPr>
                <w:b/>
                <w:bCs/>
                <w:sz w:val="16"/>
                <w:szCs w:val="16"/>
              </w:rPr>
              <w:t>E</w:t>
            </w:r>
            <w:r>
              <w:rPr>
                <w:b/>
                <w:bCs/>
                <w:smallCaps/>
                <w:sz w:val="16"/>
                <w:szCs w:val="16"/>
              </w:rPr>
              <w:t xml:space="preserve">xpected service life </w:t>
            </w:r>
          </w:p>
        </w:tc>
        <w:tc>
          <w:tcPr>
            <w:tcW w:w="2898" w:type="pct"/>
            <w:gridSpan w:val="2"/>
          </w:tcPr>
          <w:p w14:paraId="3332C194">
            <w:pPr>
              <w:widowControl/>
              <w:spacing w:line="240" w:lineRule="auto"/>
              <w:jc w:val="left"/>
              <w:rPr>
                <w:sz w:val="16"/>
              </w:rPr>
            </w:pPr>
            <w:r>
              <w:rPr>
                <w:sz w:val="16"/>
              </w:rPr>
              <w:t>5 years</w:t>
            </w:r>
          </w:p>
        </w:tc>
      </w:tr>
      <w:tr w14:paraId="4F32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4593" w:type="dxa"/>
            <w:gridSpan w:val="3"/>
            <w:shd w:val="clear" w:color="auto" w:fill="auto"/>
            <w:vAlign w:val="center"/>
          </w:tcPr>
          <w:p w14:paraId="40F94CFC">
            <w:pPr>
              <w:pStyle w:val="48"/>
              <w:widowControl/>
              <w:spacing w:line="240" w:lineRule="auto"/>
              <w:jc w:val="left"/>
              <w:rPr>
                <w:sz w:val="16"/>
              </w:rPr>
            </w:pPr>
            <w:bookmarkStart w:id="223" w:name="_Toc23175"/>
            <w:bookmarkStart w:id="224" w:name="_Toc23386"/>
            <w:bookmarkStart w:id="225" w:name="_Toc2758600"/>
            <w:r>
              <w:rPr>
                <w:rFonts w:hint="eastAsia" w:eastAsia="宋体" w:asciiTheme="majorBidi" w:hAnsiTheme="majorBidi" w:cstheme="majorBidi"/>
                <w:b/>
                <w:bCs/>
                <w:sz w:val="16"/>
                <w:szCs w:val="16"/>
                <w:highlight w:val="none"/>
                <w:lang w:val="en-US" w:eastAsia="zh-CN"/>
              </w:rPr>
              <w:t>Bluetooth RF</w:t>
            </w:r>
          </w:p>
        </w:tc>
      </w:tr>
      <w:tr w14:paraId="78F8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1CF37724">
            <w:pPr>
              <w:pStyle w:val="48"/>
              <w:widowControl/>
              <w:spacing w:line="240" w:lineRule="auto"/>
              <w:jc w:val="left"/>
              <w:rPr>
                <w:b/>
                <w:bCs/>
                <w:sz w:val="16"/>
                <w:szCs w:val="16"/>
              </w:rPr>
            </w:pPr>
            <w:r>
              <w:rPr>
                <w:rFonts w:hint="eastAsia" w:eastAsia="宋体" w:asciiTheme="majorBidi" w:hAnsiTheme="majorBidi" w:cstheme="majorBidi"/>
                <w:sz w:val="16"/>
                <w:szCs w:val="16"/>
                <w:highlight w:val="none"/>
                <w:lang w:val="en-US" w:eastAsia="zh-CN"/>
              </w:rPr>
              <w:t>Frequency range</w:t>
            </w:r>
          </w:p>
        </w:tc>
        <w:tc>
          <w:tcPr>
            <w:tcW w:w="2665" w:type="dxa"/>
            <w:gridSpan w:val="2"/>
            <w:vAlign w:val="center"/>
          </w:tcPr>
          <w:p w14:paraId="5DD87EEB">
            <w:pPr>
              <w:pStyle w:val="48"/>
              <w:widowControl/>
              <w:spacing w:line="240" w:lineRule="auto"/>
              <w:jc w:val="left"/>
              <w:rPr>
                <w:sz w:val="16"/>
              </w:rPr>
            </w:pPr>
            <w:r>
              <w:rPr>
                <w:rFonts w:hint="eastAsia" w:eastAsia="宋体" w:asciiTheme="majorBidi" w:hAnsiTheme="majorBidi" w:cstheme="majorBidi"/>
                <w:sz w:val="16"/>
                <w:szCs w:val="16"/>
                <w:highlight w:val="none"/>
                <w:lang w:val="en-US" w:eastAsia="zh-CN"/>
              </w:rPr>
              <w:t>2.402 - 2.480 GHz</w:t>
            </w:r>
          </w:p>
        </w:tc>
      </w:tr>
      <w:tr w14:paraId="2C2A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6082D10E">
            <w:pPr>
              <w:pStyle w:val="48"/>
              <w:widowControl/>
              <w:spacing w:line="240" w:lineRule="auto"/>
              <w:jc w:val="left"/>
              <w:rPr>
                <w:b/>
                <w:bCs/>
                <w:sz w:val="16"/>
                <w:szCs w:val="16"/>
              </w:rPr>
            </w:pPr>
            <w:r>
              <w:rPr>
                <w:rFonts w:hint="eastAsia" w:eastAsia="宋体" w:asciiTheme="majorBidi" w:hAnsiTheme="majorBidi" w:cstheme="majorBidi"/>
                <w:sz w:val="16"/>
                <w:szCs w:val="16"/>
                <w:highlight w:val="none"/>
                <w:lang w:val="en-US" w:eastAsia="zh-CN"/>
              </w:rPr>
              <w:t>Max RF power</w:t>
            </w:r>
          </w:p>
        </w:tc>
        <w:tc>
          <w:tcPr>
            <w:tcW w:w="2665" w:type="dxa"/>
            <w:gridSpan w:val="2"/>
            <w:vAlign w:val="center"/>
          </w:tcPr>
          <w:p w14:paraId="4AD25E10">
            <w:pPr>
              <w:pStyle w:val="48"/>
              <w:widowControl/>
              <w:spacing w:line="240" w:lineRule="auto"/>
              <w:jc w:val="left"/>
              <w:rPr>
                <w:sz w:val="16"/>
              </w:rPr>
            </w:pPr>
            <w:r>
              <w:rPr>
                <w:rFonts w:hint="eastAsia" w:eastAsia="宋体" w:asciiTheme="majorBidi" w:hAnsiTheme="majorBidi" w:cstheme="majorBidi"/>
                <w:sz w:val="16"/>
                <w:szCs w:val="16"/>
                <w:highlight w:val="none"/>
                <w:lang w:val="en-US" w:eastAsia="zh-CN"/>
              </w:rPr>
              <w:t>-10dBm</w:t>
            </w:r>
          </w:p>
        </w:tc>
      </w:tr>
    </w:tbl>
    <w:p w14:paraId="7ACBCDB0">
      <w:pPr>
        <w:pStyle w:val="2"/>
        <w:widowControl/>
        <w:numPr>
          <w:ilvl w:val="0"/>
          <w:numId w:val="0"/>
        </w:numPr>
        <w:tabs>
          <w:tab w:val="left" w:pos="426"/>
        </w:tabs>
        <w:spacing w:before="120" w:beforeLines="0" w:after="120"/>
        <w:jc w:val="left"/>
        <w:rPr>
          <w:sz w:val="15"/>
          <w:szCs w:val="21"/>
        </w:rPr>
      </w:pPr>
    </w:p>
    <w:bookmarkEnd w:id="223"/>
    <w:bookmarkEnd w:id="224"/>
    <w:p w14:paraId="0FFACB28">
      <w:pPr>
        <w:pStyle w:val="2"/>
        <w:widowControl/>
        <w:numPr>
          <w:ilvl w:val="0"/>
          <w:numId w:val="1"/>
        </w:numPr>
        <w:tabs>
          <w:tab w:val="left" w:pos="426"/>
        </w:tabs>
        <w:spacing w:before="120" w:beforeLines="0" w:after="120"/>
        <w:ind w:left="424" w:hanging="424" w:hangingChars="151"/>
        <w:jc w:val="left"/>
      </w:pPr>
      <w:bookmarkStart w:id="226" w:name="_Toc25270"/>
      <w:bookmarkStart w:id="227" w:name="_Toc21882"/>
      <w:bookmarkStart w:id="228" w:name="_Toc10248"/>
      <w:bookmarkStart w:id="229" w:name="_Toc26034"/>
      <w:bookmarkStart w:id="230" w:name="_Toc31067"/>
      <w:bookmarkStart w:id="231" w:name="_Toc17055"/>
      <w:bookmarkStart w:id="232" w:name="_Toc16974"/>
      <w:bookmarkStart w:id="233" w:name="_Toc30640"/>
      <w:bookmarkStart w:id="234" w:name="_Toc14861"/>
      <w:r>
        <w:t>Electromagnetic Compatibility</w:t>
      </w:r>
      <w:bookmarkEnd w:id="225"/>
      <w:bookmarkEnd w:id="226"/>
      <w:bookmarkEnd w:id="227"/>
      <w:bookmarkEnd w:id="228"/>
      <w:bookmarkEnd w:id="229"/>
      <w:bookmarkEnd w:id="230"/>
      <w:bookmarkEnd w:id="231"/>
      <w:bookmarkEnd w:id="232"/>
      <w:bookmarkEnd w:id="233"/>
      <w:bookmarkEnd w:id="234"/>
    </w:p>
    <w:p w14:paraId="758DBEDD">
      <w:pPr>
        <w:widowControl/>
        <w:spacing w:after="120" w:afterLines="50" w:line="240" w:lineRule="auto"/>
        <w:jc w:val="left"/>
        <w:rPr>
          <w:szCs w:val="18"/>
        </w:rPr>
      </w:pPr>
      <w:r>
        <w:rPr>
          <w:szCs w:val="18"/>
        </w:rPr>
        <w:t xml:space="preserve">The </w:t>
      </w:r>
      <w:r>
        <w:rPr>
          <w:kern w:val="0"/>
          <w:szCs w:val="18"/>
          <w:lang w:bidi="ar"/>
        </w:rPr>
        <w:t>device</w:t>
      </w:r>
      <w:r>
        <w:rPr>
          <w:szCs w:val="18"/>
        </w:rPr>
        <w:t xml:space="preserve"> meets the requirements of IEC 60601-1-2.</w:t>
      </w:r>
    </w:p>
    <w:p w14:paraId="7BA2327B">
      <w:pPr>
        <w:widowControl/>
        <w:tabs>
          <w:tab w:val="left" w:pos="284"/>
        </w:tabs>
        <w:spacing w:after="72" w:afterLines="30" w:line="240" w:lineRule="auto"/>
        <w:ind w:left="283" w:hanging="282" w:hangingChars="157"/>
        <w:jc w:val="left"/>
        <w:rPr>
          <w:szCs w:val="18"/>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6"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Cs w:val="18"/>
        </w:rPr>
        <w:t>Warnings and Cautions</w:t>
      </w:r>
    </w:p>
    <w:p w14:paraId="1E3369C3">
      <w:pPr>
        <w:pStyle w:val="45"/>
        <w:widowControl/>
        <w:numPr>
          <w:ilvl w:val="0"/>
          <w:numId w:val="5"/>
        </w:numPr>
        <w:tabs>
          <w:tab w:val="left" w:pos="284"/>
        </w:tabs>
        <w:spacing w:after="120" w:afterLines="50" w:line="240" w:lineRule="auto"/>
        <w:ind w:left="283" w:hanging="282" w:hangingChars="157"/>
        <w:jc w:val="left"/>
        <w:rPr>
          <w:szCs w:val="18"/>
        </w:rPr>
      </w:pPr>
      <w:r>
        <w:rPr>
          <w:szCs w:val="18"/>
        </w:rPr>
        <w:t xml:space="preserve">This device should not be used in the vicinity or on the top of other electronic equipment such as cell phone, transceiver or radio control products. If you have to do so, the device should be observed to verify normal operation. </w:t>
      </w:r>
    </w:p>
    <w:p w14:paraId="7ABE7000">
      <w:pPr>
        <w:pStyle w:val="45"/>
        <w:widowControl/>
        <w:numPr>
          <w:ilvl w:val="0"/>
          <w:numId w:val="5"/>
        </w:numPr>
        <w:tabs>
          <w:tab w:val="left" w:pos="284"/>
        </w:tabs>
        <w:spacing w:after="120" w:afterLines="50" w:line="240" w:lineRule="auto"/>
        <w:ind w:left="283" w:hanging="282" w:hangingChars="157"/>
        <w:jc w:val="left"/>
        <w:rPr>
          <w:rStyle w:val="20"/>
          <w:b w:val="0"/>
          <w:szCs w:val="18"/>
        </w:rPr>
      </w:pPr>
      <w:r>
        <w:rPr>
          <w:szCs w:val="18"/>
        </w:rPr>
        <w:t xml:space="preserve">The use of accessories and power cord other than those specified, with the exception of cables sold by the manufacturer of the equipment or system as replacement parts for internal components, may result in increased emissions or decreased immunity of the equipment or system.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429"/>
        <w:gridCol w:w="881"/>
        <w:gridCol w:w="2225"/>
      </w:tblGrid>
      <w:tr w14:paraId="4429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5D563222">
            <w:pPr>
              <w:widowControl/>
              <w:spacing w:line="240" w:lineRule="auto"/>
              <w:jc w:val="center"/>
              <w:rPr>
                <w:rStyle w:val="20"/>
                <w:b w:val="0"/>
                <w:bCs w:val="0"/>
                <w:sz w:val="15"/>
                <w:szCs w:val="15"/>
              </w:rPr>
            </w:pPr>
            <w:r>
              <w:rPr>
                <w:rStyle w:val="20"/>
                <w:bCs w:val="0"/>
                <w:sz w:val="15"/>
                <w:szCs w:val="15"/>
              </w:rPr>
              <w:t>Guidance and manufacturer’s declaration – electromagnetic emissions</w:t>
            </w:r>
          </w:p>
        </w:tc>
      </w:tr>
      <w:tr w14:paraId="40D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05A5304C">
            <w:pPr>
              <w:widowControl/>
              <w:spacing w:line="240" w:lineRule="auto"/>
              <w:jc w:val="left"/>
              <w:rPr>
                <w:rStyle w:val="20"/>
                <w:b w:val="0"/>
                <w:bCs w:val="0"/>
                <w:sz w:val="15"/>
                <w:szCs w:val="15"/>
              </w:rPr>
            </w:pPr>
            <w:r>
              <w:rPr>
                <w:rStyle w:val="20"/>
                <w:b w:val="0"/>
                <w:sz w:val="15"/>
                <w:szCs w:val="15"/>
              </w:rPr>
              <w:t>The ECG recorder is intended for use in the electromagnetic environment specified below. The customer or the user of the ECG recorder should assure that it is used in such an environment.</w:t>
            </w:r>
          </w:p>
        </w:tc>
      </w:tr>
      <w:tr w14:paraId="2343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3683DA4C">
            <w:pPr>
              <w:widowControl/>
              <w:spacing w:line="240" w:lineRule="auto"/>
              <w:jc w:val="left"/>
              <w:rPr>
                <w:rStyle w:val="20"/>
                <w:bCs w:val="0"/>
                <w:sz w:val="15"/>
                <w:szCs w:val="15"/>
              </w:rPr>
            </w:pPr>
            <w:r>
              <w:rPr>
                <w:rStyle w:val="20"/>
                <w:bCs w:val="0"/>
                <w:sz w:val="15"/>
                <w:szCs w:val="15"/>
              </w:rPr>
              <w:t>Emissions test</w:t>
            </w:r>
          </w:p>
        </w:tc>
        <w:tc>
          <w:tcPr>
            <w:tcW w:w="971" w:type="pct"/>
            <w:shd w:val="clear" w:color="auto" w:fill="auto"/>
          </w:tcPr>
          <w:p w14:paraId="51056CB8">
            <w:pPr>
              <w:widowControl/>
              <w:spacing w:line="240" w:lineRule="auto"/>
              <w:jc w:val="left"/>
              <w:rPr>
                <w:rStyle w:val="20"/>
                <w:bCs w:val="0"/>
                <w:sz w:val="15"/>
                <w:szCs w:val="15"/>
              </w:rPr>
            </w:pPr>
            <w:r>
              <w:rPr>
                <w:rStyle w:val="20"/>
                <w:bCs w:val="0"/>
                <w:sz w:val="15"/>
                <w:szCs w:val="15"/>
              </w:rPr>
              <w:t>Compliance</w:t>
            </w:r>
          </w:p>
        </w:tc>
        <w:tc>
          <w:tcPr>
            <w:tcW w:w="2452" w:type="pct"/>
            <w:shd w:val="clear" w:color="auto" w:fill="auto"/>
          </w:tcPr>
          <w:p w14:paraId="72BE53CE">
            <w:pPr>
              <w:widowControl/>
              <w:spacing w:line="240" w:lineRule="auto"/>
              <w:jc w:val="left"/>
              <w:rPr>
                <w:rStyle w:val="20"/>
                <w:bCs w:val="0"/>
                <w:sz w:val="15"/>
                <w:szCs w:val="15"/>
              </w:rPr>
            </w:pPr>
            <w:r>
              <w:rPr>
                <w:rStyle w:val="20"/>
                <w:bCs w:val="0"/>
                <w:sz w:val="15"/>
                <w:szCs w:val="15"/>
              </w:rPr>
              <w:t>Electromagnetic environment – guidance</w:t>
            </w:r>
          </w:p>
        </w:tc>
      </w:tr>
      <w:tr w14:paraId="207B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3A82616A">
            <w:pPr>
              <w:widowControl/>
              <w:spacing w:line="240" w:lineRule="auto"/>
              <w:jc w:val="left"/>
              <w:rPr>
                <w:rStyle w:val="20"/>
                <w:b w:val="0"/>
                <w:sz w:val="15"/>
                <w:szCs w:val="15"/>
              </w:rPr>
            </w:pPr>
            <w:r>
              <w:rPr>
                <w:rStyle w:val="20"/>
                <w:b w:val="0"/>
                <w:sz w:val="15"/>
                <w:szCs w:val="15"/>
              </w:rPr>
              <w:t>RF emissions CISPR 11</w:t>
            </w:r>
          </w:p>
        </w:tc>
        <w:tc>
          <w:tcPr>
            <w:tcW w:w="971" w:type="pct"/>
            <w:shd w:val="clear" w:color="auto" w:fill="auto"/>
          </w:tcPr>
          <w:p w14:paraId="0F229D35">
            <w:pPr>
              <w:widowControl/>
              <w:spacing w:line="240" w:lineRule="auto"/>
              <w:jc w:val="left"/>
              <w:rPr>
                <w:rStyle w:val="20"/>
                <w:b w:val="0"/>
                <w:sz w:val="15"/>
                <w:szCs w:val="15"/>
              </w:rPr>
            </w:pPr>
            <w:r>
              <w:rPr>
                <w:rStyle w:val="20"/>
                <w:b w:val="0"/>
                <w:sz w:val="15"/>
                <w:szCs w:val="15"/>
              </w:rPr>
              <w:t>Group 1</w:t>
            </w:r>
          </w:p>
        </w:tc>
        <w:tc>
          <w:tcPr>
            <w:tcW w:w="2452" w:type="pct"/>
            <w:shd w:val="clear" w:color="auto" w:fill="auto"/>
          </w:tcPr>
          <w:p w14:paraId="5F6994E9">
            <w:pPr>
              <w:widowControl/>
              <w:spacing w:line="240" w:lineRule="auto"/>
              <w:jc w:val="left"/>
              <w:rPr>
                <w:rStyle w:val="20"/>
                <w:b w:val="0"/>
                <w:sz w:val="15"/>
                <w:szCs w:val="15"/>
              </w:rPr>
            </w:pPr>
            <w:r>
              <w:rPr>
                <w:rStyle w:val="20"/>
                <w:b w:val="0"/>
                <w:sz w:val="15"/>
                <w:szCs w:val="15"/>
              </w:rPr>
              <w:t>The ECG recorder uses RF energy only for its internal function. Therefore, its RF emissions are very low and are not likely to cause any interference in nearby electronic equipment.</w:t>
            </w:r>
          </w:p>
        </w:tc>
      </w:tr>
      <w:tr w14:paraId="7860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366F8BEB">
            <w:pPr>
              <w:widowControl/>
              <w:spacing w:line="240" w:lineRule="auto"/>
              <w:jc w:val="left"/>
              <w:rPr>
                <w:rStyle w:val="20"/>
                <w:b w:val="0"/>
                <w:sz w:val="15"/>
                <w:szCs w:val="15"/>
              </w:rPr>
            </w:pPr>
            <w:r>
              <w:rPr>
                <w:rStyle w:val="20"/>
                <w:b w:val="0"/>
                <w:sz w:val="15"/>
                <w:szCs w:val="15"/>
              </w:rPr>
              <w:t>RF emissions CISPR 11</w:t>
            </w:r>
          </w:p>
        </w:tc>
        <w:tc>
          <w:tcPr>
            <w:tcW w:w="971" w:type="pct"/>
            <w:shd w:val="clear" w:color="auto" w:fill="auto"/>
          </w:tcPr>
          <w:p w14:paraId="6EDFC140">
            <w:pPr>
              <w:widowControl/>
              <w:spacing w:line="240" w:lineRule="auto"/>
              <w:jc w:val="left"/>
              <w:rPr>
                <w:rStyle w:val="20"/>
                <w:b w:val="0"/>
                <w:sz w:val="15"/>
                <w:szCs w:val="15"/>
              </w:rPr>
            </w:pPr>
            <w:r>
              <w:rPr>
                <w:rStyle w:val="20"/>
                <w:b w:val="0"/>
                <w:sz w:val="15"/>
                <w:szCs w:val="15"/>
              </w:rPr>
              <w:t>Class B</w:t>
            </w:r>
          </w:p>
        </w:tc>
        <w:tc>
          <w:tcPr>
            <w:tcW w:w="2452" w:type="pct"/>
            <w:vMerge w:val="restart"/>
            <w:shd w:val="clear" w:color="auto" w:fill="auto"/>
          </w:tcPr>
          <w:p w14:paraId="33942F7C">
            <w:pPr>
              <w:widowControl/>
              <w:spacing w:line="240" w:lineRule="auto"/>
              <w:jc w:val="left"/>
              <w:rPr>
                <w:rStyle w:val="20"/>
                <w:b w:val="0"/>
                <w:sz w:val="15"/>
                <w:szCs w:val="15"/>
              </w:rPr>
            </w:pPr>
            <w:r>
              <w:rPr>
                <w:rStyle w:val="20"/>
                <w:b w:val="0"/>
                <w:sz w:val="15"/>
                <w:szCs w:val="15"/>
              </w:rPr>
              <w:t>The ECG recorder is suitable for use in all establishments, including domestic establishments and those directly connected to the public low-voltage power supply network that supplies buildings used for domestic purposes.</w:t>
            </w:r>
          </w:p>
        </w:tc>
      </w:tr>
      <w:tr w14:paraId="5A7B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13FC51CB">
            <w:pPr>
              <w:widowControl/>
              <w:spacing w:line="240" w:lineRule="auto"/>
              <w:jc w:val="left"/>
              <w:rPr>
                <w:rStyle w:val="20"/>
                <w:b w:val="0"/>
                <w:sz w:val="15"/>
                <w:szCs w:val="15"/>
              </w:rPr>
            </w:pPr>
            <w:r>
              <w:rPr>
                <w:rStyle w:val="20"/>
                <w:b w:val="0"/>
                <w:sz w:val="15"/>
                <w:szCs w:val="15"/>
              </w:rPr>
              <w:t>Harmonic emissions IEC 61000-3-2</w:t>
            </w:r>
          </w:p>
        </w:tc>
        <w:tc>
          <w:tcPr>
            <w:tcW w:w="881" w:type="dxa"/>
            <w:shd w:val="clear" w:color="auto" w:fill="auto"/>
            <w:vAlign w:val="top"/>
          </w:tcPr>
          <w:p w14:paraId="3D316CCF">
            <w:pPr>
              <w:pStyle w:val="48"/>
              <w:widowControl/>
              <w:spacing w:line="240" w:lineRule="auto"/>
              <w:jc w:val="left"/>
              <w:rPr>
                <w:rStyle w:val="20"/>
                <w:b w:val="0"/>
                <w:sz w:val="15"/>
                <w:szCs w:val="15"/>
              </w:rPr>
            </w:pPr>
            <w:r>
              <w:rPr>
                <w:rFonts w:eastAsia="Calibri" w:asciiTheme="majorBidi" w:hAnsiTheme="majorBidi" w:cstheme="majorBidi"/>
                <w:sz w:val="15"/>
                <w:szCs w:val="15"/>
                <w:highlight w:val="none"/>
              </w:rPr>
              <w:t xml:space="preserve">Class </w:t>
            </w:r>
            <w:r>
              <w:rPr>
                <w:rFonts w:hint="eastAsia" w:eastAsia="宋体" w:asciiTheme="majorBidi" w:hAnsiTheme="majorBidi" w:cstheme="majorBidi"/>
                <w:sz w:val="15"/>
                <w:szCs w:val="15"/>
                <w:highlight w:val="none"/>
                <w:lang w:val="en-US" w:eastAsia="zh-CN"/>
              </w:rPr>
              <w:t>A</w:t>
            </w:r>
          </w:p>
        </w:tc>
        <w:tc>
          <w:tcPr>
            <w:tcW w:w="2452" w:type="pct"/>
            <w:vMerge w:val="continue"/>
            <w:shd w:val="clear" w:color="auto" w:fill="auto"/>
          </w:tcPr>
          <w:p w14:paraId="516ADC6E">
            <w:pPr>
              <w:widowControl/>
              <w:spacing w:line="240" w:lineRule="auto"/>
              <w:jc w:val="left"/>
              <w:rPr>
                <w:rStyle w:val="20"/>
                <w:b w:val="0"/>
                <w:sz w:val="15"/>
                <w:szCs w:val="15"/>
              </w:rPr>
            </w:pPr>
          </w:p>
        </w:tc>
      </w:tr>
      <w:tr w14:paraId="6B84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2D63E503">
            <w:pPr>
              <w:widowControl/>
              <w:spacing w:line="240" w:lineRule="auto"/>
              <w:jc w:val="left"/>
              <w:rPr>
                <w:rStyle w:val="20"/>
                <w:b w:val="0"/>
                <w:sz w:val="15"/>
                <w:szCs w:val="15"/>
                <w:lang w:val="sv-SE"/>
              </w:rPr>
            </w:pPr>
            <w:r>
              <w:rPr>
                <w:rStyle w:val="20"/>
                <w:b w:val="0"/>
                <w:sz w:val="15"/>
                <w:szCs w:val="15"/>
                <w:lang w:val="sv-SE"/>
              </w:rPr>
              <w:t>Voltage fluctuations/ flicker emissions IEC 61000-3-3</w:t>
            </w:r>
          </w:p>
        </w:tc>
        <w:tc>
          <w:tcPr>
            <w:tcW w:w="881" w:type="dxa"/>
            <w:shd w:val="clear" w:color="auto" w:fill="auto"/>
            <w:vAlign w:val="top"/>
          </w:tcPr>
          <w:p w14:paraId="49831A6C">
            <w:pPr>
              <w:widowControl/>
              <w:spacing w:line="240" w:lineRule="auto"/>
              <w:jc w:val="left"/>
              <w:rPr>
                <w:rStyle w:val="20"/>
                <w:b w:val="0"/>
                <w:sz w:val="15"/>
                <w:szCs w:val="15"/>
                <w:lang w:val="sv-SE"/>
              </w:rPr>
            </w:pPr>
            <w:r>
              <w:rPr>
                <w:rFonts w:hint="eastAsia" w:asciiTheme="majorBidi" w:hAnsiTheme="majorBidi" w:cstheme="majorBidi"/>
                <w:sz w:val="15"/>
                <w:szCs w:val="15"/>
                <w:highlight w:val="none"/>
                <w:lang w:val="sv-SE"/>
              </w:rPr>
              <w:t>Applicable</w:t>
            </w:r>
          </w:p>
        </w:tc>
        <w:tc>
          <w:tcPr>
            <w:tcW w:w="2452" w:type="pct"/>
            <w:vMerge w:val="continue"/>
            <w:shd w:val="clear" w:color="auto" w:fill="auto"/>
          </w:tcPr>
          <w:p w14:paraId="015231A9">
            <w:pPr>
              <w:widowControl/>
              <w:spacing w:line="240" w:lineRule="auto"/>
              <w:jc w:val="left"/>
              <w:rPr>
                <w:rStyle w:val="20"/>
                <w:b w:val="0"/>
                <w:sz w:val="15"/>
                <w:szCs w:val="15"/>
                <w:lang w:val="sv-SE"/>
              </w:rPr>
            </w:pPr>
          </w:p>
        </w:tc>
      </w:tr>
    </w:tbl>
    <w:p w14:paraId="19E4CF24">
      <w:pPr>
        <w:widowControl/>
        <w:spacing w:line="240" w:lineRule="auto"/>
        <w:jc w:val="center"/>
        <w:rPr>
          <w:rStyle w:val="20"/>
          <w:bCs w:val="0"/>
          <w:sz w:val="15"/>
          <w:szCs w:val="15"/>
          <w:lang w:val="sv-S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048"/>
        <w:gridCol w:w="1261"/>
        <w:gridCol w:w="961"/>
        <w:gridCol w:w="1265"/>
      </w:tblGrid>
      <w:tr w14:paraId="7660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534D840C">
            <w:pPr>
              <w:widowControl/>
              <w:spacing w:line="240" w:lineRule="auto"/>
              <w:jc w:val="center"/>
              <w:rPr>
                <w:rStyle w:val="20"/>
                <w:b w:val="0"/>
                <w:bCs w:val="0"/>
                <w:sz w:val="15"/>
                <w:szCs w:val="15"/>
                <w:highlight w:val="none"/>
              </w:rPr>
            </w:pPr>
            <w:r>
              <w:rPr>
                <w:rStyle w:val="20"/>
                <w:bCs w:val="0"/>
                <w:sz w:val="15"/>
                <w:szCs w:val="15"/>
                <w:highlight w:val="none"/>
              </w:rPr>
              <w:t>Recommended separation distances between portable and mobile RF communications equipment and the A&amp;D unit</w:t>
            </w:r>
          </w:p>
        </w:tc>
      </w:tr>
      <w:tr w14:paraId="45D6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08008466">
            <w:pPr>
              <w:widowControl/>
              <w:spacing w:line="240" w:lineRule="auto"/>
              <w:jc w:val="left"/>
              <w:rPr>
                <w:rStyle w:val="20"/>
                <w:b w:val="0"/>
                <w:bCs w:val="0"/>
                <w:sz w:val="15"/>
                <w:szCs w:val="15"/>
                <w:highlight w:val="none"/>
              </w:rPr>
            </w:pPr>
            <w:r>
              <w:rPr>
                <w:rStyle w:val="20"/>
                <w:b w:val="0"/>
                <w:sz w:val="15"/>
                <w:szCs w:val="15"/>
                <w:highlight w:val="none"/>
              </w:rPr>
              <w:t>The ECG recorder is intended for use in an electromagnetic environment in which radiated RF disturbances are controlled. The customer or the user of The ECG recorder can help prevent electromagnetic interference by maintaining a minimum distance between portable and mobile RF communications equipment (transmitters) and The ECG recorder as recommended below, according to the maximum output power of the communications equipment.</w:t>
            </w:r>
          </w:p>
        </w:tc>
      </w:tr>
      <w:tr w14:paraId="6017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restart"/>
            <w:shd w:val="clear" w:color="auto" w:fill="auto"/>
            <w:vAlign w:val="center"/>
          </w:tcPr>
          <w:p w14:paraId="5E29EB7D">
            <w:pPr>
              <w:widowControl/>
              <w:spacing w:line="240" w:lineRule="auto"/>
              <w:jc w:val="center"/>
              <w:rPr>
                <w:rStyle w:val="20"/>
                <w:bCs w:val="0"/>
                <w:sz w:val="15"/>
                <w:szCs w:val="15"/>
                <w:highlight w:val="none"/>
              </w:rPr>
            </w:pPr>
            <w:r>
              <w:rPr>
                <w:rStyle w:val="20"/>
                <w:bCs w:val="0"/>
                <w:sz w:val="15"/>
                <w:szCs w:val="15"/>
                <w:highlight w:val="none"/>
              </w:rPr>
              <w:t>Rated maximum output power of transmitter (W)</w:t>
            </w:r>
          </w:p>
        </w:tc>
        <w:tc>
          <w:tcPr>
            <w:tcW w:w="3844" w:type="pct"/>
            <w:gridSpan w:val="3"/>
            <w:shd w:val="clear" w:color="auto" w:fill="auto"/>
            <w:vAlign w:val="center"/>
          </w:tcPr>
          <w:p w14:paraId="3D1481AA">
            <w:pPr>
              <w:widowControl/>
              <w:spacing w:line="240" w:lineRule="auto"/>
              <w:jc w:val="center"/>
              <w:rPr>
                <w:rStyle w:val="20"/>
                <w:bCs w:val="0"/>
                <w:sz w:val="15"/>
                <w:szCs w:val="15"/>
                <w:highlight w:val="none"/>
              </w:rPr>
            </w:pPr>
            <w:r>
              <w:rPr>
                <w:rStyle w:val="20"/>
                <w:bCs w:val="0"/>
                <w:sz w:val="15"/>
                <w:szCs w:val="15"/>
                <w:highlight w:val="none"/>
              </w:rPr>
              <w:t>Separation distance according to frequency of transmitter (m)</w:t>
            </w:r>
          </w:p>
        </w:tc>
      </w:tr>
      <w:tr w14:paraId="3E1C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continue"/>
            <w:shd w:val="clear" w:color="auto" w:fill="auto"/>
            <w:vAlign w:val="center"/>
          </w:tcPr>
          <w:p w14:paraId="1D8A5427">
            <w:pPr>
              <w:widowControl/>
              <w:spacing w:line="240" w:lineRule="auto"/>
              <w:jc w:val="center"/>
              <w:rPr>
                <w:rStyle w:val="20"/>
                <w:b w:val="0"/>
                <w:sz w:val="15"/>
                <w:szCs w:val="15"/>
                <w:highlight w:val="none"/>
              </w:rPr>
            </w:pPr>
          </w:p>
        </w:tc>
        <w:tc>
          <w:tcPr>
            <w:tcW w:w="1390" w:type="pct"/>
            <w:shd w:val="clear" w:color="auto" w:fill="auto"/>
          </w:tcPr>
          <w:p w14:paraId="5FFB94DB">
            <w:pPr>
              <w:pStyle w:val="48"/>
              <w:widowControl/>
              <w:spacing w:line="240" w:lineRule="auto"/>
              <w:jc w:val="center"/>
              <w:rPr>
                <w:rFonts w:eastAsia="Calibri" w:asciiTheme="majorBidi" w:hAnsiTheme="majorBidi" w:cstheme="majorBidi"/>
                <w:sz w:val="15"/>
                <w:szCs w:val="15"/>
                <w:highlight w:val="none"/>
                <w:lang w:val="pl-PL"/>
              </w:rPr>
            </w:pPr>
            <w:r>
              <w:rPr>
                <w:rFonts w:eastAsia="Calibri" w:asciiTheme="majorBidi" w:hAnsiTheme="majorBidi" w:cstheme="majorBidi"/>
                <w:sz w:val="15"/>
                <w:szCs w:val="15"/>
                <w:highlight w:val="none"/>
                <w:lang w:val="pl-PL"/>
              </w:rPr>
              <w:t>150kHz to 80MHz</w:t>
            </w:r>
          </w:p>
          <w:p w14:paraId="7BF7D9AB">
            <w:pPr>
              <w:widowControl/>
              <w:spacing w:line="240" w:lineRule="auto"/>
              <w:jc w:val="center"/>
              <w:rPr>
                <w:rStyle w:val="20"/>
                <w:b w:val="0"/>
                <w:sz w:val="15"/>
                <w:szCs w:val="15"/>
                <w:highlight w:val="none"/>
                <w:lang w:val="pl-PL"/>
              </w:rPr>
            </w:pPr>
            <m:oMath>
              <m:r>
                <m:rPr>
                  <m:nor/>
                  <m:sty m:val="p"/>
                </m:rPr>
                <w:rPr>
                  <w:rFonts w:asciiTheme="majorBidi" w:hAnsiTheme="majorBidi" w:cstheme="majorBidi"/>
                  <w:b w:val="0"/>
                  <w:i w:val="0"/>
                  <w:iCs/>
                  <w:sz w:val="15"/>
                  <w:szCs w:val="15"/>
                  <w:highlight w:val="none"/>
                  <w:lang w:val="pl-PL"/>
                </w:rPr>
                <m:t>d</m:t>
              </m:r>
              <m:r>
                <m:rPr>
                  <m:nor/>
                  <m:sty m:val="p"/>
                </m:rPr>
                <w:rPr>
                  <w:rFonts w:asciiTheme="majorBidi" w:hAnsiTheme="majorBidi" w:cstheme="majorBidi"/>
                  <w:b w:val="0"/>
                  <w:i w:val="0"/>
                  <w:sz w:val="15"/>
                  <w:szCs w:val="15"/>
                  <w:highlight w:val="none"/>
                  <w:lang w:val="pl-PL"/>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l-PL"/>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l-PL"/>
                        </w:rPr>
                        <m:t>V</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l-PL"/>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l-PL"/>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l-PL"/>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l-PL"/>
              </w:rPr>
              <w:t xml:space="preserve"> </w:t>
            </w:r>
          </w:p>
        </w:tc>
        <w:tc>
          <w:tcPr>
            <w:tcW w:w="1060" w:type="pct"/>
            <w:shd w:val="clear" w:color="auto" w:fill="auto"/>
          </w:tcPr>
          <w:p w14:paraId="68347B33">
            <w:pPr>
              <w:pStyle w:val="48"/>
              <w:widowControl/>
              <w:spacing w:line="240" w:lineRule="auto"/>
              <w:jc w:val="center"/>
              <w:rPr>
                <w:rFonts w:eastAsia="Calibri" w:asciiTheme="majorBidi" w:hAnsiTheme="majorBidi" w:cstheme="majorBidi"/>
                <w:sz w:val="15"/>
                <w:szCs w:val="15"/>
                <w:highlight w:val="none"/>
              </w:rPr>
            </w:pPr>
            <w:r>
              <w:rPr>
                <w:rFonts w:eastAsia="Calibri" w:asciiTheme="majorBidi" w:hAnsiTheme="majorBidi" w:cstheme="majorBidi"/>
                <w:sz w:val="15"/>
                <w:szCs w:val="15"/>
                <w:highlight w:val="none"/>
              </w:rPr>
              <w:t>80MHz to 800MHz</w:t>
            </w:r>
          </w:p>
          <w:p w14:paraId="5165148A">
            <w:pPr>
              <w:widowControl/>
              <w:spacing w:line="240" w:lineRule="auto"/>
              <w:jc w:val="center"/>
              <w:rPr>
                <w:rStyle w:val="20"/>
                <w:b w:val="0"/>
                <w:sz w:val="15"/>
                <w:szCs w:val="15"/>
                <w:highlight w:val="none"/>
              </w:rPr>
            </w:pPr>
            <m:oMath>
              <m:r>
                <m:rPr>
                  <m:nor/>
                  <m:sty m:val="p"/>
                </m:rPr>
                <w:rPr>
                  <w:rFonts w:asciiTheme="majorBidi" w:hAnsiTheme="majorBidi" w:cstheme="majorBidi"/>
                  <w:b w:val="0"/>
                  <w:i w:val="0"/>
                  <w:iCs/>
                  <w:sz w:val="15"/>
                  <w:szCs w:val="15"/>
                  <w:highlight w:val="none"/>
                </w:rPr>
                <m:t>d</m:t>
              </m:r>
              <m:r>
                <m:rPr>
                  <m:nor/>
                  <m:sty m:val="p"/>
                </m:rPr>
                <w:rPr>
                  <w:rFonts w:asciiTheme="majorBidi" w:hAnsiTheme="majorBidi" w:cstheme="majorBidi"/>
                  <w:b w:val="0"/>
                  <w:i w:val="0"/>
                  <w:sz w:val="15"/>
                  <w:szCs w:val="15"/>
                  <w:highlight w:val="none"/>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rPr>
              <w:t xml:space="preserve"> </w:t>
            </w:r>
          </w:p>
        </w:tc>
        <w:tc>
          <w:tcPr>
            <w:tcW w:w="1395" w:type="pct"/>
            <w:shd w:val="clear" w:color="auto" w:fill="auto"/>
          </w:tcPr>
          <w:p w14:paraId="7AE08D08">
            <w:pPr>
              <w:pStyle w:val="48"/>
              <w:widowControl/>
              <w:spacing w:line="240" w:lineRule="auto"/>
              <w:jc w:val="center"/>
              <w:rPr>
                <w:rFonts w:eastAsia="Calibri" w:asciiTheme="majorBidi" w:hAnsiTheme="majorBidi" w:cstheme="majorBidi"/>
                <w:sz w:val="15"/>
                <w:szCs w:val="15"/>
                <w:highlight w:val="none"/>
              </w:rPr>
            </w:pPr>
            <w:r>
              <w:rPr>
                <w:rFonts w:eastAsia="Calibri" w:asciiTheme="majorBidi" w:hAnsiTheme="majorBidi" w:cstheme="majorBidi"/>
                <w:sz w:val="15"/>
                <w:szCs w:val="15"/>
                <w:highlight w:val="none"/>
              </w:rPr>
              <w:t>800MHz to 2.7GHz</w:t>
            </w:r>
          </w:p>
          <w:p w14:paraId="7F696BEF">
            <w:pPr>
              <w:widowControl/>
              <w:spacing w:line="240" w:lineRule="auto"/>
              <w:jc w:val="center"/>
              <w:rPr>
                <w:rStyle w:val="20"/>
                <w:b w:val="0"/>
                <w:sz w:val="15"/>
                <w:szCs w:val="15"/>
                <w:highlight w:val="none"/>
              </w:rPr>
            </w:pPr>
            <m:oMath>
              <m:r>
                <m:rPr>
                  <m:nor/>
                  <m:sty m:val="p"/>
                </m:rPr>
                <w:rPr>
                  <w:rFonts w:asciiTheme="majorBidi" w:hAnsiTheme="majorBidi" w:cstheme="majorBidi"/>
                  <w:b w:val="0"/>
                  <w:i w:val="0"/>
                  <w:iCs/>
                  <w:sz w:val="15"/>
                  <w:szCs w:val="15"/>
                  <w:highlight w:val="none"/>
                </w:rPr>
                <m:t>d</m:t>
              </m:r>
              <m:r>
                <m:rPr>
                  <m:nor/>
                  <m:sty m:val="p"/>
                </m:rPr>
                <w:rPr>
                  <w:rFonts w:asciiTheme="majorBidi" w:hAnsiTheme="majorBidi" w:cstheme="majorBidi"/>
                  <w:b w:val="0"/>
                  <w:i w:val="0"/>
                  <w:sz w:val="15"/>
                  <w:szCs w:val="15"/>
                  <w:highlight w:val="none"/>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rPr>
                    <m:t>7</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rPr>
              <w:t xml:space="preserve"> </w:t>
            </w:r>
          </w:p>
        </w:tc>
      </w:tr>
      <w:tr w14:paraId="71D1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0B81421F">
            <w:pPr>
              <w:widowControl/>
              <w:spacing w:line="240" w:lineRule="auto"/>
              <w:jc w:val="center"/>
              <w:rPr>
                <w:rStyle w:val="20"/>
                <w:b w:val="0"/>
                <w:sz w:val="15"/>
                <w:szCs w:val="15"/>
                <w:highlight w:val="none"/>
              </w:rPr>
            </w:pPr>
            <w:r>
              <w:rPr>
                <w:rStyle w:val="20"/>
                <w:b w:val="0"/>
                <w:sz w:val="15"/>
                <w:szCs w:val="15"/>
                <w:highlight w:val="none"/>
              </w:rPr>
              <w:t>0.01</w:t>
            </w:r>
          </w:p>
        </w:tc>
        <w:tc>
          <w:tcPr>
            <w:tcW w:w="1390" w:type="pct"/>
            <w:shd w:val="clear" w:color="auto" w:fill="auto"/>
            <w:vAlign w:val="center"/>
          </w:tcPr>
          <w:p w14:paraId="3A94AEAB">
            <w:pPr>
              <w:widowControl/>
              <w:spacing w:line="240" w:lineRule="auto"/>
              <w:jc w:val="center"/>
              <w:rPr>
                <w:rStyle w:val="20"/>
                <w:b w:val="0"/>
                <w:sz w:val="15"/>
                <w:szCs w:val="15"/>
                <w:highlight w:val="none"/>
              </w:rPr>
            </w:pPr>
            <w:r>
              <w:rPr>
                <w:rStyle w:val="20"/>
                <w:b w:val="0"/>
                <w:sz w:val="15"/>
                <w:szCs w:val="15"/>
                <w:highlight w:val="none"/>
              </w:rPr>
              <w:t>0.12</w:t>
            </w:r>
          </w:p>
        </w:tc>
        <w:tc>
          <w:tcPr>
            <w:tcW w:w="1060" w:type="pct"/>
            <w:shd w:val="clear" w:color="auto" w:fill="auto"/>
            <w:vAlign w:val="center"/>
          </w:tcPr>
          <w:p w14:paraId="7AD4BCA2">
            <w:pPr>
              <w:widowControl/>
              <w:snapToGrid w:val="0"/>
              <w:spacing w:line="240" w:lineRule="auto"/>
              <w:jc w:val="center"/>
              <w:rPr>
                <w:rStyle w:val="20"/>
                <w:b w:val="0"/>
                <w:bCs w:val="0"/>
                <w:sz w:val="15"/>
                <w:szCs w:val="15"/>
                <w:highlight w:val="none"/>
              </w:rPr>
            </w:pPr>
            <w:r>
              <w:rPr>
                <w:sz w:val="15"/>
                <w:szCs w:val="15"/>
                <w:highlight w:val="none"/>
              </w:rPr>
              <w:t>0.04</w:t>
            </w:r>
          </w:p>
        </w:tc>
        <w:tc>
          <w:tcPr>
            <w:tcW w:w="1395" w:type="pct"/>
            <w:shd w:val="clear" w:color="auto" w:fill="auto"/>
            <w:vAlign w:val="center"/>
          </w:tcPr>
          <w:p w14:paraId="34B9C105">
            <w:pPr>
              <w:widowControl/>
              <w:snapToGrid w:val="0"/>
              <w:spacing w:line="240" w:lineRule="auto"/>
              <w:jc w:val="center"/>
              <w:rPr>
                <w:rStyle w:val="20"/>
                <w:b w:val="0"/>
                <w:bCs w:val="0"/>
                <w:sz w:val="15"/>
                <w:szCs w:val="15"/>
                <w:highlight w:val="none"/>
              </w:rPr>
            </w:pPr>
            <w:r>
              <w:rPr>
                <w:sz w:val="15"/>
                <w:szCs w:val="15"/>
                <w:highlight w:val="none"/>
              </w:rPr>
              <w:t>0.07</w:t>
            </w:r>
          </w:p>
        </w:tc>
      </w:tr>
      <w:tr w14:paraId="79D0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7D044926">
            <w:pPr>
              <w:widowControl/>
              <w:spacing w:line="240" w:lineRule="auto"/>
              <w:jc w:val="center"/>
              <w:rPr>
                <w:rStyle w:val="20"/>
                <w:b w:val="0"/>
                <w:sz w:val="15"/>
                <w:szCs w:val="15"/>
                <w:highlight w:val="none"/>
              </w:rPr>
            </w:pPr>
            <w:r>
              <w:rPr>
                <w:rStyle w:val="20"/>
                <w:b w:val="0"/>
                <w:sz w:val="15"/>
                <w:szCs w:val="15"/>
                <w:highlight w:val="none"/>
              </w:rPr>
              <w:t>0.1</w:t>
            </w:r>
          </w:p>
        </w:tc>
        <w:tc>
          <w:tcPr>
            <w:tcW w:w="1390" w:type="pct"/>
            <w:shd w:val="clear" w:color="auto" w:fill="auto"/>
            <w:vAlign w:val="center"/>
          </w:tcPr>
          <w:p w14:paraId="5C200F6D">
            <w:pPr>
              <w:widowControl/>
              <w:spacing w:line="240" w:lineRule="auto"/>
              <w:jc w:val="center"/>
              <w:rPr>
                <w:rStyle w:val="20"/>
                <w:b w:val="0"/>
                <w:sz w:val="15"/>
                <w:szCs w:val="15"/>
                <w:highlight w:val="none"/>
              </w:rPr>
            </w:pPr>
            <w:r>
              <w:rPr>
                <w:rStyle w:val="20"/>
                <w:b w:val="0"/>
                <w:sz w:val="15"/>
                <w:szCs w:val="15"/>
                <w:highlight w:val="none"/>
              </w:rPr>
              <w:t>0.37</w:t>
            </w:r>
          </w:p>
        </w:tc>
        <w:tc>
          <w:tcPr>
            <w:tcW w:w="1060" w:type="pct"/>
            <w:shd w:val="clear" w:color="auto" w:fill="auto"/>
            <w:vAlign w:val="center"/>
          </w:tcPr>
          <w:p w14:paraId="4677EEE0">
            <w:pPr>
              <w:widowControl/>
              <w:snapToGrid w:val="0"/>
              <w:spacing w:line="240" w:lineRule="auto"/>
              <w:jc w:val="center"/>
              <w:rPr>
                <w:rStyle w:val="20"/>
                <w:b w:val="0"/>
                <w:bCs w:val="0"/>
                <w:sz w:val="15"/>
                <w:szCs w:val="15"/>
                <w:highlight w:val="none"/>
              </w:rPr>
            </w:pPr>
            <w:r>
              <w:rPr>
                <w:sz w:val="15"/>
                <w:szCs w:val="15"/>
                <w:highlight w:val="none"/>
              </w:rPr>
              <w:t>0.12</w:t>
            </w:r>
          </w:p>
        </w:tc>
        <w:tc>
          <w:tcPr>
            <w:tcW w:w="1395" w:type="pct"/>
            <w:shd w:val="clear" w:color="auto" w:fill="auto"/>
            <w:vAlign w:val="center"/>
          </w:tcPr>
          <w:p w14:paraId="29AB5E88">
            <w:pPr>
              <w:widowControl/>
              <w:snapToGrid w:val="0"/>
              <w:spacing w:line="240" w:lineRule="auto"/>
              <w:jc w:val="center"/>
              <w:rPr>
                <w:rStyle w:val="20"/>
                <w:b w:val="0"/>
                <w:bCs w:val="0"/>
                <w:sz w:val="15"/>
                <w:szCs w:val="15"/>
                <w:highlight w:val="none"/>
              </w:rPr>
            </w:pPr>
            <w:r>
              <w:rPr>
                <w:sz w:val="15"/>
                <w:szCs w:val="15"/>
                <w:highlight w:val="none"/>
              </w:rPr>
              <w:t>0.23</w:t>
            </w:r>
          </w:p>
        </w:tc>
      </w:tr>
      <w:tr w14:paraId="0D4D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18CA9B13">
            <w:pPr>
              <w:widowControl/>
              <w:spacing w:line="240" w:lineRule="auto"/>
              <w:jc w:val="center"/>
              <w:rPr>
                <w:rStyle w:val="20"/>
                <w:b w:val="0"/>
                <w:sz w:val="15"/>
                <w:szCs w:val="15"/>
                <w:highlight w:val="none"/>
              </w:rPr>
            </w:pPr>
            <w:r>
              <w:rPr>
                <w:rStyle w:val="20"/>
                <w:b w:val="0"/>
                <w:sz w:val="15"/>
                <w:szCs w:val="15"/>
                <w:highlight w:val="none"/>
              </w:rPr>
              <w:t>1</w:t>
            </w:r>
          </w:p>
        </w:tc>
        <w:tc>
          <w:tcPr>
            <w:tcW w:w="1390" w:type="pct"/>
            <w:shd w:val="clear" w:color="auto" w:fill="auto"/>
            <w:vAlign w:val="center"/>
          </w:tcPr>
          <w:p w14:paraId="120EA7A6">
            <w:pPr>
              <w:widowControl/>
              <w:spacing w:line="240" w:lineRule="auto"/>
              <w:jc w:val="center"/>
              <w:rPr>
                <w:rStyle w:val="20"/>
                <w:b w:val="0"/>
                <w:sz w:val="15"/>
                <w:szCs w:val="15"/>
                <w:highlight w:val="none"/>
              </w:rPr>
            </w:pPr>
            <w:r>
              <w:rPr>
                <w:rStyle w:val="20"/>
                <w:b w:val="0"/>
                <w:sz w:val="15"/>
                <w:szCs w:val="15"/>
                <w:highlight w:val="none"/>
              </w:rPr>
              <w:t>1.17</w:t>
            </w:r>
          </w:p>
        </w:tc>
        <w:tc>
          <w:tcPr>
            <w:tcW w:w="1060" w:type="pct"/>
            <w:shd w:val="clear" w:color="auto" w:fill="auto"/>
            <w:vAlign w:val="center"/>
          </w:tcPr>
          <w:p w14:paraId="6B046E4C">
            <w:pPr>
              <w:widowControl/>
              <w:snapToGrid w:val="0"/>
              <w:spacing w:line="240" w:lineRule="auto"/>
              <w:jc w:val="center"/>
              <w:rPr>
                <w:rStyle w:val="20"/>
                <w:b w:val="0"/>
                <w:bCs w:val="0"/>
                <w:sz w:val="15"/>
                <w:szCs w:val="15"/>
                <w:highlight w:val="none"/>
              </w:rPr>
            </w:pPr>
            <w:r>
              <w:rPr>
                <w:sz w:val="15"/>
                <w:szCs w:val="15"/>
                <w:highlight w:val="none"/>
              </w:rPr>
              <w:t>0.35</w:t>
            </w:r>
          </w:p>
        </w:tc>
        <w:tc>
          <w:tcPr>
            <w:tcW w:w="1395" w:type="pct"/>
            <w:shd w:val="clear" w:color="auto" w:fill="auto"/>
            <w:vAlign w:val="center"/>
          </w:tcPr>
          <w:p w14:paraId="482940C7">
            <w:pPr>
              <w:widowControl/>
              <w:snapToGrid w:val="0"/>
              <w:spacing w:line="240" w:lineRule="auto"/>
              <w:jc w:val="center"/>
              <w:rPr>
                <w:rStyle w:val="20"/>
                <w:b w:val="0"/>
                <w:bCs w:val="0"/>
                <w:sz w:val="15"/>
                <w:szCs w:val="15"/>
                <w:highlight w:val="none"/>
              </w:rPr>
            </w:pPr>
            <w:r>
              <w:rPr>
                <w:sz w:val="15"/>
                <w:szCs w:val="15"/>
                <w:highlight w:val="none"/>
              </w:rPr>
              <w:t>0.70</w:t>
            </w:r>
          </w:p>
        </w:tc>
      </w:tr>
      <w:tr w14:paraId="3336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3C55B119">
            <w:pPr>
              <w:widowControl/>
              <w:spacing w:line="240" w:lineRule="auto"/>
              <w:jc w:val="center"/>
              <w:rPr>
                <w:rStyle w:val="20"/>
                <w:b w:val="0"/>
                <w:sz w:val="15"/>
                <w:szCs w:val="15"/>
                <w:highlight w:val="none"/>
              </w:rPr>
            </w:pPr>
            <w:r>
              <w:rPr>
                <w:rStyle w:val="20"/>
                <w:b w:val="0"/>
                <w:sz w:val="15"/>
                <w:szCs w:val="15"/>
                <w:highlight w:val="none"/>
              </w:rPr>
              <w:t>10</w:t>
            </w:r>
          </w:p>
        </w:tc>
        <w:tc>
          <w:tcPr>
            <w:tcW w:w="1390" w:type="pct"/>
            <w:shd w:val="clear" w:color="auto" w:fill="auto"/>
            <w:vAlign w:val="center"/>
          </w:tcPr>
          <w:p w14:paraId="1B3069CA">
            <w:pPr>
              <w:widowControl/>
              <w:spacing w:line="240" w:lineRule="auto"/>
              <w:jc w:val="center"/>
              <w:rPr>
                <w:rStyle w:val="20"/>
                <w:b w:val="0"/>
                <w:sz w:val="15"/>
                <w:szCs w:val="15"/>
                <w:highlight w:val="none"/>
              </w:rPr>
            </w:pPr>
            <w:r>
              <w:rPr>
                <w:rStyle w:val="20"/>
                <w:b w:val="0"/>
                <w:sz w:val="15"/>
                <w:szCs w:val="15"/>
                <w:highlight w:val="none"/>
              </w:rPr>
              <w:t>3.70</w:t>
            </w:r>
          </w:p>
        </w:tc>
        <w:tc>
          <w:tcPr>
            <w:tcW w:w="1060" w:type="pct"/>
            <w:shd w:val="clear" w:color="auto" w:fill="auto"/>
            <w:vAlign w:val="center"/>
          </w:tcPr>
          <w:p w14:paraId="7A0C8468">
            <w:pPr>
              <w:widowControl/>
              <w:snapToGrid w:val="0"/>
              <w:spacing w:line="240" w:lineRule="auto"/>
              <w:jc w:val="center"/>
              <w:rPr>
                <w:rStyle w:val="20"/>
                <w:b w:val="0"/>
                <w:bCs w:val="0"/>
                <w:sz w:val="15"/>
                <w:szCs w:val="15"/>
                <w:highlight w:val="none"/>
              </w:rPr>
            </w:pPr>
            <w:r>
              <w:rPr>
                <w:sz w:val="15"/>
                <w:szCs w:val="15"/>
                <w:highlight w:val="none"/>
              </w:rPr>
              <w:t>1.11</w:t>
            </w:r>
          </w:p>
        </w:tc>
        <w:tc>
          <w:tcPr>
            <w:tcW w:w="1395" w:type="pct"/>
            <w:shd w:val="clear" w:color="auto" w:fill="auto"/>
            <w:vAlign w:val="center"/>
          </w:tcPr>
          <w:p w14:paraId="78AC1C1E">
            <w:pPr>
              <w:widowControl/>
              <w:snapToGrid w:val="0"/>
              <w:spacing w:line="240" w:lineRule="auto"/>
              <w:jc w:val="center"/>
              <w:rPr>
                <w:rStyle w:val="20"/>
                <w:b w:val="0"/>
                <w:bCs w:val="0"/>
                <w:sz w:val="15"/>
                <w:szCs w:val="15"/>
                <w:highlight w:val="none"/>
              </w:rPr>
            </w:pPr>
            <w:r>
              <w:rPr>
                <w:sz w:val="15"/>
                <w:szCs w:val="15"/>
                <w:highlight w:val="none"/>
              </w:rPr>
              <w:t>2.22</w:t>
            </w:r>
          </w:p>
        </w:tc>
      </w:tr>
      <w:tr w14:paraId="2604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43E9F33B">
            <w:pPr>
              <w:widowControl/>
              <w:spacing w:line="240" w:lineRule="auto"/>
              <w:jc w:val="center"/>
              <w:rPr>
                <w:rStyle w:val="20"/>
                <w:b w:val="0"/>
                <w:sz w:val="15"/>
                <w:szCs w:val="15"/>
                <w:highlight w:val="none"/>
              </w:rPr>
            </w:pPr>
            <w:r>
              <w:rPr>
                <w:rStyle w:val="20"/>
                <w:b w:val="0"/>
                <w:sz w:val="15"/>
                <w:szCs w:val="15"/>
                <w:highlight w:val="none"/>
              </w:rPr>
              <w:t>100</w:t>
            </w:r>
          </w:p>
        </w:tc>
        <w:tc>
          <w:tcPr>
            <w:tcW w:w="1390" w:type="pct"/>
            <w:shd w:val="clear" w:color="auto" w:fill="auto"/>
            <w:vAlign w:val="center"/>
          </w:tcPr>
          <w:p w14:paraId="7276A85B">
            <w:pPr>
              <w:widowControl/>
              <w:spacing w:line="240" w:lineRule="auto"/>
              <w:jc w:val="center"/>
              <w:rPr>
                <w:rStyle w:val="20"/>
                <w:b w:val="0"/>
                <w:sz w:val="15"/>
                <w:szCs w:val="15"/>
                <w:highlight w:val="none"/>
              </w:rPr>
            </w:pPr>
            <w:r>
              <w:rPr>
                <w:rStyle w:val="20"/>
                <w:b w:val="0"/>
                <w:sz w:val="15"/>
                <w:szCs w:val="15"/>
                <w:highlight w:val="none"/>
              </w:rPr>
              <w:t>11.70</w:t>
            </w:r>
          </w:p>
        </w:tc>
        <w:tc>
          <w:tcPr>
            <w:tcW w:w="1060" w:type="pct"/>
            <w:shd w:val="clear" w:color="auto" w:fill="auto"/>
            <w:vAlign w:val="center"/>
          </w:tcPr>
          <w:p w14:paraId="60D69392">
            <w:pPr>
              <w:widowControl/>
              <w:snapToGrid w:val="0"/>
              <w:spacing w:line="240" w:lineRule="auto"/>
              <w:jc w:val="center"/>
              <w:rPr>
                <w:rStyle w:val="20"/>
                <w:b w:val="0"/>
                <w:bCs w:val="0"/>
                <w:sz w:val="15"/>
                <w:szCs w:val="15"/>
                <w:highlight w:val="none"/>
              </w:rPr>
            </w:pPr>
            <w:r>
              <w:rPr>
                <w:sz w:val="15"/>
                <w:szCs w:val="15"/>
                <w:highlight w:val="none"/>
              </w:rPr>
              <w:t>3.50</w:t>
            </w:r>
          </w:p>
        </w:tc>
        <w:tc>
          <w:tcPr>
            <w:tcW w:w="1395" w:type="pct"/>
            <w:shd w:val="clear" w:color="auto" w:fill="auto"/>
            <w:vAlign w:val="center"/>
          </w:tcPr>
          <w:p w14:paraId="4F8F39E4">
            <w:pPr>
              <w:widowControl/>
              <w:snapToGrid w:val="0"/>
              <w:spacing w:line="240" w:lineRule="auto"/>
              <w:jc w:val="center"/>
              <w:rPr>
                <w:rStyle w:val="20"/>
                <w:b w:val="0"/>
                <w:bCs w:val="0"/>
                <w:sz w:val="15"/>
                <w:szCs w:val="15"/>
                <w:highlight w:val="none"/>
              </w:rPr>
            </w:pPr>
            <w:r>
              <w:rPr>
                <w:sz w:val="15"/>
                <w:szCs w:val="15"/>
                <w:highlight w:val="none"/>
              </w:rPr>
              <w:t>7.00</w:t>
            </w:r>
          </w:p>
        </w:tc>
      </w:tr>
      <w:tr w14:paraId="61EE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1F9FFDE9">
            <w:pPr>
              <w:widowControl/>
              <w:spacing w:line="240" w:lineRule="auto"/>
              <w:jc w:val="left"/>
              <w:rPr>
                <w:rStyle w:val="20"/>
                <w:b w:val="0"/>
                <w:sz w:val="15"/>
                <w:szCs w:val="15"/>
                <w:highlight w:val="none"/>
              </w:rPr>
            </w:pPr>
            <w:r>
              <w:rPr>
                <w:rStyle w:val="20"/>
                <w:b w:val="0"/>
                <w:sz w:val="15"/>
                <w:szCs w:val="15"/>
                <w:highlight w:val="none"/>
              </w:rPr>
              <w:t xml:space="preserve">For transmitters rated at a maximum output power not listed above, the recommended separation distance d in metres (m) can be estimated using the equation applicable to the frequency of the transmitter, where p is the maximum output power rating of the transmitter in watts (W) according to the transmitter manufacturer. </w:t>
            </w:r>
          </w:p>
          <w:p w14:paraId="62A358CB">
            <w:pPr>
              <w:widowControl/>
              <w:spacing w:line="240" w:lineRule="auto"/>
              <w:jc w:val="left"/>
              <w:rPr>
                <w:rStyle w:val="20"/>
                <w:b w:val="0"/>
                <w:sz w:val="15"/>
                <w:szCs w:val="15"/>
                <w:highlight w:val="none"/>
              </w:rPr>
            </w:pPr>
            <w:r>
              <w:rPr>
                <w:rStyle w:val="20"/>
                <w:b w:val="0"/>
                <w:sz w:val="15"/>
                <w:szCs w:val="15"/>
                <w:highlight w:val="none"/>
              </w:rPr>
              <w:t xml:space="preserve">NOTE 1 At 80 MHz and 800 MHz, the separation distance for the higher frequency range applies. </w:t>
            </w:r>
          </w:p>
          <w:p w14:paraId="43ABF415">
            <w:pPr>
              <w:widowControl/>
              <w:spacing w:line="240" w:lineRule="auto"/>
              <w:jc w:val="left"/>
              <w:rPr>
                <w:rStyle w:val="20"/>
                <w:b w:val="0"/>
                <w:sz w:val="15"/>
                <w:szCs w:val="15"/>
                <w:highlight w:val="none"/>
              </w:rPr>
            </w:pPr>
            <w:r>
              <w:rPr>
                <w:rStyle w:val="20"/>
                <w:b w:val="0"/>
                <w:sz w:val="15"/>
                <w:szCs w:val="15"/>
                <w:highlight w:val="none"/>
              </w:rPr>
              <w:t>NOTE 2 These guidelines may not apply in all situations. Electromagnetic propagation is affected by absorption and reflection from structures, objects and people.</w:t>
            </w:r>
          </w:p>
        </w:tc>
      </w:tr>
    </w:tbl>
    <w:p w14:paraId="2380FFDE">
      <w:pPr>
        <w:widowControl/>
        <w:snapToGrid w:val="0"/>
        <w:spacing w:line="240" w:lineRule="auto"/>
        <w:jc w:val="center"/>
        <w:rPr>
          <w:b/>
          <w:szCs w:val="18"/>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96"/>
        <w:gridCol w:w="680"/>
        <w:gridCol w:w="626"/>
        <w:gridCol w:w="452"/>
        <w:gridCol w:w="579"/>
        <w:gridCol w:w="1502"/>
      </w:tblGrid>
      <w:tr w14:paraId="0548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565DB6C3">
            <w:pPr>
              <w:widowControl/>
              <w:snapToGrid w:val="0"/>
              <w:spacing w:line="240" w:lineRule="auto"/>
              <w:jc w:val="center"/>
              <w:rPr>
                <w:rStyle w:val="20"/>
                <w:b w:val="0"/>
                <w:bCs w:val="0"/>
                <w:sz w:val="15"/>
                <w:szCs w:val="15"/>
              </w:rPr>
            </w:pPr>
            <w:r>
              <w:rPr>
                <w:b/>
                <w:sz w:val="15"/>
                <w:szCs w:val="15"/>
              </w:rPr>
              <w:t>Recommended separation distances between RF wireless communications equipment</w:t>
            </w:r>
          </w:p>
        </w:tc>
      </w:tr>
      <w:tr w14:paraId="3821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0176D603">
            <w:pPr>
              <w:widowControl/>
              <w:snapToGrid w:val="0"/>
              <w:spacing w:line="240" w:lineRule="auto"/>
              <w:jc w:val="left"/>
              <w:rPr>
                <w:rStyle w:val="20"/>
                <w:b w:val="0"/>
                <w:bCs w:val="0"/>
                <w:sz w:val="15"/>
                <w:szCs w:val="15"/>
              </w:rPr>
            </w:pPr>
            <w:r>
              <w:rPr>
                <w:sz w:val="15"/>
                <w:szCs w:val="15"/>
              </w:rPr>
              <w:t xml:space="preserve">The device is intended for use in an electromagnetic environment in which radiated RF disturbances are controlled. The customer or the user of the device can help prevent electromagnetic interference by maintaining a minimum distance between RF wireless communications equipment and the device as recommended below, according to the maximum output power of the communications equipment. </w:t>
            </w:r>
          </w:p>
        </w:tc>
      </w:tr>
      <w:tr w14:paraId="43F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67" w:type="pct"/>
            <w:shd w:val="clear" w:color="auto" w:fill="auto"/>
            <w:vAlign w:val="center"/>
          </w:tcPr>
          <w:p w14:paraId="45A84E06">
            <w:pPr>
              <w:widowControl/>
              <w:snapToGrid w:val="0"/>
              <w:spacing w:line="240" w:lineRule="auto"/>
              <w:jc w:val="center"/>
              <w:rPr>
                <w:sz w:val="15"/>
                <w:szCs w:val="15"/>
              </w:rPr>
            </w:pPr>
            <w:r>
              <w:rPr>
                <w:bCs/>
                <w:sz w:val="15"/>
                <w:szCs w:val="15"/>
              </w:rPr>
              <w:t>Frequency MHz</w:t>
            </w:r>
          </w:p>
        </w:tc>
        <w:tc>
          <w:tcPr>
            <w:tcW w:w="749" w:type="pct"/>
            <w:shd w:val="clear" w:color="auto" w:fill="auto"/>
            <w:vAlign w:val="center"/>
          </w:tcPr>
          <w:p w14:paraId="6F9D3FB9">
            <w:pPr>
              <w:widowControl/>
              <w:snapToGrid w:val="0"/>
              <w:spacing w:line="240" w:lineRule="auto"/>
              <w:jc w:val="center"/>
              <w:rPr>
                <w:bCs/>
                <w:sz w:val="15"/>
                <w:szCs w:val="15"/>
              </w:rPr>
            </w:pPr>
            <w:r>
              <w:rPr>
                <w:bCs/>
                <w:sz w:val="15"/>
                <w:szCs w:val="15"/>
              </w:rPr>
              <w:t>Maximum Power</w:t>
            </w:r>
          </w:p>
          <w:p w14:paraId="7A57DC53">
            <w:pPr>
              <w:widowControl/>
              <w:snapToGrid w:val="0"/>
              <w:spacing w:line="240" w:lineRule="auto"/>
              <w:jc w:val="center"/>
              <w:rPr>
                <w:sz w:val="15"/>
                <w:szCs w:val="15"/>
              </w:rPr>
            </w:pPr>
            <w:r>
              <w:rPr>
                <w:bCs/>
                <w:sz w:val="15"/>
                <w:szCs w:val="15"/>
              </w:rPr>
              <w:t>W</w:t>
            </w:r>
          </w:p>
        </w:tc>
        <w:tc>
          <w:tcPr>
            <w:tcW w:w="690" w:type="pct"/>
            <w:shd w:val="clear" w:color="auto" w:fill="auto"/>
            <w:vAlign w:val="center"/>
          </w:tcPr>
          <w:p w14:paraId="39DF1284">
            <w:pPr>
              <w:widowControl/>
              <w:snapToGrid w:val="0"/>
              <w:spacing w:line="240" w:lineRule="auto"/>
              <w:jc w:val="center"/>
              <w:rPr>
                <w:sz w:val="15"/>
                <w:szCs w:val="15"/>
              </w:rPr>
            </w:pPr>
            <w:r>
              <w:rPr>
                <w:bCs/>
                <w:sz w:val="15"/>
                <w:szCs w:val="15"/>
              </w:rPr>
              <w:t>Distance</w:t>
            </w:r>
          </w:p>
        </w:tc>
        <w:tc>
          <w:tcPr>
            <w:tcW w:w="498" w:type="pct"/>
            <w:shd w:val="clear" w:color="auto" w:fill="auto"/>
            <w:vAlign w:val="center"/>
          </w:tcPr>
          <w:p w14:paraId="6F9370E5">
            <w:pPr>
              <w:widowControl/>
              <w:snapToGrid w:val="0"/>
              <w:spacing w:line="240" w:lineRule="auto"/>
              <w:jc w:val="center"/>
              <w:rPr>
                <w:sz w:val="15"/>
                <w:szCs w:val="15"/>
              </w:rPr>
            </w:pPr>
            <w:r>
              <w:rPr>
                <w:bCs/>
                <w:sz w:val="15"/>
                <w:szCs w:val="15"/>
              </w:rPr>
              <w:t>IEC 60601 Test Level</w:t>
            </w:r>
          </w:p>
        </w:tc>
        <w:tc>
          <w:tcPr>
            <w:tcW w:w="638" w:type="pct"/>
            <w:shd w:val="clear" w:color="auto" w:fill="auto"/>
            <w:vAlign w:val="center"/>
          </w:tcPr>
          <w:p w14:paraId="3377A777">
            <w:pPr>
              <w:widowControl/>
              <w:snapToGrid w:val="0"/>
              <w:spacing w:line="240" w:lineRule="auto"/>
              <w:jc w:val="center"/>
              <w:rPr>
                <w:sz w:val="15"/>
                <w:szCs w:val="15"/>
              </w:rPr>
            </w:pPr>
            <w:r>
              <w:rPr>
                <w:bCs/>
                <w:sz w:val="15"/>
                <w:szCs w:val="15"/>
              </w:rPr>
              <w:t>Compliance Level</w:t>
            </w:r>
          </w:p>
        </w:tc>
        <w:tc>
          <w:tcPr>
            <w:tcW w:w="1656" w:type="pct"/>
            <w:shd w:val="clear" w:color="auto" w:fill="auto"/>
            <w:vAlign w:val="center"/>
          </w:tcPr>
          <w:p w14:paraId="0A24621F">
            <w:pPr>
              <w:widowControl/>
              <w:snapToGrid w:val="0"/>
              <w:spacing w:line="240" w:lineRule="auto"/>
              <w:jc w:val="center"/>
              <w:rPr>
                <w:sz w:val="15"/>
                <w:szCs w:val="15"/>
              </w:rPr>
            </w:pPr>
            <w:r>
              <w:rPr>
                <w:bCs/>
                <w:sz w:val="15"/>
                <w:szCs w:val="15"/>
              </w:rPr>
              <w:t>Electromagnetic Environment - Guidance</w:t>
            </w:r>
          </w:p>
        </w:tc>
      </w:tr>
      <w:tr w14:paraId="73C1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67" w:type="pct"/>
            <w:shd w:val="clear" w:color="auto" w:fill="auto"/>
            <w:vAlign w:val="center"/>
          </w:tcPr>
          <w:p w14:paraId="44F83B0D">
            <w:pPr>
              <w:widowControl/>
              <w:snapToGrid w:val="0"/>
              <w:spacing w:line="240" w:lineRule="auto"/>
              <w:jc w:val="center"/>
              <w:rPr>
                <w:bCs/>
                <w:sz w:val="15"/>
                <w:szCs w:val="15"/>
              </w:rPr>
            </w:pPr>
            <w:r>
              <w:rPr>
                <w:sz w:val="15"/>
                <w:szCs w:val="15"/>
              </w:rPr>
              <w:t>385</w:t>
            </w:r>
          </w:p>
        </w:tc>
        <w:tc>
          <w:tcPr>
            <w:tcW w:w="749" w:type="pct"/>
            <w:shd w:val="clear" w:color="auto" w:fill="auto"/>
            <w:vAlign w:val="center"/>
          </w:tcPr>
          <w:p w14:paraId="224E2E4E">
            <w:pPr>
              <w:widowControl/>
              <w:snapToGrid w:val="0"/>
              <w:spacing w:line="240" w:lineRule="auto"/>
              <w:jc w:val="center"/>
              <w:rPr>
                <w:bCs/>
                <w:sz w:val="15"/>
                <w:szCs w:val="15"/>
              </w:rPr>
            </w:pPr>
            <w:r>
              <w:rPr>
                <w:sz w:val="15"/>
                <w:szCs w:val="15"/>
              </w:rPr>
              <w:t>1.8</w:t>
            </w:r>
          </w:p>
        </w:tc>
        <w:tc>
          <w:tcPr>
            <w:tcW w:w="690" w:type="pct"/>
            <w:shd w:val="clear" w:color="auto" w:fill="auto"/>
            <w:vAlign w:val="center"/>
          </w:tcPr>
          <w:p w14:paraId="5389F193">
            <w:pPr>
              <w:widowControl/>
              <w:snapToGrid w:val="0"/>
              <w:spacing w:line="240" w:lineRule="auto"/>
              <w:jc w:val="center"/>
              <w:rPr>
                <w:bCs/>
                <w:sz w:val="15"/>
                <w:szCs w:val="15"/>
              </w:rPr>
            </w:pPr>
            <w:r>
              <w:rPr>
                <w:sz w:val="15"/>
                <w:szCs w:val="15"/>
              </w:rPr>
              <w:t>0.3</w:t>
            </w:r>
          </w:p>
        </w:tc>
        <w:tc>
          <w:tcPr>
            <w:tcW w:w="498" w:type="pct"/>
            <w:shd w:val="clear" w:color="auto" w:fill="auto"/>
            <w:vAlign w:val="center"/>
          </w:tcPr>
          <w:p w14:paraId="5F824D52">
            <w:pPr>
              <w:widowControl/>
              <w:snapToGrid w:val="0"/>
              <w:spacing w:line="240" w:lineRule="auto"/>
              <w:jc w:val="center"/>
              <w:rPr>
                <w:bCs/>
                <w:sz w:val="15"/>
                <w:szCs w:val="15"/>
              </w:rPr>
            </w:pPr>
            <w:r>
              <w:rPr>
                <w:sz w:val="15"/>
                <w:szCs w:val="15"/>
              </w:rPr>
              <w:t>27</w:t>
            </w:r>
          </w:p>
        </w:tc>
        <w:tc>
          <w:tcPr>
            <w:tcW w:w="638" w:type="pct"/>
            <w:shd w:val="clear" w:color="auto" w:fill="auto"/>
            <w:vAlign w:val="center"/>
          </w:tcPr>
          <w:p w14:paraId="1A8BBB65">
            <w:pPr>
              <w:widowControl/>
              <w:snapToGrid w:val="0"/>
              <w:spacing w:line="240" w:lineRule="auto"/>
              <w:jc w:val="center"/>
              <w:rPr>
                <w:bCs/>
                <w:sz w:val="15"/>
                <w:szCs w:val="15"/>
              </w:rPr>
            </w:pPr>
            <w:r>
              <w:rPr>
                <w:sz w:val="15"/>
                <w:szCs w:val="15"/>
              </w:rPr>
              <w:t>27</w:t>
            </w:r>
          </w:p>
        </w:tc>
        <w:tc>
          <w:tcPr>
            <w:tcW w:w="1656" w:type="pct"/>
            <w:vMerge w:val="restart"/>
            <w:shd w:val="clear" w:color="auto" w:fill="auto"/>
          </w:tcPr>
          <w:p w14:paraId="677095E4">
            <w:pPr>
              <w:widowControl/>
              <w:snapToGrid w:val="0"/>
              <w:spacing w:line="240" w:lineRule="auto"/>
              <w:jc w:val="left"/>
              <w:rPr>
                <w:sz w:val="15"/>
                <w:szCs w:val="15"/>
              </w:rPr>
            </w:pPr>
            <w:r>
              <w:rPr>
                <w:sz w:val="15"/>
                <w:szCs w:val="15"/>
              </w:rPr>
              <w:t xml:space="preserve">RF wireless communications equipment should be used no closer to any part of the device, including cables, than the recommended separation distance calculated from the </w:t>
            </w:r>
            <w:r>
              <w:drawing>
                <wp:inline distT="0" distB="0" distL="0" distR="0">
                  <wp:extent cx="511810" cy="197485"/>
                  <wp:effectExtent l="0" t="0" r="6350" b="635"/>
                  <wp:docPr id="5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1810" cy="197485"/>
                          </a:xfrm>
                          <a:prstGeom prst="rect">
                            <a:avLst/>
                          </a:prstGeom>
                          <a:noFill/>
                          <a:ln>
                            <a:noFill/>
                          </a:ln>
                        </pic:spPr>
                      </pic:pic>
                    </a:graphicData>
                  </a:graphic>
                </wp:inline>
              </w:drawing>
            </w:r>
            <w:r>
              <w:rPr>
                <w:sz w:val="15"/>
                <w:szCs w:val="15"/>
              </w:rPr>
              <w:t xml:space="preserve"> equation applicable to the frequency of the transmitter. </w:t>
            </w:r>
          </w:p>
          <w:p w14:paraId="0053DA2B">
            <w:pPr>
              <w:widowControl/>
              <w:snapToGrid w:val="0"/>
              <w:spacing w:line="240" w:lineRule="auto"/>
              <w:jc w:val="left"/>
              <w:rPr>
                <w:b/>
                <w:bCs/>
                <w:sz w:val="15"/>
                <w:szCs w:val="15"/>
              </w:rPr>
            </w:pPr>
            <w:r>
              <w:rPr>
                <w:b/>
                <w:bCs/>
                <w:sz w:val="15"/>
                <w:szCs w:val="15"/>
              </w:rPr>
              <w:t>Recommended separation distance</w:t>
            </w:r>
          </w:p>
          <w:p w14:paraId="024B88AA">
            <w:pPr>
              <w:widowControl/>
              <w:snapToGrid w:val="0"/>
              <w:spacing w:line="240" w:lineRule="auto"/>
              <w:jc w:val="left"/>
              <w:rPr>
                <w:sz w:val="15"/>
                <w:szCs w:val="15"/>
              </w:rPr>
            </w:pPr>
            <w:r>
              <w:rPr>
                <w:sz w:val="15"/>
                <w:szCs w:val="15"/>
              </w:rPr>
              <w:t>Where P is the maximum output power rating of the ransmitter in watts (W) according to the transmitter manufacturer and d is the recommended separation distance in meters (m). Field strengths from fixed RF transmitter, as determined by an electromagnetic site survey, should be less than the compliance level in each frequency range. Interference may occur in the vicinity of equipment marked with the following symbol:</w:t>
            </w:r>
          </w:p>
          <w:p w14:paraId="3C39A0DB">
            <w:pPr>
              <w:widowControl/>
              <w:snapToGrid w:val="0"/>
              <w:spacing w:line="240" w:lineRule="auto"/>
              <w:jc w:val="center"/>
              <w:rPr>
                <w:bCs/>
                <w:sz w:val="15"/>
                <w:szCs w:val="15"/>
              </w:rPr>
            </w:pPr>
            <w:r>
              <w:rPr>
                <w:sz w:val="15"/>
                <w:szCs w:val="15"/>
              </w:rPr>
              <w:t xml:space="preserve"> </w:t>
            </w:r>
            <w:r>
              <w:rPr>
                <w:sz w:val="15"/>
                <w:szCs w:val="15"/>
              </w:rPr>
              <w:drawing>
                <wp:inline distT="0" distB="0" distL="0" distR="0">
                  <wp:extent cx="226695" cy="182880"/>
                  <wp:effectExtent l="0" t="0" r="1905" b="0"/>
                  <wp:docPr id="5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26695" cy="182880"/>
                          </a:xfrm>
                          <a:prstGeom prst="rect">
                            <a:avLst/>
                          </a:prstGeom>
                          <a:noFill/>
                          <a:ln>
                            <a:noFill/>
                          </a:ln>
                        </pic:spPr>
                      </pic:pic>
                    </a:graphicData>
                  </a:graphic>
                </wp:inline>
              </w:drawing>
            </w:r>
          </w:p>
        </w:tc>
      </w:tr>
      <w:tr w14:paraId="4AE1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67" w:type="pct"/>
            <w:shd w:val="clear" w:color="auto" w:fill="auto"/>
            <w:vAlign w:val="center"/>
          </w:tcPr>
          <w:p w14:paraId="6751CB6B">
            <w:pPr>
              <w:widowControl/>
              <w:snapToGrid w:val="0"/>
              <w:spacing w:line="240" w:lineRule="auto"/>
              <w:jc w:val="center"/>
              <w:rPr>
                <w:bCs/>
                <w:sz w:val="15"/>
                <w:szCs w:val="15"/>
              </w:rPr>
            </w:pPr>
            <w:r>
              <w:rPr>
                <w:sz w:val="15"/>
                <w:szCs w:val="15"/>
              </w:rPr>
              <w:t>450</w:t>
            </w:r>
          </w:p>
        </w:tc>
        <w:tc>
          <w:tcPr>
            <w:tcW w:w="749" w:type="pct"/>
            <w:shd w:val="clear" w:color="auto" w:fill="auto"/>
            <w:vAlign w:val="center"/>
          </w:tcPr>
          <w:p w14:paraId="1442817F">
            <w:pPr>
              <w:widowControl/>
              <w:snapToGrid w:val="0"/>
              <w:spacing w:line="240" w:lineRule="auto"/>
              <w:jc w:val="center"/>
              <w:rPr>
                <w:bCs/>
                <w:sz w:val="15"/>
                <w:szCs w:val="15"/>
              </w:rPr>
            </w:pPr>
            <w:r>
              <w:rPr>
                <w:sz w:val="15"/>
                <w:szCs w:val="15"/>
              </w:rPr>
              <w:t>2</w:t>
            </w:r>
          </w:p>
        </w:tc>
        <w:tc>
          <w:tcPr>
            <w:tcW w:w="690" w:type="pct"/>
            <w:shd w:val="clear" w:color="auto" w:fill="auto"/>
            <w:vAlign w:val="center"/>
          </w:tcPr>
          <w:p w14:paraId="20BB71B3">
            <w:pPr>
              <w:widowControl/>
              <w:snapToGrid w:val="0"/>
              <w:spacing w:line="240" w:lineRule="auto"/>
              <w:jc w:val="center"/>
              <w:rPr>
                <w:bCs/>
                <w:sz w:val="15"/>
                <w:szCs w:val="15"/>
              </w:rPr>
            </w:pPr>
            <w:r>
              <w:rPr>
                <w:sz w:val="15"/>
                <w:szCs w:val="15"/>
              </w:rPr>
              <w:t>0.3</w:t>
            </w:r>
          </w:p>
        </w:tc>
        <w:tc>
          <w:tcPr>
            <w:tcW w:w="498" w:type="pct"/>
            <w:shd w:val="clear" w:color="auto" w:fill="auto"/>
            <w:vAlign w:val="center"/>
          </w:tcPr>
          <w:p w14:paraId="01D7EC84">
            <w:pPr>
              <w:widowControl/>
              <w:snapToGrid w:val="0"/>
              <w:spacing w:line="240" w:lineRule="auto"/>
              <w:jc w:val="center"/>
              <w:rPr>
                <w:bCs/>
                <w:sz w:val="15"/>
                <w:szCs w:val="15"/>
              </w:rPr>
            </w:pPr>
            <w:r>
              <w:rPr>
                <w:sz w:val="15"/>
                <w:szCs w:val="15"/>
              </w:rPr>
              <w:t>28</w:t>
            </w:r>
          </w:p>
        </w:tc>
        <w:tc>
          <w:tcPr>
            <w:tcW w:w="638" w:type="pct"/>
            <w:shd w:val="clear" w:color="auto" w:fill="auto"/>
            <w:vAlign w:val="center"/>
          </w:tcPr>
          <w:p w14:paraId="2A6C7499">
            <w:pPr>
              <w:widowControl/>
              <w:snapToGrid w:val="0"/>
              <w:spacing w:line="240" w:lineRule="auto"/>
              <w:jc w:val="center"/>
              <w:rPr>
                <w:bCs/>
                <w:sz w:val="15"/>
                <w:szCs w:val="15"/>
              </w:rPr>
            </w:pPr>
            <w:r>
              <w:rPr>
                <w:sz w:val="15"/>
                <w:szCs w:val="15"/>
              </w:rPr>
              <w:t>28</w:t>
            </w:r>
          </w:p>
        </w:tc>
        <w:tc>
          <w:tcPr>
            <w:tcW w:w="1656" w:type="pct"/>
            <w:vMerge w:val="continue"/>
            <w:shd w:val="clear" w:color="auto" w:fill="auto"/>
          </w:tcPr>
          <w:p w14:paraId="75C2305A">
            <w:pPr>
              <w:widowControl/>
              <w:snapToGrid w:val="0"/>
              <w:spacing w:line="240" w:lineRule="auto"/>
              <w:jc w:val="center"/>
              <w:rPr>
                <w:bCs/>
                <w:sz w:val="15"/>
                <w:szCs w:val="15"/>
              </w:rPr>
            </w:pPr>
          </w:p>
        </w:tc>
      </w:tr>
      <w:tr w14:paraId="6D14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1076C5F4">
            <w:pPr>
              <w:widowControl/>
              <w:snapToGrid w:val="0"/>
              <w:spacing w:line="240" w:lineRule="auto"/>
              <w:jc w:val="center"/>
              <w:rPr>
                <w:sz w:val="15"/>
                <w:szCs w:val="15"/>
              </w:rPr>
            </w:pPr>
            <w:r>
              <w:rPr>
                <w:sz w:val="15"/>
                <w:szCs w:val="15"/>
              </w:rPr>
              <w:t>710</w:t>
            </w:r>
          </w:p>
        </w:tc>
        <w:tc>
          <w:tcPr>
            <w:tcW w:w="749" w:type="pct"/>
            <w:vMerge w:val="restart"/>
            <w:shd w:val="clear" w:color="auto" w:fill="auto"/>
            <w:vAlign w:val="center"/>
          </w:tcPr>
          <w:p w14:paraId="6CFFB182">
            <w:pPr>
              <w:widowControl/>
              <w:snapToGrid w:val="0"/>
              <w:spacing w:line="240" w:lineRule="auto"/>
              <w:jc w:val="center"/>
              <w:rPr>
                <w:sz w:val="15"/>
                <w:szCs w:val="15"/>
              </w:rPr>
            </w:pPr>
            <w:r>
              <w:rPr>
                <w:sz w:val="15"/>
                <w:szCs w:val="15"/>
              </w:rPr>
              <w:t>0.2</w:t>
            </w:r>
          </w:p>
        </w:tc>
        <w:tc>
          <w:tcPr>
            <w:tcW w:w="690" w:type="pct"/>
            <w:vMerge w:val="restart"/>
            <w:shd w:val="clear" w:color="auto" w:fill="auto"/>
            <w:vAlign w:val="center"/>
          </w:tcPr>
          <w:p w14:paraId="43788213">
            <w:pPr>
              <w:widowControl/>
              <w:snapToGrid w:val="0"/>
              <w:spacing w:line="240" w:lineRule="auto"/>
              <w:jc w:val="center"/>
              <w:rPr>
                <w:sz w:val="15"/>
                <w:szCs w:val="15"/>
              </w:rPr>
            </w:pPr>
            <w:r>
              <w:rPr>
                <w:sz w:val="15"/>
                <w:szCs w:val="15"/>
              </w:rPr>
              <w:t>0.3</w:t>
            </w:r>
          </w:p>
        </w:tc>
        <w:tc>
          <w:tcPr>
            <w:tcW w:w="498" w:type="pct"/>
            <w:vMerge w:val="restart"/>
            <w:shd w:val="clear" w:color="auto" w:fill="auto"/>
            <w:vAlign w:val="center"/>
          </w:tcPr>
          <w:p w14:paraId="41CFE53A">
            <w:pPr>
              <w:widowControl/>
              <w:snapToGrid w:val="0"/>
              <w:spacing w:line="240" w:lineRule="auto"/>
              <w:jc w:val="center"/>
              <w:rPr>
                <w:sz w:val="15"/>
                <w:szCs w:val="15"/>
              </w:rPr>
            </w:pPr>
            <w:r>
              <w:rPr>
                <w:sz w:val="15"/>
                <w:szCs w:val="15"/>
              </w:rPr>
              <w:t>9</w:t>
            </w:r>
          </w:p>
        </w:tc>
        <w:tc>
          <w:tcPr>
            <w:tcW w:w="638" w:type="pct"/>
            <w:vMerge w:val="restart"/>
            <w:shd w:val="clear" w:color="auto" w:fill="auto"/>
            <w:vAlign w:val="center"/>
          </w:tcPr>
          <w:p w14:paraId="687FB389">
            <w:pPr>
              <w:widowControl/>
              <w:snapToGrid w:val="0"/>
              <w:spacing w:line="240" w:lineRule="auto"/>
              <w:jc w:val="center"/>
              <w:rPr>
                <w:sz w:val="15"/>
                <w:szCs w:val="15"/>
              </w:rPr>
            </w:pPr>
            <w:r>
              <w:rPr>
                <w:sz w:val="15"/>
                <w:szCs w:val="15"/>
              </w:rPr>
              <w:t>9</w:t>
            </w:r>
          </w:p>
        </w:tc>
        <w:tc>
          <w:tcPr>
            <w:tcW w:w="1656" w:type="pct"/>
            <w:vMerge w:val="continue"/>
            <w:shd w:val="clear" w:color="auto" w:fill="auto"/>
          </w:tcPr>
          <w:p w14:paraId="7275A4E6">
            <w:pPr>
              <w:widowControl/>
              <w:snapToGrid w:val="0"/>
              <w:spacing w:line="240" w:lineRule="auto"/>
              <w:jc w:val="center"/>
              <w:rPr>
                <w:bCs/>
                <w:sz w:val="15"/>
                <w:szCs w:val="15"/>
              </w:rPr>
            </w:pPr>
          </w:p>
        </w:tc>
      </w:tr>
      <w:tr w14:paraId="517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3137787A">
            <w:pPr>
              <w:widowControl/>
              <w:snapToGrid w:val="0"/>
              <w:spacing w:line="240" w:lineRule="auto"/>
              <w:jc w:val="center"/>
              <w:rPr>
                <w:sz w:val="15"/>
                <w:szCs w:val="15"/>
              </w:rPr>
            </w:pPr>
            <w:r>
              <w:rPr>
                <w:sz w:val="15"/>
                <w:szCs w:val="15"/>
              </w:rPr>
              <w:t>745</w:t>
            </w:r>
          </w:p>
        </w:tc>
        <w:tc>
          <w:tcPr>
            <w:tcW w:w="749" w:type="pct"/>
            <w:vMerge w:val="continue"/>
            <w:shd w:val="clear" w:color="auto" w:fill="auto"/>
            <w:vAlign w:val="center"/>
          </w:tcPr>
          <w:p w14:paraId="64B45595">
            <w:pPr>
              <w:widowControl/>
              <w:snapToGrid w:val="0"/>
              <w:spacing w:line="240" w:lineRule="auto"/>
              <w:jc w:val="center"/>
              <w:rPr>
                <w:sz w:val="15"/>
                <w:szCs w:val="15"/>
              </w:rPr>
            </w:pPr>
          </w:p>
        </w:tc>
        <w:tc>
          <w:tcPr>
            <w:tcW w:w="690" w:type="pct"/>
            <w:vMerge w:val="continue"/>
            <w:shd w:val="clear" w:color="auto" w:fill="auto"/>
            <w:vAlign w:val="center"/>
          </w:tcPr>
          <w:p w14:paraId="74766BD4">
            <w:pPr>
              <w:widowControl/>
              <w:snapToGrid w:val="0"/>
              <w:spacing w:line="240" w:lineRule="auto"/>
              <w:jc w:val="center"/>
              <w:rPr>
                <w:sz w:val="15"/>
                <w:szCs w:val="15"/>
              </w:rPr>
            </w:pPr>
          </w:p>
        </w:tc>
        <w:tc>
          <w:tcPr>
            <w:tcW w:w="498" w:type="pct"/>
            <w:vMerge w:val="continue"/>
            <w:shd w:val="clear" w:color="auto" w:fill="auto"/>
            <w:vAlign w:val="center"/>
          </w:tcPr>
          <w:p w14:paraId="5F5CF017">
            <w:pPr>
              <w:widowControl/>
              <w:snapToGrid w:val="0"/>
              <w:spacing w:line="240" w:lineRule="auto"/>
              <w:jc w:val="center"/>
              <w:rPr>
                <w:sz w:val="15"/>
                <w:szCs w:val="15"/>
              </w:rPr>
            </w:pPr>
          </w:p>
        </w:tc>
        <w:tc>
          <w:tcPr>
            <w:tcW w:w="638" w:type="pct"/>
            <w:vMerge w:val="continue"/>
            <w:shd w:val="clear" w:color="auto" w:fill="auto"/>
            <w:vAlign w:val="center"/>
          </w:tcPr>
          <w:p w14:paraId="18879DA8">
            <w:pPr>
              <w:widowControl/>
              <w:snapToGrid w:val="0"/>
              <w:spacing w:line="240" w:lineRule="auto"/>
              <w:jc w:val="center"/>
              <w:rPr>
                <w:sz w:val="15"/>
                <w:szCs w:val="15"/>
              </w:rPr>
            </w:pPr>
          </w:p>
        </w:tc>
        <w:tc>
          <w:tcPr>
            <w:tcW w:w="1656" w:type="pct"/>
            <w:vMerge w:val="continue"/>
            <w:shd w:val="clear" w:color="auto" w:fill="auto"/>
          </w:tcPr>
          <w:p w14:paraId="4A986952">
            <w:pPr>
              <w:widowControl/>
              <w:snapToGrid w:val="0"/>
              <w:spacing w:line="240" w:lineRule="auto"/>
              <w:jc w:val="center"/>
              <w:rPr>
                <w:sz w:val="15"/>
                <w:szCs w:val="15"/>
              </w:rPr>
            </w:pPr>
          </w:p>
        </w:tc>
      </w:tr>
      <w:tr w14:paraId="454C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2AD08D8E">
            <w:pPr>
              <w:widowControl/>
              <w:snapToGrid w:val="0"/>
              <w:spacing w:line="240" w:lineRule="auto"/>
              <w:jc w:val="center"/>
              <w:rPr>
                <w:sz w:val="15"/>
                <w:szCs w:val="15"/>
              </w:rPr>
            </w:pPr>
            <w:r>
              <w:rPr>
                <w:sz w:val="15"/>
                <w:szCs w:val="15"/>
              </w:rPr>
              <w:t>780</w:t>
            </w:r>
          </w:p>
        </w:tc>
        <w:tc>
          <w:tcPr>
            <w:tcW w:w="749" w:type="pct"/>
            <w:vMerge w:val="continue"/>
            <w:shd w:val="clear" w:color="auto" w:fill="auto"/>
            <w:vAlign w:val="center"/>
          </w:tcPr>
          <w:p w14:paraId="066B4851">
            <w:pPr>
              <w:widowControl/>
              <w:snapToGrid w:val="0"/>
              <w:spacing w:line="240" w:lineRule="auto"/>
              <w:jc w:val="center"/>
              <w:rPr>
                <w:sz w:val="15"/>
                <w:szCs w:val="15"/>
              </w:rPr>
            </w:pPr>
          </w:p>
        </w:tc>
        <w:tc>
          <w:tcPr>
            <w:tcW w:w="690" w:type="pct"/>
            <w:vMerge w:val="continue"/>
            <w:shd w:val="clear" w:color="auto" w:fill="auto"/>
            <w:vAlign w:val="center"/>
          </w:tcPr>
          <w:p w14:paraId="374ECD65">
            <w:pPr>
              <w:widowControl/>
              <w:snapToGrid w:val="0"/>
              <w:spacing w:line="240" w:lineRule="auto"/>
              <w:jc w:val="center"/>
              <w:rPr>
                <w:sz w:val="15"/>
                <w:szCs w:val="15"/>
              </w:rPr>
            </w:pPr>
          </w:p>
        </w:tc>
        <w:tc>
          <w:tcPr>
            <w:tcW w:w="498" w:type="pct"/>
            <w:vMerge w:val="continue"/>
            <w:shd w:val="clear" w:color="auto" w:fill="auto"/>
            <w:vAlign w:val="center"/>
          </w:tcPr>
          <w:p w14:paraId="3DFCEF04">
            <w:pPr>
              <w:widowControl/>
              <w:snapToGrid w:val="0"/>
              <w:spacing w:line="240" w:lineRule="auto"/>
              <w:jc w:val="center"/>
              <w:rPr>
                <w:sz w:val="15"/>
                <w:szCs w:val="15"/>
              </w:rPr>
            </w:pPr>
          </w:p>
        </w:tc>
        <w:tc>
          <w:tcPr>
            <w:tcW w:w="638" w:type="pct"/>
            <w:vMerge w:val="continue"/>
            <w:shd w:val="clear" w:color="auto" w:fill="auto"/>
            <w:vAlign w:val="center"/>
          </w:tcPr>
          <w:p w14:paraId="7DA2862A">
            <w:pPr>
              <w:widowControl/>
              <w:snapToGrid w:val="0"/>
              <w:spacing w:line="240" w:lineRule="auto"/>
              <w:jc w:val="center"/>
              <w:rPr>
                <w:sz w:val="15"/>
                <w:szCs w:val="15"/>
              </w:rPr>
            </w:pPr>
          </w:p>
        </w:tc>
        <w:tc>
          <w:tcPr>
            <w:tcW w:w="1656" w:type="pct"/>
            <w:vMerge w:val="continue"/>
            <w:shd w:val="clear" w:color="auto" w:fill="auto"/>
          </w:tcPr>
          <w:p w14:paraId="65B5080C">
            <w:pPr>
              <w:widowControl/>
              <w:snapToGrid w:val="0"/>
              <w:spacing w:line="240" w:lineRule="auto"/>
              <w:jc w:val="center"/>
              <w:rPr>
                <w:sz w:val="15"/>
                <w:szCs w:val="15"/>
              </w:rPr>
            </w:pPr>
          </w:p>
        </w:tc>
      </w:tr>
      <w:tr w14:paraId="6E02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7" w:type="pct"/>
            <w:shd w:val="clear" w:color="auto" w:fill="auto"/>
            <w:vAlign w:val="center"/>
          </w:tcPr>
          <w:p w14:paraId="6BDEEE9F">
            <w:pPr>
              <w:widowControl/>
              <w:snapToGrid w:val="0"/>
              <w:spacing w:line="240" w:lineRule="auto"/>
              <w:jc w:val="center"/>
              <w:rPr>
                <w:sz w:val="15"/>
                <w:szCs w:val="15"/>
              </w:rPr>
            </w:pPr>
            <w:r>
              <w:rPr>
                <w:sz w:val="15"/>
                <w:szCs w:val="15"/>
              </w:rPr>
              <w:t>810</w:t>
            </w:r>
          </w:p>
        </w:tc>
        <w:tc>
          <w:tcPr>
            <w:tcW w:w="749" w:type="pct"/>
            <w:vMerge w:val="restart"/>
            <w:shd w:val="clear" w:color="auto" w:fill="auto"/>
            <w:vAlign w:val="center"/>
          </w:tcPr>
          <w:p w14:paraId="035B069B">
            <w:pPr>
              <w:widowControl/>
              <w:snapToGrid w:val="0"/>
              <w:spacing w:line="240" w:lineRule="auto"/>
              <w:jc w:val="center"/>
              <w:rPr>
                <w:sz w:val="15"/>
                <w:szCs w:val="15"/>
              </w:rPr>
            </w:pPr>
            <w:r>
              <w:rPr>
                <w:sz w:val="15"/>
                <w:szCs w:val="15"/>
              </w:rPr>
              <w:t>2</w:t>
            </w:r>
          </w:p>
        </w:tc>
        <w:tc>
          <w:tcPr>
            <w:tcW w:w="690" w:type="pct"/>
            <w:vMerge w:val="restart"/>
            <w:shd w:val="clear" w:color="auto" w:fill="auto"/>
            <w:vAlign w:val="center"/>
          </w:tcPr>
          <w:p w14:paraId="40178228">
            <w:pPr>
              <w:widowControl/>
              <w:snapToGrid w:val="0"/>
              <w:spacing w:line="240" w:lineRule="auto"/>
              <w:jc w:val="center"/>
              <w:rPr>
                <w:sz w:val="15"/>
                <w:szCs w:val="15"/>
              </w:rPr>
            </w:pPr>
            <w:r>
              <w:rPr>
                <w:sz w:val="15"/>
                <w:szCs w:val="15"/>
              </w:rPr>
              <w:t>0.3</w:t>
            </w:r>
          </w:p>
        </w:tc>
        <w:tc>
          <w:tcPr>
            <w:tcW w:w="498" w:type="pct"/>
            <w:vMerge w:val="restart"/>
            <w:shd w:val="clear" w:color="auto" w:fill="auto"/>
            <w:vAlign w:val="center"/>
          </w:tcPr>
          <w:p w14:paraId="36F12AD5">
            <w:pPr>
              <w:widowControl/>
              <w:snapToGrid w:val="0"/>
              <w:spacing w:line="240" w:lineRule="auto"/>
              <w:jc w:val="center"/>
              <w:rPr>
                <w:sz w:val="15"/>
                <w:szCs w:val="15"/>
              </w:rPr>
            </w:pPr>
            <w:r>
              <w:rPr>
                <w:sz w:val="15"/>
                <w:szCs w:val="15"/>
              </w:rPr>
              <w:t>28</w:t>
            </w:r>
          </w:p>
        </w:tc>
        <w:tc>
          <w:tcPr>
            <w:tcW w:w="638" w:type="pct"/>
            <w:vMerge w:val="restart"/>
            <w:shd w:val="clear" w:color="auto" w:fill="auto"/>
            <w:vAlign w:val="center"/>
          </w:tcPr>
          <w:p w14:paraId="37C274D4">
            <w:pPr>
              <w:widowControl/>
              <w:snapToGrid w:val="0"/>
              <w:spacing w:line="240" w:lineRule="auto"/>
              <w:jc w:val="center"/>
              <w:rPr>
                <w:sz w:val="15"/>
                <w:szCs w:val="15"/>
              </w:rPr>
            </w:pPr>
            <w:r>
              <w:rPr>
                <w:sz w:val="15"/>
                <w:szCs w:val="15"/>
              </w:rPr>
              <w:t>28</w:t>
            </w:r>
          </w:p>
        </w:tc>
        <w:tc>
          <w:tcPr>
            <w:tcW w:w="1656" w:type="pct"/>
            <w:vMerge w:val="continue"/>
            <w:shd w:val="clear" w:color="auto" w:fill="auto"/>
          </w:tcPr>
          <w:p w14:paraId="75790C6D">
            <w:pPr>
              <w:widowControl/>
              <w:snapToGrid w:val="0"/>
              <w:spacing w:line="240" w:lineRule="auto"/>
              <w:jc w:val="center"/>
              <w:rPr>
                <w:sz w:val="15"/>
                <w:szCs w:val="15"/>
              </w:rPr>
            </w:pPr>
          </w:p>
        </w:tc>
      </w:tr>
      <w:tr w14:paraId="4EF9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7" w:type="pct"/>
            <w:shd w:val="clear" w:color="auto" w:fill="auto"/>
            <w:vAlign w:val="center"/>
          </w:tcPr>
          <w:p w14:paraId="2BA58222">
            <w:pPr>
              <w:widowControl/>
              <w:snapToGrid w:val="0"/>
              <w:spacing w:line="240" w:lineRule="auto"/>
              <w:jc w:val="center"/>
              <w:rPr>
                <w:sz w:val="15"/>
                <w:szCs w:val="15"/>
              </w:rPr>
            </w:pPr>
            <w:r>
              <w:rPr>
                <w:sz w:val="15"/>
                <w:szCs w:val="15"/>
              </w:rPr>
              <w:t>870</w:t>
            </w:r>
          </w:p>
        </w:tc>
        <w:tc>
          <w:tcPr>
            <w:tcW w:w="749" w:type="pct"/>
            <w:vMerge w:val="continue"/>
            <w:shd w:val="clear" w:color="auto" w:fill="auto"/>
            <w:vAlign w:val="center"/>
          </w:tcPr>
          <w:p w14:paraId="77DAAE53">
            <w:pPr>
              <w:widowControl/>
              <w:snapToGrid w:val="0"/>
              <w:spacing w:line="240" w:lineRule="auto"/>
              <w:jc w:val="center"/>
              <w:rPr>
                <w:sz w:val="15"/>
                <w:szCs w:val="15"/>
              </w:rPr>
            </w:pPr>
          </w:p>
        </w:tc>
        <w:tc>
          <w:tcPr>
            <w:tcW w:w="690" w:type="pct"/>
            <w:vMerge w:val="continue"/>
            <w:shd w:val="clear" w:color="auto" w:fill="auto"/>
            <w:vAlign w:val="center"/>
          </w:tcPr>
          <w:p w14:paraId="050F3756">
            <w:pPr>
              <w:widowControl/>
              <w:snapToGrid w:val="0"/>
              <w:spacing w:line="240" w:lineRule="auto"/>
              <w:jc w:val="center"/>
              <w:rPr>
                <w:sz w:val="15"/>
                <w:szCs w:val="15"/>
              </w:rPr>
            </w:pPr>
          </w:p>
        </w:tc>
        <w:tc>
          <w:tcPr>
            <w:tcW w:w="498" w:type="pct"/>
            <w:vMerge w:val="continue"/>
            <w:shd w:val="clear" w:color="auto" w:fill="auto"/>
            <w:vAlign w:val="center"/>
          </w:tcPr>
          <w:p w14:paraId="139C1735">
            <w:pPr>
              <w:widowControl/>
              <w:snapToGrid w:val="0"/>
              <w:spacing w:line="240" w:lineRule="auto"/>
              <w:jc w:val="center"/>
              <w:rPr>
                <w:sz w:val="15"/>
                <w:szCs w:val="15"/>
              </w:rPr>
            </w:pPr>
          </w:p>
        </w:tc>
        <w:tc>
          <w:tcPr>
            <w:tcW w:w="638" w:type="pct"/>
            <w:vMerge w:val="continue"/>
            <w:shd w:val="clear" w:color="auto" w:fill="auto"/>
            <w:vAlign w:val="center"/>
          </w:tcPr>
          <w:p w14:paraId="5C81A6F4">
            <w:pPr>
              <w:widowControl/>
              <w:snapToGrid w:val="0"/>
              <w:spacing w:line="240" w:lineRule="auto"/>
              <w:jc w:val="center"/>
              <w:rPr>
                <w:sz w:val="15"/>
                <w:szCs w:val="15"/>
              </w:rPr>
            </w:pPr>
          </w:p>
        </w:tc>
        <w:tc>
          <w:tcPr>
            <w:tcW w:w="1656" w:type="pct"/>
            <w:vMerge w:val="continue"/>
            <w:shd w:val="clear" w:color="auto" w:fill="auto"/>
          </w:tcPr>
          <w:p w14:paraId="1FA65988">
            <w:pPr>
              <w:widowControl/>
              <w:snapToGrid w:val="0"/>
              <w:spacing w:line="240" w:lineRule="auto"/>
              <w:jc w:val="center"/>
              <w:rPr>
                <w:sz w:val="15"/>
                <w:szCs w:val="15"/>
              </w:rPr>
            </w:pPr>
          </w:p>
        </w:tc>
      </w:tr>
      <w:tr w14:paraId="49D5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7" w:type="pct"/>
            <w:shd w:val="clear" w:color="auto" w:fill="auto"/>
            <w:vAlign w:val="center"/>
          </w:tcPr>
          <w:p w14:paraId="06B88714">
            <w:pPr>
              <w:widowControl/>
              <w:snapToGrid w:val="0"/>
              <w:spacing w:line="240" w:lineRule="auto"/>
              <w:jc w:val="center"/>
              <w:rPr>
                <w:sz w:val="15"/>
                <w:szCs w:val="15"/>
              </w:rPr>
            </w:pPr>
            <w:r>
              <w:rPr>
                <w:sz w:val="15"/>
                <w:szCs w:val="15"/>
              </w:rPr>
              <w:t>930</w:t>
            </w:r>
          </w:p>
        </w:tc>
        <w:tc>
          <w:tcPr>
            <w:tcW w:w="749" w:type="pct"/>
            <w:vMerge w:val="continue"/>
            <w:shd w:val="clear" w:color="auto" w:fill="auto"/>
            <w:vAlign w:val="center"/>
          </w:tcPr>
          <w:p w14:paraId="05B55A97">
            <w:pPr>
              <w:widowControl/>
              <w:snapToGrid w:val="0"/>
              <w:spacing w:line="240" w:lineRule="auto"/>
              <w:jc w:val="center"/>
              <w:rPr>
                <w:sz w:val="15"/>
                <w:szCs w:val="15"/>
              </w:rPr>
            </w:pPr>
          </w:p>
        </w:tc>
        <w:tc>
          <w:tcPr>
            <w:tcW w:w="690" w:type="pct"/>
            <w:vMerge w:val="continue"/>
            <w:shd w:val="clear" w:color="auto" w:fill="auto"/>
            <w:vAlign w:val="center"/>
          </w:tcPr>
          <w:p w14:paraId="7115FFD2">
            <w:pPr>
              <w:widowControl/>
              <w:snapToGrid w:val="0"/>
              <w:spacing w:line="240" w:lineRule="auto"/>
              <w:jc w:val="center"/>
              <w:rPr>
                <w:sz w:val="15"/>
                <w:szCs w:val="15"/>
              </w:rPr>
            </w:pPr>
          </w:p>
        </w:tc>
        <w:tc>
          <w:tcPr>
            <w:tcW w:w="498" w:type="pct"/>
            <w:vMerge w:val="continue"/>
            <w:shd w:val="clear" w:color="auto" w:fill="auto"/>
            <w:vAlign w:val="center"/>
          </w:tcPr>
          <w:p w14:paraId="0324FAB5">
            <w:pPr>
              <w:widowControl/>
              <w:snapToGrid w:val="0"/>
              <w:spacing w:line="240" w:lineRule="auto"/>
              <w:jc w:val="center"/>
              <w:rPr>
                <w:sz w:val="15"/>
                <w:szCs w:val="15"/>
              </w:rPr>
            </w:pPr>
          </w:p>
        </w:tc>
        <w:tc>
          <w:tcPr>
            <w:tcW w:w="638" w:type="pct"/>
            <w:vMerge w:val="continue"/>
            <w:shd w:val="clear" w:color="auto" w:fill="auto"/>
            <w:vAlign w:val="center"/>
          </w:tcPr>
          <w:p w14:paraId="0ABD92A4">
            <w:pPr>
              <w:widowControl/>
              <w:snapToGrid w:val="0"/>
              <w:spacing w:line="240" w:lineRule="auto"/>
              <w:jc w:val="center"/>
              <w:rPr>
                <w:sz w:val="15"/>
                <w:szCs w:val="15"/>
              </w:rPr>
            </w:pPr>
          </w:p>
        </w:tc>
        <w:tc>
          <w:tcPr>
            <w:tcW w:w="1656" w:type="pct"/>
            <w:vMerge w:val="continue"/>
            <w:shd w:val="clear" w:color="auto" w:fill="auto"/>
          </w:tcPr>
          <w:p w14:paraId="140BCA3D">
            <w:pPr>
              <w:widowControl/>
              <w:snapToGrid w:val="0"/>
              <w:spacing w:line="240" w:lineRule="auto"/>
              <w:jc w:val="center"/>
              <w:rPr>
                <w:sz w:val="15"/>
                <w:szCs w:val="15"/>
              </w:rPr>
            </w:pPr>
          </w:p>
        </w:tc>
      </w:tr>
      <w:tr w14:paraId="63E5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7" w:type="pct"/>
            <w:shd w:val="clear" w:color="auto" w:fill="auto"/>
            <w:vAlign w:val="center"/>
          </w:tcPr>
          <w:p w14:paraId="4811F77E">
            <w:pPr>
              <w:widowControl/>
              <w:snapToGrid w:val="0"/>
              <w:spacing w:line="240" w:lineRule="auto"/>
              <w:jc w:val="center"/>
              <w:rPr>
                <w:sz w:val="15"/>
                <w:szCs w:val="15"/>
              </w:rPr>
            </w:pPr>
            <w:r>
              <w:rPr>
                <w:sz w:val="15"/>
                <w:szCs w:val="15"/>
              </w:rPr>
              <w:t>1720</w:t>
            </w:r>
          </w:p>
        </w:tc>
        <w:tc>
          <w:tcPr>
            <w:tcW w:w="749" w:type="pct"/>
            <w:vMerge w:val="restart"/>
            <w:shd w:val="clear" w:color="auto" w:fill="auto"/>
            <w:vAlign w:val="center"/>
          </w:tcPr>
          <w:p w14:paraId="433CF7A4">
            <w:pPr>
              <w:widowControl/>
              <w:snapToGrid w:val="0"/>
              <w:spacing w:line="240" w:lineRule="auto"/>
              <w:jc w:val="center"/>
              <w:rPr>
                <w:sz w:val="15"/>
                <w:szCs w:val="15"/>
              </w:rPr>
            </w:pPr>
            <w:r>
              <w:rPr>
                <w:sz w:val="15"/>
                <w:szCs w:val="15"/>
              </w:rPr>
              <w:t>2</w:t>
            </w:r>
          </w:p>
        </w:tc>
        <w:tc>
          <w:tcPr>
            <w:tcW w:w="690" w:type="pct"/>
            <w:vMerge w:val="restart"/>
            <w:shd w:val="clear" w:color="auto" w:fill="auto"/>
            <w:vAlign w:val="center"/>
          </w:tcPr>
          <w:p w14:paraId="11DFAE80">
            <w:pPr>
              <w:widowControl/>
              <w:snapToGrid w:val="0"/>
              <w:spacing w:line="240" w:lineRule="auto"/>
              <w:jc w:val="center"/>
              <w:rPr>
                <w:sz w:val="15"/>
                <w:szCs w:val="15"/>
              </w:rPr>
            </w:pPr>
            <w:r>
              <w:rPr>
                <w:sz w:val="15"/>
                <w:szCs w:val="15"/>
              </w:rPr>
              <w:t>0.3</w:t>
            </w:r>
          </w:p>
        </w:tc>
        <w:tc>
          <w:tcPr>
            <w:tcW w:w="498" w:type="pct"/>
            <w:vMerge w:val="restart"/>
            <w:shd w:val="clear" w:color="auto" w:fill="auto"/>
            <w:vAlign w:val="center"/>
          </w:tcPr>
          <w:p w14:paraId="658D7889">
            <w:pPr>
              <w:widowControl/>
              <w:snapToGrid w:val="0"/>
              <w:spacing w:line="240" w:lineRule="auto"/>
              <w:jc w:val="center"/>
              <w:rPr>
                <w:sz w:val="15"/>
                <w:szCs w:val="15"/>
              </w:rPr>
            </w:pPr>
            <w:r>
              <w:rPr>
                <w:sz w:val="15"/>
                <w:szCs w:val="15"/>
              </w:rPr>
              <w:t>28</w:t>
            </w:r>
          </w:p>
        </w:tc>
        <w:tc>
          <w:tcPr>
            <w:tcW w:w="638" w:type="pct"/>
            <w:vMerge w:val="restart"/>
            <w:shd w:val="clear" w:color="auto" w:fill="auto"/>
            <w:vAlign w:val="center"/>
          </w:tcPr>
          <w:p w14:paraId="34E761D9">
            <w:pPr>
              <w:widowControl/>
              <w:snapToGrid w:val="0"/>
              <w:spacing w:line="240" w:lineRule="auto"/>
              <w:jc w:val="center"/>
              <w:rPr>
                <w:sz w:val="15"/>
                <w:szCs w:val="15"/>
              </w:rPr>
            </w:pPr>
            <w:r>
              <w:rPr>
                <w:sz w:val="15"/>
                <w:szCs w:val="15"/>
              </w:rPr>
              <w:t>28</w:t>
            </w:r>
          </w:p>
        </w:tc>
        <w:tc>
          <w:tcPr>
            <w:tcW w:w="1656" w:type="pct"/>
            <w:vMerge w:val="continue"/>
            <w:shd w:val="clear" w:color="auto" w:fill="auto"/>
          </w:tcPr>
          <w:p w14:paraId="7CFB6909">
            <w:pPr>
              <w:widowControl/>
              <w:snapToGrid w:val="0"/>
              <w:spacing w:line="240" w:lineRule="auto"/>
              <w:jc w:val="center"/>
              <w:rPr>
                <w:sz w:val="15"/>
                <w:szCs w:val="15"/>
              </w:rPr>
            </w:pPr>
          </w:p>
        </w:tc>
      </w:tr>
      <w:tr w14:paraId="4310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7" w:type="pct"/>
            <w:shd w:val="clear" w:color="auto" w:fill="auto"/>
            <w:vAlign w:val="center"/>
          </w:tcPr>
          <w:p w14:paraId="7EFFA01C">
            <w:pPr>
              <w:widowControl/>
              <w:snapToGrid w:val="0"/>
              <w:spacing w:line="240" w:lineRule="auto"/>
              <w:jc w:val="center"/>
              <w:rPr>
                <w:sz w:val="15"/>
                <w:szCs w:val="15"/>
              </w:rPr>
            </w:pPr>
            <w:r>
              <w:rPr>
                <w:sz w:val="15"/>
                <w:szCs w:val="15"/>
              </w:rPr>
              <w:t>1845</w:t>
            </w:r>
          </w:p>
        </w:tc>
        <w:tc>
          <w:tcPr>
            <w:tcW w:w="749" w:type="pct"/>
            <w:vMerge w:val="continue"/>
            <w:shd w:val="clear" w:color="auto" w:fill="auto"/>
            <w:vAlign w:val="center"/>
          </w:tcPr>
          <w:p w14:paraId="317BB284">
            <w:pPr>
              <w:widowControl/>
              <w:snapToGrid w:val="0"/>
              <w:spacing w:line="240" w:lineRule="auto"/>
              <w:jc w:val="center"/>
              <w:rPr>
                <w:sz w:val="15"/>
                <w:szCs w:val="15"/>
              </w:rPr>
            </w:pPr>
          </w:p>
        </w:tc>
        <w:tc>
          <w:tcPr>
            <w:tcW w:w="690" w:type="pct"/>
            <w:vMerge w:val="continue"/>
            <w:shd w:val="clear" w:color="auto" w:fill="auto"/>
            <w:vAlign w:val="center"/>
          </w:tcPr>
          <w:p w14:paraId="10103844">
            <w:pPr>
              <w:widowControl/>
              <w:snapToGrid w:val="0"/>
              <w:spacing w:line="240" w:lineRule="auto"/>
              <w:jc w:val="center"/>
              <w:rPr>
                <w:sz w:val="15"/>
                <w:szCs w:val="15"/>
              </w:rPr>
            </w:pPr>
          </w:p>
        </w:tc>
        <w:tc>
          <w:tcPr>
            <w:tcW w:w="498" w:type="pct"/>
            <w:vMerge w:val="continue"/>
            <w:shd w:val="clear" w:color="auto" w:fill="auto"/>
            <w:vAlign w:val="center"/>
          </w:tcPr>
          <w:p w14:paraId="31635669">
            <w:pPr>
              <w:widowControl/>
              <w:snapToGrid w:val="0"/>
              <w:spacing w:line="240" w:lineRule="auto"/>
              <w:jc w:val="center"/>
              <w:rPr>
                <w:sz w:val="15"/>
                <w:szCs w:val="15"/>
              </w:rPr>
            </w:pPr>
          </w:p>
        </w:tc>
        <w:tc>
          <w:tcPr>
            <w:tcW w:w="638" w:type="pct"/>
            <w:vMerge w:val="continue"/>
            <w:shd w:val="clear" w:color="auto" w:fill="auto"/>
            <w:vAlign w:val="center"/>
          </w:tcPr>
          <w:p w14:paraId="2D0F48B6">
            <w:pPr>
              <w:widowControl/>
              <w:snapToGrid w:val="0"/>
              <w:spacing w:line="240" w:lineRule="auto"/>
              <w:jc w:val="center"/>
              <w:rPr>
                <w:sz w:val="15"/>
                <w:szCs w:val="15"/>
              </w:rPr>
            </w:pPr>
          </w:p>
        </w:tc>
        <w:tc>
          <w:tcPr>
            <w:tcW w:w="1656" w:type="pct"/>
            <w:vMerge w:val="continue"/>
            <w:shd w:val="clear" w:color="auto" w:fill="auto"/>
          </w:tcPr>
          <w:p w14:paraId="4FC00B10">
            <w:pPr>
              <w:widowControl/>
              <w:snapToGrid w:val="0"/>
              <w:spacing w:line="240" w:lineRule="auto"/>
              <w:jc w:val="center"/>
              <w:rPr>
                <w:sz w:val="15"/>
                <w:szCs w:val="15"/>
              </w:rPr>
            </w:pPr>
          </w:p>
        </w:tc>
      </w:tr>
      <w:tr w14:paraId="0581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7" w:type="pct"/>
            <w:shd w:val="clear" w:color="auto" w:fill="auto"/>
            <w:vAlign w:val="center"/>
          </w:tcPr>
          <w:p w14:paraId="6C3FFCC4">
            <w:pPr>
              <w:widowControl/>
              <w:snapToGrid w:val="0"/>
              <w:spacing w:line="240" w:lineRule="auto"/>
              <w:jc w:val="center"/>
              <w:rPr>
                <w:sz w:val="15"/>
                <w:szCs w:val="15"/>
              </w:rPr>
            </w:pPr>
            <w:r>
              <w:rPr>
                <w:sz w:val="15"/>
                <w:szCs w:val="15"/>
              </w:rPr>
              <w:t>1970</w:t>
            </w:r>
          </w:p>
        </w:tc>
        <w:tc>
          <w:tcPr>
            <w:tcW w:w="749" w:type="pct"/>
            <w:vMerge w:val="continue"/>
            <w:shd w:val="clear" w:color="auto" w:fill="auto"/>
            <w:vAlign w:val="center"/>
          </w:tcPr>
          <w:p w14:paraId="6D574271">
            <w:pPr>
              <w:widowControl/>
              <w:snapToGrid w:val="0"/>
              <w:spacing w:line="240" w:lineRule="auto"/>
              <w:jc w:val="center"/>
              <w:rPr>
                <w:sz w:val="15"/>
                <w:szCs w:val="15"/>
              </w:rPr>
            </w:pPr>
          </w:p>
        </w:tc>
        <w:tc>
          <w:tcPr>
            <w:tcW w:w="690" w:type="pct"/>
            <w:vMerge w:val="continue"/>
            <w:shd w:val="clear" w:color="auto" w:fill="auto"/>
            <w:vAlign w:val="center"/>
          </w:tcPr>
          <w:p w14:paraId="09F60DB9">
            <w:pPr>
              <w:widowControl/>
              <w:snapToGrid w:val="0"/>
              <w:spacing w:line="240" w:lineRule="auto"/>
              <w:jc w:val="center"/>
              <w:rPr>
                <w:sz w:val="15"/>
                <w:szCs w:val="15"/>
              </w:rPr>
            </w:pPr>
          </w:p>
        </w:tc>
        <w:tc>
          <w:tcPr>
            <w:tcW w:w="498" w:type="pct"/>
            <w:vMerge w:val="continue"/>
            <w:shd w:val="clear" w:color="auto" w:fill="auto"/>
            <w:vAlign w:val="center"/>
          </w:tcPr>
          <w:p w14:paraId="5C6C3C73">
            <w:pPr>
              <w:widowControl/>
              <w:snapToGrid w:val="0"/>
              <w:spacing w:line="240" w:lineRule="auto"/>
              <w:jc w:val="center"/>
              <w:rPr>
                <w:sz w:val="15"/>
                <w:szCs w:val="15"/>
              </w:rPr>
            </w:pPr>
          </w:p>
        </w:tc>
        <w:tc>
          <w:tcPr>
            <w:tcW w:w="638" w:type="pct"/>
            <w:vMerge w:val="continue"/>
            <w:shd w:val="clear" w:color="auto" w:fill="auto"/>
            <w:vAlign w:val="center"/>
          </w:tcPr>
          <w:p w14:paraId="24EBC454">
            <w:pPr>
              <w:widowControl/>
              <w:snapToGrid w:val="0"/>
              <w:spacing w:line="240" w:lineRule="auto"/>
              <w:jc w:val="center"/>
              <w:rPr>
                <w:sz w:val="15"/>
                <w:szCs w:val="15"/>
              </w:rPr>
            </w:pPr>
          </w:p>
        </w:tc>
        <w:tc>
          <w:tcPr>
            <w:tcW w:w="1656" w:type="pct"/>
            <w:vMerge w:val="continue"/>
            <w:shd w:val="clear" w:color="auto" w:fill="auto"/>
          </w:tcPr>
          <w:p w14:paraId="3E82A275">
            <w:pPr>
              <w:widowControl/>
              <w:snapToGrid w:val="0"/>
              <w:spacing w:line="240" w:lineRule="auto"/>
              <w:jc w:val="center"/>
              <w:rPr>
                <w:sz w:val="15"/>
                <w:szCs w:val="15"/>
              </w:rPr>
            </w:pPr>
          </w:p>
        </w:tc>
      </w:tr>
      <w:tr w14:paraId="519C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18B67A4E">
            <w:pPr>
              <w:widowControl/>
              <w:snapToGrid w:val="0"/>
              <w:spacing w:line="240" w:lineRule="auto"/>
              <w:jc w:val="center"/>
              <w:rPr>
                <w:sz w:val="15"/>
                <w:szCs w:val="15"/>
              </w:rPr>
            </w:pPr>
            <w:r>
              <w:rPr>
                <w:sz w:val="15"/>
                <w:szCs w:val="15"/>
              </w:rPr>
              <w:t>2450</w:t>
            </w:r>
          </w:p>
        </w:tc>
        <w:tc>
          <w:tcPr>
            <w:tcW w:w="749" w:type="pct"/>
            <w:shd w:val="clear" w:color="auto" w:fill="auto"/>
            <w:vAlign w:val="center"/>
          </w:tcPr>
          <w:p w14:paraId="01795ED6">
            <w:pPr>
              <w:widowControl/>
              <w:snapToGrid w:val="0"/>
              <w:spacing w:line="240" w:lineRule="auto"/>
              <w:jc w:val="center"/>
              <w:rPr>
                <w:sz w:val="15"/>
                <w:szCs w:val="15"/>
              </w:rPr>
            </w:pPr>
            <w:r>
              <w:rPr>
                <w:sz w:val="15"/>
                <w:szCs w:val="15"/>
              </w:rPr>
              <w:t>2</w:t>
            </w:r>
          </w:p>
        </w:tc>
        <w:tc>
          <w:tcPr>
            <w:tcW w:w="690" w:type="pct"/>
            <w:shd w:val="clear" w:color="auto" w:fill="auto"/>
            <w:vAlign w:val="center"/>
          </w:tcPr>
          <w:p w14:paraId="2D34DA62">
            <w:pPr>
              <w:widowControl/>
              <w:snapToGrid w:val="0"/>
              <w:spacing w:line="240" w:lineRule="auto"/>
              <w:jc w:val="center"/>
              <w:rPr>
                <w:sz w:val="15"/>
                <w:szCs w:val="15"/>
              </w:rPr>
            </w:pPr>
            <w:r>
              <w:rPr>
                <w:sz w:val="15"/>
                <w:szCs w:val="15"/>
              </w:rPr>
              <w:t>0.3</w:t>
            </w:r>
          </w:p>
        </w:tc>
        <w:tc>
          <w:tcPr>
            <w:tcW w:w="498" w:type="pct"/>
            <w:shd w:val="clear" w:color="auto" w:fill="auto"/>
            <w:vAlign w:val="center"/>
          </w:tcPr>
          <w:p w14:paraId="49555004">
            <w:pPr>
              <w:widowControl/>
              <w:snapToGrid w:val="0"/>
              <w:spacing w:line="240" w:lineRule="auto"/>
              <w:jc w:val="center"/>
              <w:rPr>
                <w:sz w:val="15"/>
                <w:szCs w:val="15"/>
              </w:rPr>
            </w:pPr>
            <w:r>
              <w:rPr>
                <w:sz w:val="15"/>
                <w:szCs w:val="15"/>
              </w:rPr>
              <w:t>28</w:t>
            </w:r>
          </w:p>
        </w:tc>
        <w:tc>
          <w:tcPr>
            <w:tcW w:w="638" w:type="pct"/>
            <w:shd w:val="clear" w:color="auto" w:fill="auto"/>
            <w:vAlign w:val="center"/>
          </w:tcPr>
          <w:p w14:paraId="33E4D487">
            <w:pPr>
              <w:widowControl/>
              <w:snapToGrid w:val="0"/>
              <w:spacing w:line="240" w:lineRule="auto"/>
              <w:jc w:val="center"/>
              <w:rPr>
                <w:sz w:val="15"/>
                <w:szCs w:val="15"/>
              </w:rPr>
            </w:pPr>
            <w:r>
              <w:rPr>
                <w:sz w:val="15"/>
                <w:szCs w:val="15"/>
              </w:rPr>
              <w:t>28</w:t>
            </w:r>
          </w:p>
        </w:tc>
        <w:tc>
          <w:tcPr>
            <w:tcW w:w="1656" w:type="pct"/>
            <w:vMerge w:val="continue"/>
            <w:shd w:val="clear" w:color="auto" w:fill="auto"/>
          </w:tcPr>
          <w:p w14:paraId="786702B1">
            <w:pPr>
              <w:widowControl/>
              <w:snapToGrid w:val="0"/>
              <w:spacing w:line="240" w:lineRule="auto"/>
              <w:jc w:val="center"/>
              <w:rPr>
                <w:sz w:val="15"/>
                <w:szCs w:val="15"/>
              </w:rPr>
            </w:pPr>
          </w:p>
        </w:tc>
      </w:tr>
      <w:tr w14:paraId="0B48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04114940">
            <w:pPr>
              <w:widowControl/>
              <w:snapToGrid w:val="0"/>
              <w:spacing w:line="240" w:lineRule="auto"/>
              <w:jc w:val="center"/>
              <w:rPr>
                <w:sz w:val="15"/>
                <w:szCs w:val="15"/>
              </w:rPr>
            </w:pPr>
            <w:r>
              <w:rPr>
                <w:sz w:val="15"/>
                <w:szCs w:val="15"/>
              </w:rPr>
              <w:t>5240</w:t>
            </w:r>
          </w:p>
        </w:tc>
        <w:tc>
          <w:tcPr>
            <w:tcW w:w="749" w:type="pct"/>
            <w:vMerge w:val="restart"/>
            <w:shd w:val="clear" w:color="auto" w:fill="auto"/>
            <w:vAlign w:val="center"/>
          </w:tcPr>
          <w:p w14:paraId="79CC354C">
            <w:pPr>
              <w:widowControl/>
              <w:snapToGrid w:val="0"/>
              <w:spacing w:line="240" w:lineRule="auto"/>
              <w:jc w:val="center"/>
              <w:rPr>
                <w:sz w:val="15"/>
                <w:szCs w:val="15"/>
              </w:rPr>
            </w:pPr>
            <w:r>
              <w:rPr>
                <w:sz w:val="15"/>
                <w:szCs w:val="15"/>
              </w:rPr>
              <w:t>0.2</w:t>
            </w:r>
          </w:p>
        </w:tc>
        <w:tc>
          <w:tcPr>
            <w:tcW w:w="690" w:type="pct"/>
            <w:vMerge w:val="restart"/>
            <w:shd w:val="clear" w:color="auto" w:fill="auto"/>
            <w:vAlign w:val="center"/>
          </w:tcPr>
          <w:p w14:paraId="47A70B3E">
            <w:pPr>
              <w:widowControl/>
              <w:snapToGrid w:val="0"/>
              <w:spacing w:line="240" w:lineRule="auto"/>
              <w:jc w:val="center"/>
              <w:rPr>
                <w:sz w:val="15"/>
                <w:szCs w:val="15"/>
              </w:rPr>
            </w:pPr>
            <w:r>
              <w:rPr>
                <w:sz w:val="15"/>
                <w:szCs w:val="15"/>
              </w:rPr>
              <w:t>0.3</w:t>
            </w:r>
          </w:p>
        </w:tc>
        <w:tc>
          <w:tcPr>
            <w:tcW w:w="498" w:type="pct"/>
            <w:vMerge w:val="restart"/>
            <w:shd w:val="clear" w:color="auto" w:fill="auto"/>
            <w:vAlign w:val="center"/>
          </w:tcPr>
          <w:p w14:paraId="237B9D0C">
            <w:pPr>
              <w:widowControl/>
              <w:snapToGrid w:val="0"/>
              <w:spacing w:line="240" w:lineRule="auto"/>
              <w:jc w:val="center"/>
              <w:rPr>
                <w:sz w:val="15"/>
                <w:szCs w:val="15"/>
              </w:rPr>
            </w:pPr>
            <w:r>
              <w:rPr>
                <w:sz w:val="15"/>
                <w:szCs w:val="15"/>
              </w:rPr>
              <w:t>9</w:t>
            </w:r>
          </w:p>
        </w:tc>
        <w:tc>
          <w:tcPr>
            <w:tcW w:w="638" w:type="pct"/>
            <w:vMerge w:val="restart"/>
            <w:shd w:val="clear" w:color="auto" w:fill="auto"/>
            <w:vAlign w:val="center"/>
          </w:tcPr>
          <w:p w14:paraId="0997015F">
            <w:pPr>
              <w:widowControl/>
              <w:snapToGrid w:val="0"/>
              <w:spacing w:line="240" w:lineRule="auto"/>
              <w:jc w:val="center"/>
              <w:rPr>
                <w:sz w:val="15"/>
                <w:szCs w:val="15"/>
              </w:rPr>
            </w:pPr>
            <w:r>
              <w:rPr>
                <w:sz w:val="15"/>
                <w:szCs w:val="15"/>
              </w:rPr>
              <w:t>9</w:t>
            </w:r>
          </w:p>
        </w:tc>
        <w:tc>
          <w:tcPr>
            <w:tcW w:w="1656" w:type="pct"/>
            <w:vMerge w:val="continue"/>
            <w:shd w:val="clear" w:color="auto" w:fill="auto"/>
          </w:tcPr>
          <w:p w14:paraId="340B9FD2">
            <w:pPr>
              <w:widowControl/>
              <w:snapToGrid w:val="0"/>
              <w:spacing w:line="240" w:lineRule="auto"/>
              <w:jc w:val="center"/>
              <w:rPr>
                <w:sz w:val="15"/>
                <w:szCs w:val="15"/>
              </w:rPr>
            </w:pPr>
          </w:p>
        </w:tc>
      </w:tr>
      <w:tr w14:paraId="3F96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3E1DBD78">
            <w:pPr>
              <w:widowControl/>
              <w:snapToGrid w:val="0"/>
              <w:spacing w:line="240" w:lineRule="auto"/>
              <w:jc w:val="center"/>
              <w:rPr>
                <w:sz w:val="15"/>
                <w:szCs w:val="15"/>
              </w:rPr>
            </w:pPr>
            <w:r>
              <w:rPr>
                <w:sz w:val="15"/>
                <w:szCs w:val="15"/>
              </w:rPr>
              <w:t>5500</w:t>
            </w:r>
          </w:p>
        </w:tc>
        <w:tc>
          <w:tcPr>
            <w:tcW w:w="749" w:type="pct"/>
            <w:vMerge w:val="continue"/>
            <w:shd w:val="clear" w:color="auto" w:fill="auto"/>
            <w:vAlign w:val="center"/>
          </w:tcPr>
          <w:p w14:paraId="29B10405">
            <w:pPr>
              <w:widowControl/>
              <w:snapToGrid w:val="0"/>
              <w:spacing w:line="240" w:lineRule="auto"/>
              <w:jc w:val="center"/>
              <w:rPr>
                <w:sz w:val="15"/>
                <w:szCs w:val="15"/>
              </w:rPr>
            </w:pPr>
          </w:p>
        </w:tc>
        <w:tc>
          <w:tcPr>
            <w:tcW w:w="690" w:type="pct"/>
            <w:vMerge w:val="continue"/>
            <w:shd w:val="clear" w:color="auto" w:fill="auto"/>
            <w:vAlign w:val="center"/>
          </w:tcPr>
          <w:p w14:paraId="130D8599">
            <w:pPr>
              <w:widowControl/>
              <w:snapToGrid w:val="0"/>
              <w:spacing w:line="240" w:lineRule="auto"/>
              <w:jc w:val="center"/>
              <w:rPr>
                <w:sz w:val="15"/>
                <w:szCs w:val="15"/>
              </w:rPr>
            </w:pPr>
          </w:p>
        </w:tc>
        <w:tc>
          <w:tcPr>
            <w:tcW w:w="498" w:type="pct"/>
            <w:vMerge w:val="continue"/>
            <w:shd w:val="clear" w:color="auto" w:fill="auto"/>
            <w:vAlign w:val="center"/>
          </w:tcPr>
          <w:p w14:paraId="2397C02C">
            <w:pPr>
              <w:widowControl/>
              <w:snapToGrid w:val="0"/>
              <w:spacing w:line="240" w:lineRule="auto"/>
              <w:jc w:val="center"/>
              <w:rPr>
                <w:sz w:val="15"/>
                <w:szCs w:val="15"/>
              </w:rPr>
            </w:pPr>
          </w:p>
        </w:tc>
        <w:tc>
          <w:tcPr>
            <w:tcW w:w="638" w:type="pct"/>
            <w:vMerge w:val="continue"/>
            <w:shd w:val="clear" w:color="auto" w:fill="auto"/>
            <w:vAlign w:val="center"/>
          </w:tcPr>
          <w:p w14:paraId="6945606B">
            <w:pPr>
              <w:widowControl/>
              <w:snapToGrid w:val="0"/>
              <w:spacing w:line="240" w:lineRule="auto"/>
              <w:jc w:val="center"/>
              <w:rPr>
                <w:sz w:val="15"/>
                <w:szCs w:val="15"/>
              </w:rPr>
            </w:pPr>
          </w:p>
        </w:tc>
        <w:tc>
          <w:tcPr>
            <w:tcW w:w="1656" w:type="pct"/>
            <w:vMerge w:val="continue"/>
            <w:shd w:val="clear" w:color="auto" w:fill="auto"/>
          </w:tcPr>
          <w:p w14:paraId="2A751D63">
            <w:pPr>
              <w:widowControl/>
              <w:snapToGrid w:val="0"/>
              <w:spacing w:line="240" w:lineRule="auto"/>
              <w:jc w:val="center"/>
              <w:rPr>
                <w:sz w:val="15"/>
                <w:szCs w:val="15"/>
              </w:rPr>
            </w:pPr>
          </w:p>
        </w:tc>
      </w:tr>
      <w:tr w14:paraId="192F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7" w:type="pct"/>
            <w:shd w:val="clear" w:color="auto" w:fill="auto"/>
            <w:vAlign w:val="center"/>
          </w:tcPr>
          <w:p w14:paraId="044A3E56">
            <w:pPr>
              <w:widowControl/>
              <w:snapToGrid w:val="0"/>
              <w:spacing w:line="240" w:lineRule="auto"/>
              <w:jc w:val="center"/>
              <w:rPr>
                <w:sz w:val="15"/>
                <w:szCs w:val="15"/>
              </w:rPr>
            </w:pPr>
            <w:r>
              <w:rPr>
                <w:sz w:val="15"/>
                <w:szCs w:val="15"/>
              </w:rPr>
              <w:t>5785</w:t>
            </w:r>
          </w:p>
        </w:tc>
        <w:tc>
          <w:tcPr>
            <w:tcW w:w="749" w:type="pct"/>
            <w:vMerge w:val="continue"/>
            <w:shd w:val="clear" w:color="auto" w:fill="auto"/>
            <w:vAlign w:val="center"/>
          </w:tcPr>
          <w:p w14:paraId="7EAD2FAB">
            <w:pPr>
              <w:widowControl/>
              <w:snapToGrid w:val="0"/>
              <w:spacing w:line="240" w:lineRule="auto"/>
              <w:jc w:val="center"/>
              <w:rPr>
                <w:sz w:val="15"/>
                <w:szCs w:val="15"/>
              </w:rPr>
            </w:pPr>
          </w:p>
        </w:tc>
        <w:tc>
          <w:tcPr>
            <w:tcW w:w="690" w:type="pct"/>
            <w:vMerge w:val="continue"/>
            <w:shd w:val="clear" w:color="auto" w:fill="auto"/>
            <w:vAlign w:val="center"/>
          </w:tcPr>
          <w:p w14:paraId="757AA81E">
            <w:pPr>
              <w:widowControl/>
              <w:snapToGrid w:val="0"/>
              <w:spacing w:line="240" w:lineRule="auto"/>
              <w:jc w:val="center"/>
              <w:rPr>
                <w:sz w:val="15"/>
                <w:szCs w:val="15"/>
              </w:rPr>
            </w:pPr>
          </w:p>
        </w:tc>
        <w:tc>
          <w:tcPr>
            <w:tcW w:w="498" w:type="pct"/>
            <w:vMerge w:val="continue"/>
            <w:shd w:val="clear" w:color="auto" w:fill="auto"/>
            <w:vAlign w:val="center"/>
          </w:tcPr>
          <w:p w14:paraId="40F3F9DA">
            <w:pPr>
              <w:widowControl/>
              <w:snapToGrid w:val="0"/>
              <w:spacing w:line="240" w:lineRule="auto"/>
              <w:jc w:val="center"/>
              <w:rPr>
                <w:sz w:val="15"/>
                <w:szCs w:val="15"/>
              </w:rPr>
            </w:pPr>
          </w:p>
        </w:tc>
        <w:tc>
          <w:tcPr>
            <w:tcW w:w="638" w:type="pct"/>
            <w:vMerge w:val="continue"/>
            <w:shd w:val="clear" w:color="auto" w:fill="auto"/>
            <w:vAlign w:val="center"/>
          </w:tcPr>
          <w:p w14:paraId="5F738C47">
            <w:pPr>
              <w:widowControl/>
              <w:snapToGrid w:val="0"/>
              <w:spacing w:line="240" w:lineRule="auto"/>
              <w:jc w:val="center"/>
              <w:rPr>
                <w:sz w:val="15"/>
                <w:szCs w:val="15"/>
              </w:rPr>
            </w:pPr>
          </w:p>
        </w:tc>
        <w:tc>
          <w:tcPr>
            <w:tcW w:w="1656" w:type="pct"/>
            <w:vMerge w:val="continue"/>
            <w:shd w:val="clear" w:color="auto" w:fill="auto"/>
          </w:tcPr>
          <w:p w14:paraId="6FCC1687">
            <w:pPr>
              <w:widowControl/>
              <w:snapToGrid w:val="0"/>
              <w:spacing w:line="240" w:lineRule="auto"/>
              <w:jc w:val="center"/>
              <w:rPr>
                <w:sz w:val="15"/>
                <w:szCs w:val="15"/>
              </w:rPr>
            </w:pPr>
          </w:p>
        </w:tc>
      </w:tr>
      <w:tr w14:paraId="29BC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000" w:type="pct"/>
            <w:gridSpan w:val="6"/>
            <w:shd w:val="clear" w:color="auto" w:fill="auto"/>
            <w:vAlign w:val="center"/>
          </w:tcPr>
          <w:p w14:paraId="35BA5B61">
            <w:pPr>
              <w:widowControl/>
              <w:snapToGrid w:val="0"/>
              <w:spacing w:line="240" w:lineRule="auto"/>
              <w:jc w:val="left"/>
              <w:rPr>
                <w:sz w:val="15"/>
                <w:szCs w:val="15"/>
              </w:rPr>
            </w:pPr>
            <w:r>
              <w:rPr>
                <w:sz w:val="15"/>
                <w:szCs w:val="15"/>
              </w:rPr>
              <w:t>Note 1: These guidelines may not apply in all situations. Electromagnetic propagation is affected by absorption and reflection from structures, objects and people.</w:t>
            </w:r>
          </w:p>
        </w:tc>
      </w:tr>
    </w:tbl>
    <w:p w14:paraId="618F67A7">
      <w:pPr>
        <w:pStyle w:val="25"/>
        <w:rPr>
          <w:rFonts w:ascii="Times New Roman" w:hAnsi="Times New Roman"/>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968"/>
        <w:gridCol w:w="628"/>
        <w:gridCol w:w="870"/>
        <w:gridCol w:w="2069"/>
      </w:tblGrid>
      <w:tr w14:paraId="6FC3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vAlign w:val="center"/>
          </w:tcPr>
          <w:p w14:paraId="1A4975A7">
            <w:pPr>
              <w:widowControl/>
              <w:snapToGrid w:val="0"/>
              <w:spacing w:line="240" w:lineRule="auto"/>
              <w:jc w:val="left"/>
              <w:rPr>
                <w:sz w:val="15"/>
                <w:szCs w:val="15"/>
              </w:rPr>
            </w:pPr>
            <w:r>
              <w:rPr>
                <w:sz w:val="15"/>
                <w:szCs w:val="15"/>
              </w:rPr>
              <w:t>Guidance and manufacturer’s declaration – electromagnetic immunity</w:t>
            </w:r>
          </w:p>
        </w:tc>
      </w:tr>
      <w:tr w14:paraId="641B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vAlign w:val="center"/>
          </w:tcPr>
          <w:p w14:paraId="14D5B005">
            <w:pPr>
              <w:widowControl/>
              <w:snapToGrid w:val="0"/>
              <w:spacing w:line="240" w:lineRule="auto"/>
              <w:jc w:val="left"/>
              <w:rPr>
                <w:sz w:val="15"/>
                <w:szCs w:val="15"/>
              </w:rPr>
            </w:pPr>
            <w:r>
              <w:rPr>
                <w:sz w:val="15"/>
                <w:szCs w:val="15"/>
              </w:rPr>
              <w:t>The ECG recorder is intended for use in the electromagnetic environment specified below. The customer or the user of The ECG recorder should assure that it is used in such an environment.</w:t>
            </w:r>
          </w:p>
        </w:tc>
      </w:tr>
      <w:tr w14:paraId="3A0D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068" w:type="pct"/>
            <w:shd w:val="clear" w:color="auto" w:fill="auto"/>
            <w:vAlign w:val="center"/>
          </w:tcPr>
          <w:p w14:paraId="725AF570">
            <w:pPr>
              <w:widowControl/>
              <w:snapToGrid w:val="0"/>
              <w:spacing w:line="240" w:lineRule="auto"/>
              <w:jc w:val="left"/>
              <w:rPr>
                <w:sz w:val="15"/>
                <w:szCs w:val="15"/>
              </w:rPr>
            </w:pPr>
            <w:r>
              <w:rPr>
                <w:sz w:val="15"/>
                <w:szCs w:val="15"/>
              </w:rPr>
              <w:t>Immunity test</w:t>
            </w:r>
          </w:p>
        </w:tc>
        <w:tc>
          <w:tcPr>
            <w:tcW w:w="692" w:type="pct"/>
            <w:shd w:val="clear" w:color="auto" w:fill="auto"/>
            <w:vAlign w:val="center"/>
          </w:tcPr>
          <w:p w14:paraId="5400B92E">
            <w:pPr>
              <w:widowControl/>
              <w:snapToGrid w:val="0"/>
              <w:spacing w:line="240" w:lineRule="auto"/>
              <w:jc w:val="left"/>
              <w:rPr>
                <w:sz w:val="15"/>
                <w:szCs w:val="15"/>
              </w:rPr>
            </w:pPr>
            <w:r>
              <w:rPr>
                <w:sz w:val="15"/>
                <w:szCs w:val="15"/>
              </w:rPr>
              <w:t>IEC 60601 test level</w:t>
            </w:r>
          </w:p>
        </w:tc>
        <w:tc>
          <w:tcPr>
            <w:tcW w:w="959" w:type="pct"/>
            <w:shd w:val="clear" w:color="auto" w:fill="auto"/>
            <w:vAlign w:val="center"/>
          </w:tcPr>
          <w:p w14:paraId="553455B7">
            <w:pPr>
              <w:widowControl/>
              <w:snapToGrid w:val="0"/>
              <w:spacing w:line="240" w:lineRule="auto"/>
              <w:jc w:val="left"/>
              <w:rPr>
                <w:sz w:val="15"/>
                <w:szCs w:val="15"/>
              </w:rPr>
            </w:pPr>
            <w:r>
              <w:rPr>
                <w:sz w:val="15"/>
                <w:szCs w:val="15"/>
              </w:rPr>
              <w:t>Compliance level</w:t>
            </w:r>
          </w:p>
        </w:tc>
        <w:tc>
          <w:tcPr>
            <w:tcW w:w="2281" w:type="pct"/>
            <w:shd w:val="clear" w:color="auto" w:fill="auto"/>
            <w:vAlign w:val="center"/>
          </w:tcPr>
          <w:p w14:paraId="7452F21B">
            <w:pPr>
              <w:widowControl/>
              <w:snapToGrid w:val="0"/>
              <w:spacing w:line="240" w:lineRule="auto"/>
              <w:jc w:val="left"/>
              <w:rPr>
                <w:sz w:val="15"/>
                <w:szCs w:val="15"/>
              </w:rPr>
            </w:pPr>
            <w:r>
              <w:rPr>
                <w:sz w:val="15"/>
                <w:szCs w:val="15"/>
              </w:rPr>
              <w:t>Electromagnetic environment – guidance</w:t>
            </w:r>
          </w:p>
        </w:tc>
      </w:tr>
      <w:tr w14:paraId="7536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068" w:type="pct"/>
            <w:shd w:val="clear" w:color="auto" w:fill="auto"/>
            <w:vAlign w:val="center"/>
          </w:tcPr>
          <w:p w14:paraId="130E2770">
            <w:pPr>
              <w:widowControl/>
              <w:snapToGrid w:val="0"/>
              <w:spacing w:line="240" w:lineRule="auto"/>
              <w:jc w:val="left"/>
              <w:rPr>
                <w:sz w:val="15"/>
                <w:szCs w:val="15"/>
              </w:rPr>
            </w:pPr>
            <w:r>
              <w:rPr>
                <w:sz w:val="15"/>
                <w:szCs w:val="15"/>
              </w:rPr>
              <w:t xml:space="preserve">Conducted RF IEC61000-4-6 </w:t>
            </w:r>
          </w:p>
          <w:p w14:paraId="546741C3">
            <w:pPr>
              <w:widowControl/>
              <w:snapToGrid w:val="0"/>
              <w:spacing w:line="240" w:lineRule="auto"/>
              <w:jc w:val="left"/>
              <w:rPr>
                <w:sz w:val="15"/>
                <w:szCs w:val="15"/>
              </w:rPr>
            </w:pPr>
          </w:p>
          <w:p w14:paraId="135E0BEA">
            <w:pPr>
              <w:widowControl/>
              <w:snapToGrid w:val="0"/>
              <w:spacing w:line="240" w:lineRule="auto"/>
              <w:jc w:val="left"/>
              <w:rPr>
                <w:sz w:val="15"/>
                <w:szCs w:val="15"/>
              </w:rPr>
            </w:pPr>
            <w:r>
              <w:rPr>
                <w:sz w:val="15"/>
                <w:szCs w:val="15"/>
              </w:rPr>
              <w:t>Radiated RF IEC61000-4-3</w:t>
            </w:r>
          </w:p>
        </w:tc>
        <w:tc>
          <w:tcPr>
            <w:tcW w:w="692" w:type="pct"/>
            <w:shd w:val="clear" w:color="auto" w:fill="auto"/>
            <w:vAlign w:val="center"/>
          </w:tcPr>
          <w:p w14:paraId="4897B3F9">
            <w:pPr>
              <w:widowControl/>
              <w:snapToGrid w:val="0"/>
              <w:spacing w:line="240" w:lineRule="auto"/>
              <w:jc w:val="left"/>
              <w:rPr>
                <w:sz w:val="15"/>
                <w:szCs w:val="15"/>
              </w:rPr>
            </w:pPr>
            <w:r>
              <w:rPr>
                <w:sz w:val="15"/>
                <w:szCs w:val="15"/>
              </w:rPr>
              <w:t>3Vrms</w:t>
            </w:r>
          </w:p>
          <w:p w14:paraId="7637DC79">
            <w:pPr>
              <w:widowControl/>
              <w:snapToGrid w:val="0"/>
              <w:spacing w:line="240" w:lineRule="auto"/>
              <w:jc w:val="left"/>
              <w:rPr>
                <w:sz w:val="15"/>
                <w:szCs w:val="15"/>
              </w:rPr>
            </w:pPr>
            <w:r>
              <w:rPr>
                <w:sz w:val="15"/>
                <w:szCs w:val="15"/>
              </w:rPr>
              <w:t>150kHz to 80MHz</w:t>
            </w:r>
          </w:p>
          <w:p w14:paraId="031E2586">
            <w:pPr>
              <w:widowControl/>
              <w:snapToGrid w:val="0"/>
              <w:spacing w:line="240" w:lineRule="auto"/>
              <w:jc w:val="left"/>
              <w:rPr>
                <w:sz w:val="15"/>
                <w:szCs w:val="15"/>
              </w:rPr>
            </w:pPr>
            <w:r>
              <w:rPr>
                <w:sz w:val="15"/>
                <w:szCs w:val="15"/>
              </w:rPr>
              <w:t>10V/m</w:t>
            </w:r>
          </w:p>
          <w:p w14:paraId="5151880C">
            <w:pPr>
              <w:widowControl/>
              <w:snapToGrid w:val="0"/>
              <w:spacing w:line="240" w:lineRule="auto"/>
              <w:jc w:val="left"/>
              <w:rPr>
                <w:sz w:val="15"/>
                <w:szCs w:val="15"/>
              </w:rPr>
            </w:pPr>
            <w:r>
              <w:rPr>
                <w:sz w:val="15"/>
                <w:szCs w:val="15"/>
              </w:rPr>
              <w:t>80MHz to 2.7GHz</w:t>
            </w:r>
          </w:p>
          <w:p w14:paraId="29CC366F">
            <w:pPr>
              <w:widowControl/>
              <w:snapToGrid w:val="0"/>
              <w:spacing w:line="240" w:lineRule="auto"/>
              <w:jc w:val="left"/>
              <w:rPr>
                <w:sz w:val="15"/>
                <w:szCs w:val="15"/>
              </w:rPr>
            </w:pPr>
          </w:p>
        </w:tc>
        <w:tc>
          <w:tcPr>
            <w:tcW w:w="959" w:type="pct"/>
            <w:shd w:val="clear" w:color="auto" w:fill="auto"/>
            <w:vAlign w:val="center"/>
          </w:tcPr>
          <w:p w14:paraId="1F2638EE">
            <w:pPr>
              <w:widowControl/>
              <w:snapToGrid w:val="0"/>
              <w:spacing w:line="240" w:lineRule="auto"/>
              <w:jc w:val="left"/>
              <w:rPr>
                <w:sz w:val="15"/>
                <w:szCs w:val="15"/>
              </w:rPr>
            </w:pPr>
          </w:p>
          <w:p w14:paraId="3F2ED9B9">
            <w:pPr>
              <w:widowControl/>
              <w:snapToGrid w:val="0"/>
              <w:spacing w:line="240" w:lineRule="auto"/>
              <w:jc w:val="left"/>
              <w:rPr>
                <w:sz w:val="15"/>
                <w:szCs w:val="15"/>
              </w:rPr>
            </w:pPr>
            <w:r>
              <w:rPr>
                <w:sz w:val="15"/>
                <w:szCs w:val="15"/>
              </w:rPr>
              <w:t xml:space="preserve">N/A </w:t>
            </w:r>
          </w:p>
          <w:p w14:paraId="64A6F5B8">
            <w:pPr>
              <w:widowControl/>
              <w:snapToGrid w:val="0"/>
              <w:spacing w:line="240" w:lineRule="auto"/>
              <w:jc w:val="left"/>
              <w:rPr>
                <w:sz w:val="15"/>
                <w:szCs w:val="15"/>
              </w:rPr>
            </w:pPr>
          </w:p>
          <w:p w14:paraId="0ED2D545">
            <w:pPr>
              <w:widowControl/>
              <w:snapToGrid w:val="0"/>
              <w:spacing w:line="240" w:lineRule="auto"/>
              <w:jc w:val="left"/>
              <w:rPr>
                <w:sz w:val="15"/>
                <w:szCs w:val="15"/>
              </w:rPr>
            </w:pPr>
          </w:p>
          <w:p w14:paraId="2F27D8EB">
            <w:pPr>
              <w:widowControl/>
              <w:snapToGrid w:val="0"/>
              <w:spacing w:line="240" w:lineRule="auto"/>
              <w:jc w:val="left"/>
              <w:rPr>
                <w:sz w:val="15"/>
                <w:szCs w:val="15"/>
              </w:rPr>
            </w:pPr>
          </w:p>
          <w:p w14:paraId="5F82E0AE">
            <w:pPr>
              <w:widowControl/>
              <w:snapToGrid w:val="0"/>
              <w:spacing w:line="240" w:lineRule="auto"/>
              <w:jc w:val="left"/>
              <w:rPr>
                <w:sz w:val="15"/>
                <w:szCs w:val="15"/>
              </w:rPr>
            </w:pPr>
            <w:r>
              <w:rPr>
                <w:sz w:val="15"/>
                <w:szCs w:val="15"/>
              </w:rPr>
              <w:t>10V/m</w:t>
            </w:r>
          </w:p>
          <w:p w14:paraId="483C58EC">
            <w:pPr>
              <w:widowControl/>
              <w:snapToGrid w:val="0"/>
              <w:spacing w:line="240" w:lineRule="auto"/>
              <w:jc w:val="left"/>
              <w:rPr>
                <w:sz w:val="15"/>
                <w:szCs w:val="15"/>
              </w:rPr>
            </w:pPr>
          </w:p>
        </w:tc>
        <w:tc>
          <w:tcPr>
            <w:tcW w:w="2281" w:type="pct"/>
            <w:shd w:val="clear" w:color="auto" w:fill="auto"/>
            <w:vAlign w:val="center"/>
          </w:tcPr>
          <w:p w14:paraId="6BA95A23">
            <w:pPr>
              <w:widowControl/>
              <w:snapToGrid w:val="0"/>
              <w:spacing w:line="240" w:lineRule="auto"/>
              <w:jc w:val="left"/>
              <w:rPr>
                <w:sz w:val="15"/>
                <w:szCs w:val="15"/>
              </w:rPr>
            </w:pPr>
            <w:r>
              <w:rPr>
                <w:sz w:val="15"/>
                <w:szCs w:val="15"/>
              </w:rPr>
              <w:t xml:space="preserve">Portable and mobile RF communications equipment should be used no closer to any part of The ECG recorder, including cables, than the recommended separation distance calculated from the equation applicable to the frequency of the transmitter. </w:t>
            </w:r>
          </w:p>
          <w:p w14:paraId="34B4D439">
            <w:pPr>
              <w:widowControl/>
              <w:snapToGrid w:val="0"/>
              <w:spacing w:line="240" w:lineRule="auto"/>
              <w:jc w:val="left"/>
              <w:rPr>
                <w:sz w:val="15"/>
                <w:szCs w:val="15"/>
              </w:rPr>
            </w:pPr>
            <w:r>
              <w:rPr>
                <w:sz w:val="15"/>
                <w:szCs w:val="15"/>
              </w:rPr>
              <w:t xml:space="preserve">Recommended separation distance </w:t>
            </w:r>
          </w:p>
          <w:p w14:paraId="3CEE7EAB">
            <w:pPr>
              <w:widowControl/>
              <w:snapToGrid w:val="0"/>
              <w:spacing w:line="240" w:lineRule="auto"/>
              <w:jc w:val="left"/>
              <w:rPr>
                <w:sz w:val="15"/>
                <w:szCs w:val="15"/>
              </w:rPr>
            </w:pPr>
            <m:oMath>
              <m:r>
                <m:rPr>
                  <m:nor/>
                  <m:sty m:val="p"/>
                </m:rPr>
                <w:rPr>
                  <w:rFonts w:ascii="Cambria Math" w:hAnsi="Cambria Math"/>
                  <w:b w:val="0"/>
                  <w:i w:val="0"/>
                  <w:sz w:val="15"/>
                  <w:szCs w:val="15"/>
                </w:rPr>
                <m:t>d=[</m:t>
              </m:r>
              <m:f>
                <m:fPr>
                  <m:ctrlPr>
                    <w:rPr>
                      <w:rFonts w:ascii="Cambria Math" w:hAnsi="Cambria Math"/>
                      <w:sz w:val="15"/>
                      <w:szCs w:val="15"/>
                    </w:rPr>
                  </m:ctrlPr>
                </m:fPr>
                <m:num>
                  <m:r>
                    <m:rPr>
                      <m:nor/>
                      <m:sty m:val="p"/>
                    </m:rPr>
                    <w:rPr>
                      <w:rFonts w:ascii="Cambria Math" w:hAnsi="Cambria Math"/>
                      <w:b w:val="0"/>
                      <w:i w:val="0"/>
                      <w:sz w:val="15"/>
                      <w:szCs w:val="15"/>
                    </w:rPr>
                    <m:t>3.5</m:t>
                  </m:r>
                  <m:ctrlPr>
                    <w:rPr>
                      <w:rFonts w:ascii="Cambria Math" w:hAnsi="Cambria Math"/>
                      <w:sz w:val="15"/>
                      <w:szCs w:val="15"/>
                    </w:rPr>
                  </m:ctrlPr>
                </m:num>
                <m:den>
                  <m:sSub>
                    <m:sSubPr>
                      <m:ctrlPr>
                        <w:rPr>
                          <w:rFonts w:ascii="Cambria Math" w:hAnsi="Cambria Math"/>
                          <w:sz w:val="15"/>
                          <w:szCs w:val="15"/>
                        </w:rPr>
                      </m:ctrlPr>
                    </m:sSubPr>
                    <m:e>
                      <m:r>
                        <m:rPr>
                          <m:nor/>
                          <m:sty m:val="p"/>
                        </m:rPr>
                        <w:rPr>
                          <w:rFonts w:ascii="Cambria Math" w:hAnsi="Cambria Math"/>
                          <w:b w:val="0"/>
                          <w:i w:val="0"/>
                          <w:sz w:val="15"/>
                          <w:szCs w:val="15"/>
                        </w:rPr>
                        <m:t>V</m:t>
                      </m:r>
                      <m:ctrlPr>
                        <w:rPr>
                          <w:rFonts w:ascii="Cambria Math" w:hAnsi="Cambria Math"/>
                          <w:sz w:val="15"/>
                          <w:szCs w:val="15"/>
                        </w:rPr>
                      </m:ctrlPr>
                    </m:e>
                    <m:sub>
                      <m:r>
                        <m:rPr>
                          <m:nor/>
                          <m:sty m:val="p"/>
                        </m:rPr>
                        <w:rPr>
                          <w:rFonts w:ascii="Cambria Math" w:hAnsi="Cambria Math"/>
                          <w:b w:val="0"/>
                          <w:i w:val="0"/>
                          <w:sz w:val="15"/>
                          <w:szCs w:val="15"/>
                        </w:rPr>
                        <m:t>1</m:t>
                      </m:r>
                      <m:ctrlPr>
                        <w:rPr>
                          <w:rFonts w:ascii="Cambria Math" w:hAnsi="Cambria Math"/>
                          <w:sz w:val="15"/>
                          <w:szCs w:val="15"/>
                        </w:rPr>
                      </m:ctrlPr>
                    </m:sub>
                  </m:sSub>
                  <m:ctrlPr>
                    <w:rPr>
                      <w:rFonts w:ascii="Cambria Math" w:hAnsi="Cambria Math"/>
                      <w:sz w:val="15"/>
                      <w:szCs w:val="15"/>
                    </w:rPr>
                  </m:ctrlPr>
                </m:den>
              </m:f>
              <m:r>
                <m:rPr>
                  <m:nor/>
                  <m:sty m:val="p"/>
                </m:rPr>
                <w:rPr>
                  <w:rFonts w:ascii="Cambria Math" w:hAnsi="Cambria Math"/>
                  <w:b w:val="0"/>
                  <w:i w:val="0"/>
                  <w:sz w:val="15"/>
                  <w:szCs w:val="15"/>
                </w:rPr>
                <m:t>]</m:t>
              </m:r>
              <m:rad>
                <m:radPr>
                  <m:degHide m:val="1"/>
                  <m:ctrlPr>
                    <w:rPr>
                      <w:rFonts w:ascii="Cambria Math" w:hAnsi="Cambria Math"/>
                      <w:sz w:val="15"/>
                      <w:szCs w:val="15"/>
                    </w:rPr>
                  </m:ctrlPr>
                </m:radPr>
                <m:deg>
                  <m:ctrlPr>
                    <w:rPr>
                      <w:rFonts w:ascii="Cambria Math" w:hAnsi="Cambria Math"/>
                      <w:sz w:val="15"/>
                      <w:szCs w:val="15"/>
                    </w:rPr>
                  </m:ctrlPr>
                </m:deg>
                <m:e>
                  <m:r>
                    <m:rPr>
                      <m:nor/>
                      <m:sty m:val="p"/>
                    </m:rPr>
                    <w:rPr>
                      <w:rFonts w:ascii="Cambria Math" w:hAnsi="Cambria Math"/>
                      <w:b w:val="0"/>
                      <w:i w:val="0"/>
                      <w:sz w:val="15"/>
                      <w:szCs w:val="15"/>
                    </w:rPr>
                    <m:t>P</m:t>
                  </m:r>
                  <m:ctrlPr>
                    <w:rPr>
                      <w:rFonts w:ascii="Cambria Math" w:hAnsi="Cambria Math"/>
                      <w:sz w:val="15"/>
                      <w:szCs w:val="15"/>
                    </w:rPr>
                  </m:ctrlPr>
                </m:e>
              </m:rad>
            </m:oMath>
            <w:r>
              <w:rPr>
                <w:sz w:val="15"/>
                <w:szCs w:val="15"/>
              </w:rPr>
              <w:t xml:space="preserve"> </w:t>
            </w:r>
          </w:p>
          <w:p w14:paraId="02E5AE63">
            <w:pPr>
              <w:widowControl/>
              <w:snapToGrid w:val="0"/>
              <w:spacing w:line="240" w:lineRule="auto"/>
              <w:jc w:val="left"/>
              <w:rPr>
                <w:sz w:val="15"/>
                <w:szCs w:val="15"/>
                <w:lang w:val="pl-PL"/>
              </w:rPr>
            </w:pPr>
            <m:oMath>
              <m:r>
                <m:rPr>
                  <m:nor/>
                  <m:sty m:val="p"/>
                </m:rPr>
                <w:rPr>
                  <w:rFonts w:ascii="Cambria Math" w:hAnsi="Cambria Math"/>
                  <w:b w:val="0"/>
                  <w:i w:val="0"/>
                  <w:sz w:val="15"/>
                  <w:szCs w:val="15"/>
                  <w:lang w:val="pl-PL"/>
                </w:rPr>
                <m:t>d=[</m:t>
              </m:r>
              <m:f>
                <m:fPr>
                  <m:ctrlPr>
                    <w:rPr>
                      <w:rFonts w:ascii="Cambria Math" w:hAnsi="Cambria Math"/>
                      <w:sz w:val="15"/>
                      <w:szCs w:val="15"/>
                    </w:rPr>
                  </m:ctrlPr>
                </m:fPr>
                <m:num>
                  <m:r>
                    <m:rPr>
                      <m:nor/>
                      <m:sty m:val="p"/>
                    </m:rPr>
                    <w:rPr>
                      <w:rFonts w:ascii="Cambria Math" w:hAnsi="Cambria Math"/>
                      <w:b w:val="0"/>
                      <w:i w:val="0"/>
                      <w:sz w:val="15"/>
                      <w:szCs w:val="15"/>
                      <w:lang w:val="pl-PL"/>
                    </w:rPr>
                    <m:t>3.5</m:t>
                  </m:r>
                  <m:ctrlPr>
                    <w:rPr>
                      <w:rFonts w:ascii="Cambria Math" w:hAnsi="Cambria Math"/>
                      <w:sz w:val="15"/>
                      <w:szCs w:val="15"/>
                    </w:rPr>
                  </m:ctrlPr>
                </m:num>
                <m:den>
                  <m:sSub>
                    <m:sSubPr>
                      <m:ctrlPr>
                        <w:rPr>
                          <w:rFonts w:ascii="Cambria Math" w:hAnsi="Cambria Math"/>
                          <w:sz w:val="15"/>
                          <w:szCs w:val="15"/>
                        </w:rPr>
                      </m:ctrlPr>
                    </m:sSubPr>
                    <m:e>
                      <m:r>
                        <m:rPr>
                          <m:nor/>
                          <m:sty m:val="p"/>
                        </m:rPr>
                        <w:rPr>
                          <w:rFonts w:ascii="Cambria Math" w:hAnsi="Cambria Math"/>
                          <w:b w:val="0"/>
                          <w:i w:val="0"/>
                          <w:sz w:val="15"/>
                          <w:szCs w:val="15"/>
                          <w:lang w:val="pl-PL"/>
                        </w:rPr>
                        <m:t>E</m:t>
                      </m:r>
                      <m:ctrlPr>
                        <w:rPr>
                          <w:rFonts w:ascii="Cambria Math" w:hAnsi="Cambria Math"/>
                          <w:sz w:val="15"/>
                          <w:szCs w:val="15"/>
                        </w:rPr>
                      </m:ctrlPr>
                    </m:e>
                    <m:sub>
                      <m:r>
                        <m:rPr>
                          <m:nor/>
                          <m:sty m:val="p"/>
                        </m:rPr>
                        <w:rPr>
                          <w:rFonts w:ascii="Cambria Math" w:hAnsi="Cambria Math"/>
                          <w:b w:val="0"/>
                          <w:i w:val="0"/>
                          <w:sz w:val="15"/>
                          <w:szCs w:val="15"/>
                          <w:lang w:val="pl-PL"/>
                        </w:rPr>
                        <m:t>1</m:t>
                      </m:r>
                      <m:ctrlPr>
                        <w:rPr>
                          <w:rFonts w:ascii="Cambria Math" w:hAnsi="Cambria Math"/>
                          <w:sz w:val="15"/>
                          <w:szCs w:val="15"/>
                        </w:rPr>
                      </m:ctrlPr>
                    </m:sub>
                  </m:sSub>
                  <m:ctrlPr>
                    <w:rPr>
                      <w:rFonts w:ascii="Cambria Math" w:hAnsi="Cambria Math"/>
                      <w:sz w:val="15"/>
                      <w:szCs w:val="15"/>
                    </w:rPr>
                  </m:ctrlPr>
                </m:den>
              </m:f>
              <m:r>
                <m:rPr>
                  <m:nor/>
                  <m:sty m:val="p"/>
                </m:rPr>
                <w:rPr>
                  <w:rFonts w:ascii="Cambria Math" w:hAnsi="Cambria Math"/>
                  <w:b w:val="0"/>
                  <w:i w:val="0"/>
                  <w:sz w:val="15"/>
                  <w:szCs w:val="15"/>
                  <w:lang w:val="pl-PL"/>
                </w:rPr>
                <m:t>]</m:t>
              </m:r>
              <m:rad>
                <m:radPr>
                  <m:degHide m:val="1"/>
                  <m:ctrlPr>
                    <w:rPr>
                      <w:rFonts w:ascii="Cambria Math" w:hAnsi="Cambria Math"/>
                      <w:sz w:val="15"/>
                      <w:szCs w:val="15"/>
                    </w:rPr>
                  </m:ctrlPr>
                </m:radPr>
                <m:deg>
                  <m:ctrlPr>
                    <w:rPr>
                      <w:rFonts w:ascii="Cambria Math" w:hAnsi="Cambria Math"/>
                      <w:sz w:val="15"/>
                      <w:szCs w:val="15"/>
                    </w:rPr>
                  </m:ctrlPr>
                </m:deg>
                <m:e>
                  <m:r>
                    <m:rPr>
                      <m:nor/>
                      <m:sty m:val="p"/>
                    </m:rPr>
                    <w:rPr>
                      <w:rFonts w:ascii="Cambria Math" w:hAnsi="Cambria Math"/>
                      <w:b w:val="0"/>
                      <w:i w:val="0"/>
                      <w:sz w:val="15"/>
                      <w:szCs w:val="15"/>
                      <w:lang w:val="pl-PL"/>
                    </w:rPr>
                    <m:t>P</m:t>
                  </m:r>
                  <m:ctrlPr>
                    <w:rPr>
                      <w:rFonts w:ascii="Cambria Math" w:hAnsi="Cambria Math"/>
                      <w:sz w:val="15"/>
                      <w:szCs w:val="15"/>
                    </w:rPr>
                  </m:ctrlPr>
                </m:e>
              </m:rad>
            </m:oMath>
            <w:r>
              <w:rPr>
                <w:sz w:val="15"/>
                <w:szCs w:val="15"/>
                <w:lang w:val="pl-PL"/>
              </w:rPr>
              <w:t xml:space="preserve"> 80MHz to 800MHz </w:t>
            </w:r>
          </w:p>
          <w:p w14:paraId="64BEB213">
            <w:pPr>
              <w:widowControl/>
              <w:snapToGrid w:val="0"/>
              <w:spacing w:line="240" w:lineRule="auto"/>
              <w:jc w:val="left"/>
              <w:rPr>
                <w:sz w:val="15"/>
                <w:szCs w:val="15"/>
              </w:rPr>
            </w:pPr>
            <m:oMath>
              <m:r>
                <m:rPr>
                  <m:nor/>
                  <m:sty m:val="p"/>
                </m:rPr>
                <w:rPr>
                  <w:rFonts w:ascii="Cambria Math" w:hAnsi="Cambria Math"/>
                  <w:b w:val="0"/>
                  <w:i w:val="0"/>
                  <w:sz w:val="15"/>
                  <w:szCs w:val="15"/>
                </w:rPr>
                <m:t>d=[</m:t>
              </m:r>
              <m:f>
                <m:fPr>
                  <m:ctrlPr>
                    <w:rPr>
                      <w:rFonts w:ascii="Cambria Math" w:hAnsi="Cambria Math"/>
                      <w:sz w:val="15"/>
                      <w:szCs w:val="15"/>
                    </w:rPr>
                  </m:ctrlPr>
                </m:fPr>
                <m:num>
                  <m:r>
                    <m:rPr>
                      <m:nor/>
                      <m:sty m:val="p"/>
                    </m:rPr>
                    <w:rPr>
                      <w:rFonts w:ascii="Cambria Math" w:hAnsi="Cambria Math"/>
                      <w:b w:val="0"/>
                      <w:i w:val="0"/>
                      <w:sz w:val="15"/>
                      <w:szCs w:val="15"/>
                    </w:rPr>
                    <m:t>7</m:t>
                  </m:r>
                  <m:ctrlPr>
                    <w:rPr>
                      <w:rFonts w:ascii="Cambria Math" w:hAnsi="Cambria Math"/>
                      <w:sz w:val="15"/>
                      <w:szCs w:val="15"/>
                    </w:rPr>
                  </m:ctrlPr>
                </m:num>
                <m:den>
                  <m:sSub>
                    <m:sSubPr>
                      <m:ctrlPr>
                        <w:rPr>
                          <w:rFonts w:ascii="Cambria Math" w:hAnsi="Cambria Math"/>
                          <w:sz w:val="15"/>
                          <w:szCs w:val="15"/>
                        </w:rPr>
                      </m:ctrlPr>
                    </m:sSubPr>
                    <m:e>
                      <m:r>
                        <m:rPr>
                          <m:nor/>
                          <m:sty m:val="p"/>
                        </m:rPr>
                        <w:rPr>
                          <w:rFonts w:ascii="Cambria Math" w:hAnsi="Cambria Math"/>
                          <w:b w:val="0"/>
                          <w:i w:val="0"/>
                          <w:sz w:val="15"/>
                          <w:szCs w:val="15"/>
                        </w:rPr>
                        <m:t>E</m:t>
                      </m:r>
                      <m:ctrlPr>
                        <w:rPr>
                          <w:rFonts w:ascii="Cambria Math" w:hAnsi="Cambria Math"/>
                          <w:sz w:val="15"/>
                          <w:szCs w:val="15"/>
                        </w:rPr>
                      </m:ctrlPr>
                    </m:e>
                    <m:sub>
                      <m:r>
                        <m:rPr>
                          <m:nor/>
                          <m:sty m:val="p"/>
                        </m:rPr>
                        <w:rPr>
                          <w:rFonts w:ascii="Cambria Math" w:hAnsi="Cambria Math"/>
                          <w:b w:val="0"/>
                          <w:i w:val="0"/>
                          <w:sz w:val="15"/>
                          <w:szCs w:val="15"/>
                        </w:rPr>
                        <m:t>1</m:t>
                      </m:r>
                      <m:ctrlPr>
                        <w:rPr>
                          <w:rFonts w:ascii="Cambria Math" w:hAnsi="Cambria Math"/>
                          <w:sz w:val="15"/>
                          <w:szCs w:val="15"/>
                        </w:rPr>
                      </m:ctrlPr>
                    </m:sub>
                  </m:sSub>
                  <m:ctrlPr>
                    <w:rPr>
                      <w:rFonts w:ascii="Cambria Math" w:hAnsi="Cambria Math"/>
                      <w:sz w:val="15"/>
                      <w:szCs w:val="15"/>
                    </w:rPr>
                  </m:ctrlPr>
                </m:den>
              </m:f>
              <m:r>
                <m:rPr>
                  <m:nor/>
                  <m:sty m:val="p"/>
                </m:rPr>
                <w:rPr>
                  <w:rFonts w:ascii="Cambria Math" w:hAnsi="Cambria Math"/>
                  <w:b w:val="0"/>
                  <w:i w:val="0"/>
                  <w:sz w:val="15"/>
                  <w:szCs w:val="15"/>
                </w:rPr>
                <m:t>]</m:t>
              </m:r>
              <m:rad>
                <m:radPr>
                  <m:degHide m:val="1"/>
                  <m:ctrlPr>
                    <w:rPr>
                      <w:rFonts w:ascii="Cambria Math" w:hAnsi="Cambria Math"/>
                      <w:sz w:val="15"/>
                      <w:szCs w:val="15"/>
                    </w:rPr>
                  </m:ctrlPr>
                </m:radPr>
                <m:deg>
                  <m:ctrlPr>
                    <w:rPr>
                      <w:rFonts w:ascii="Cambria Math" w:hAnsi="Cambria Math"/>
                      <w:sz w:val="15"/>
                      <w:szCs w:val="15"/>
                    </w:rPr>
                  </m:ctrlPr>
                </m:deg>
                <m:e>
                  <m:r>
                    <m:rPr>
                      <m:nor/>
                      <m:sty m:val="p"/>
                    </m:rPr>
                    <w:rPr>
                      <w:rFonts w:ascii="Cambria Math" w:hAnsi="Cambria Math"/>
                      <w:b w:val="0"/>
                      <w:i w:val="0"/>
                      <w:sz w:val="15"/>
                      <w:szCs w:val="15"/>
                    </w:rPr>
                    <m:t>P</m:t>
                  </m:r>
                  <m:ctrlPr>
                    <w:rPr>
                      <w:rFonts w:ascii="Cambria Math" w:hAnsi="Cambria Math"/>
                      <w:sz w:val="15"/>
                      <w:szCs w:val="15"/>
                    </w:rPr>
                  </m:ctrlPr>
                </m:e>
              </m:rad>
            </m:oMath>
            <w:r>
              <w:rPr>
                <w:sz w:val="15"/>
                <w:szCs w:val="15"/>
              </w:rPr>
              <w:t xml:space="preserve"> 800MHz to 2.7GHz</w:t>
            </w:r>
          </w:p>
          <w:p w14:paraId="609813F1">
            <w:pPr>
              <w:widowControl/>
              <w:snapToGrid w:val="0"/>
              <w:spacing w:line="240" w:lineRule="auto"/>
              <w:jc w:val="left"/>
              <w:rPr>
                <w:sz w:val="15"/>
                <w:szCs w:val="15"/>
              </w:rPr>
            </w:pPr>
            <w:r>
              <w:rPr>
                <w:sz w:val="15"/>
                <w:szCs w:val="15"/>
              </w:rPr>
              <w:t xml:space="preserve">where P is the maximum output power rating of the transmitter in watts (W) according to the transmitter manufacturer and d is the recommended separation distance in metres(m). Field strengths from fixed RF transmitters, as determined by an electromagnetic site survey, </w:t>
            </w:r>
          </w:p>
          <w:p w14:paraId="77E90CCB">
            <w:pPr>
              <w:widowControl/>
              <w:snapToGrid w:val="0"/>
              <w:spacing w:line="240" w:lineRule="auto"/>
              <w:jc w:val="left"/>
              <w:rPr>
                <w:sz w:val="15"/>
                <w:szCs w:val="15"/>
              </w:rPr>
            </w:pPr>
            <w:r>
              <w:rPr>
                <w:sz w:val="15"/>
                <w:szCs w:val="15"/>
              </w:rPr>
              <w:t>a should be less than the compliance level in each frequency range b</w:t>
            </w:r>
          </w:p>
          <w:p w14:paraId="406D88FF">
            <w:pPr>
              <w:widowControl/>
              <w:snapToGrid w:val="0"/>
              <w:spacing w:line="240" w:lineRule="auto"/>
              <w:jc w:val="left"/>
              <w:rPr>
                <w:sz w:val="15"/>
                <w:szCs w:val="15"/>
              </w:rPr>
            </w:pPr>
            <w:r>
              <w:rPr>
                <w:sz w:val="15"/>
                <w:szCs w:val="15"/>
              </w:rPr>
              <w:t xml:space="preserve">Interference may occur in the vicinity of equipment marked with the following symbol: </w:t>
            </w:r>
          </w:p>
          <w:p w14:paraId="555A0680">
            <w:pPr>
              <w:widowControl/>
              <w:snapToGrid w:val="0"/>
              <w:spacing w:line="240" w:lineRule="auto"/>
              <w:jc w:val="left"/>
              <w:rPr>
                <w:sz w:val="15"/>
                <w:szCs w:val="15"/>
              </w:rPr>
            </w:pPr>
            <w:r>
              <w:rPr>
                <w:sz w:val="15"/>
                <w:szCs w:val="15"/>
              </w:rPr>
              <w:drawing>
                <wp:inline distT="0" distB="0" distL="0" distR="0">
                  <wp:extent cx="241300" cy="205105"/>
                  <wp:effectExtent l="0" t="0" r="2540" b="8255"/>
                  <wp:docPr id="5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05105"/>
                          </a:xfrm>
                          <a:prstGeom prst="rect">
                            <a:avLst/>
                          </a:prstGeom>
                          <a:noFill/>
                          <a:ln>
                            <a:noFill/>
                          </a:ln>
                          <a:effectLst/>
                        </pic:spPr>
                      </pic:pic>
                    </a:graphicData>
                  </a:graphic>
                </wp:inline>
              </w:drawing>
            </w:r>
          </w:p>
        </w:tc>
      </w:tr>
      <w:tr w14:paraId="5EE1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vAlign w:val="center"/>
          </w:tcPr>
          <w:p w14:paraId="05BA4855">
            <w:pPr>
              <w:widowControl/>
              <w:snapToGrid w:val="0"/>
              <w:spacing w:line="240" w:lineRule="auto"/>
              <w:jc w:val="left"/>
              <w:rPr>
                <w:sz w:val="15"/>
                <w:szCs w:val="15"/>
              </w:rPr>
            </w:pPr>
            <w:r>
              <w:rPr>
                <w:sz w:val="15"/>
                <w:szCs w:val="15"/>
              </w:rPr>
              <w:t>NOTE 1 At 80 MHz and 800 MHz, the higher frequency range applies.</w:t>
            </w:r>
          </w:p>
          <w:p w14:paraId="26939125">
            <w:pPr>
              <w:widowControl/>
              <w:snapToGrid w:val="0"/>
              <w:spacing w:line="240" w:lineRule="auto"/>
              <w:jc w:val="left"/>
              <w:rPr>
                <w:sz w:val="15"/>
                <w:szCs w:val="15"/>
              </w:rPr>
            </w:pPr>
            <w:r>
              <w:rPr>
                <w:sz w:val="15"/>
                <w:szCs w:val="15"/>
              </w:rPr>
              <w:t>NOTE 2 These guidelines may not apply in all situations. Electromagnetic propagation is affected by absorption and reflection from structures, objects and people.</w:t>
            </w:r>
          </w:p>
        </w:tc>
      </w:tr>
      <w:tr w14:paraId="41B9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vAlign w:val="center"/>
          </w:tcPr>
          <w:p w14:paraId="6824E881">
            <w:pPr>
              <w:widowControl/>
              <w:snapToGrid w:val="0"/>
              <w:spacing w:line="240" w:lineRule="auto"/>
              <w:jc w:val="left"/>
              <w:rPr>
                <w:sz w:val="15"/>
                <w:szCs w:val="15"/>
              </w:rPr>
            </w:pPr>
            <w:r>
              <w:rPr>
                <w:sz w:val="15"/>
                <w:szCs w:val="15"/>
              </w:rPr>
              <w:t>a</w:t>
            </w:r>
            <w:r>
              <w:rPr>
                <w:sz w:val="15"/>
                <w:szCs w:val="15"/>
              </w:rPr>
              <w:tab/>
            </w:r>
            <w:r>
              <w:rPr>
                <w:sz w:val="15"/>
                <w:szCs w:val="15"/>
              </w:rPr>
              <w:t>The ISM (industrial, scientific and medical) bands between 0,15 MHz and 80 MHz are 6,765 MHz to 6,795 MHz; 13,553 MHz to 13,567 MHz; 26,957 MHz to 27,283 MHz; and 40,66 MHz to 40,70 MHz. The amateur radio bands between 0,15 MHz and 80 MHz are 1,8 MHz to 2,0 MHz, 3,5 MHz to 4,0 MHz, 5,3 MHz to 5,4 MHz, 7 MHz to 7,3 MHz, 10,1 MHz to 10,15 MHz, 14 MHz to 14,2 MHz, 18,07 MHz to 18,17 MHz, 21,0 MHz to 21,4 MHz, 24,89 MHz to 24,99 MHz, 28,0 MHz to 29,7 MHz and 50,0 MHz to 54,0 MHz.</w:t>
            </w:r>
          </w:p>
          <w:p w14:paraId="7D18C45B">
            <w:pPr>
              <w:widowControl/>
              <w:snapToGrid w:val="0"/>
              <w:spacing w:line="240" w:lineRule="auto"/>
              <w:jc w:val="left"/>
              <w:rPr>
                <w:sz w:val="15"/>
                <w:szCs w:val="15"/>
              </w:rPr>
            </w:pPr>
            <w:r>
              <w:rPr>
                <w:sz w:val="15"/>
                <w:szCs w:val="15"/>
              </w:rPr>
              <w:t>b</w:t>
            </w:r>
            <w:r>
              <w:rPr>
                <w:sz w:val="15"/>
                <w:szCs w:val="15"/>
              </w:rPr>
              <w:tab/>
            </w:r>
            <w:r>
              <w:rPr>
                <w:sz w:val="15"/>
                <w:szCs w:val="15"/>
              </w:rPr>
              <w:t>The compliance levels in the ISM frequency bands between 150 kHz and 80 MHz and in the frequency range 80 MHz to 2,7 GHz are intended to decrease the likelihood that mobile/portable communications equipment could cause interference if it is inadvertently brought into patient areas. For this reason, an additional factor of 10/3 has been incorporated into the formulae used in calculating the recommended separation distance for transmitters in these frequency ranges.</w:t>
            </w:r>
          </w:p>
          <w:p w14:paraId="2DADBBB2">
            <w:pPr>
              <w:widowControl/>
              <w:snapToGrid w:val="0"/>
              <w:spacing w:line="240" w:lineRule="auto"/>
              <w:jc w:val="left"/>
              <w:rPr>
                <w:sz w:val="15"/>
                <w:szCs w:val="15"/>
              </w:rPr>
            </w:pPr>
            <w:r>
              <w:rPr>
                <w:sz w:val="15"/>
                <w:szCs w:val="15"/>
              </w:rPr>
              <w:t>c</w:t>
            </w:r>
            <w:r>
              <w:rPr>
                <w:sz w:val="15"/>
                <w:szCs w:val="15"/>
              </w:rPr>
              <w:tab/>
            </w:r>
            <w:r>
              <w:rPr>
                <w:sz w:val="15"/>
                <w:szCs w:val="15"/>
              </w:rPr>
              <w:t>Field strengths from fixed transmitters, such as base stations for radio (cellular/cordless) telephones and land mobile radios, amateur radio, AM and FM radio broadcast and TV broadcast cannot be predicted theoretically with accuracy. To assess the electromagnetic environment due to fixed RF transmitters, an electromagnetic site survey should be considered. If the measured field strength in the location in whichThe ECG recorder is used exceeds the applicable RF compliance level above, The ECG recorder should be observed to verify normal operation. If abnormal performance is observed, additional measures may be necessary, such as re-orienting or relocating The ECG recorder</w:t>
            </w:r>
          </w:p>
          <w:p w14:paraId="572B64BB">
            <w:pPr>
              <w:widowControl/>
              <w:snapToGrid w:val="0"/>
              <w:spacing w:line="240" w:lineRule="auto"/>
              <w:jc w:val="left"/>
              <w:rPr>
                <w:sz w:val="15"/>
                <w:szCs w:val="15"/>
              </w:rPr>
            </w:pPr>
            <w:r>
              <w:rPr>
                <w:sz w:val="15"/>
                <w:szCs w:val="15"/>
              </w:rPr>
              <w:t>d</w:t>
            </w:r>
            <w:r>
              <w:rPr>
                <w:sz w:val="15"/>
                <w:szCs w:val="15"/>
              </w:rPr>
              <w:tab/>
            </w:r>
            <w:r>
              <w:rPr>
                <w:sz w:val="15"/>
                <w:szCs w:val="15"/>
              </w:rPr>
              <w:t>Over the frequency range 150 kHz to 80 MHz, field strengths should be less than 3 V/m.</w:t>
            </w:r>
          </w:p>
        </w:tc>
      </w:tr>
    </w:tbl>
    <w:p w14:paraId="14A288E9">
      <w:pPr>
        <w:widowControl/>
        <w:tabs>
          <w:tab w:val="left" w:pos="142"/>
        </w:tabs>
        <w:spacing w:line="240" w:lineRule="auto"/>
        <w:ind w:left="140" w:hanging="140" w:hangingChars="78"/>
        <w:jc w:val="left"/>
        <w:rPr>
          <w:rFonts w:eastAsia="KPPKO P+ Arial MT"/>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923"/>
        <w:gridCol w:w="1482"/>
        <w:gridCol w:w="1027"/>
        <w:gridCol w:w="1103"/>
      </w:tblGrid>
      <w:tr w14:paraId="5C3A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2172F787">
            <w:pPr>
              <w:widowControl/>
              <w:spacing w:line="240" w:lineRule="auto"/>
              <w:jc w:val="center"/>
              <w:rPr>
                <w:rStyle w:val="20"/>
                <w:b w:val="0"/>
                <w:bCs w:val="0"/>
                <w:sz w:val="15"/>
                <w:szCs w:val="15"/>
              </w:rPr>
            </w:pPr>
            <w:r>
              <w:rPr>
                <w:rStyle w:val="20"/>
                <w:bCs w:val="0"/>
                <w:sz w:val="15"/>
                <w:szCs w:val="15"/>
              </w:rPr>
              <w:t>Guidance and manufacturer’s declaration – electromagnetic immunity</w:t>
            </w:r>
          </w:p>
        </w:tc>
      </w:tr>
      <w:tr w14:paraId="6B7C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26E9D255">
            <w:pPr>
              <w:widowControl/>
              <w:spacing w:line="240" w:lineRule="auto"/>
              <w:jc w:val="left"/>
              <w:rPr>
                <w:rStyle w:val="20"/>
                <w:b w:val="0"/>
                <w:bCs w:val="0"/>
                <w:sz w:val="15"/>
                <w:szCs w:val="15"/>
              </w:rPr>
            </w:pPr>
            <w:r>
              <w:rPr>
                <w:rStyle w:val="20"/>
                <w:b w:val="0"/>
                <w:sz w:val="15"/>
                <w:szCs w:val="15"/>
              </w:rPr>
              <w:t xml:space="preserve">The ECG recorder </w:t>
            </w:r>
            <w:r>
              <w:rPr>
                <w:rStyle w:val="20"/>
                <w:b w:val="0"/>
                <w:bCs w:val="0"/>
                <w:sz w:val="15"/>
                <w:szCs w:val="15"/>
              </w:rPr>
              <w:t xml:space="preserve">is intended for use in the electromagnetic environment specified below. The customer or the user of </w:t>
            </w:r>
            <w:r>
              <w:rPr>
                <w:rStyle w:val="20"/>
                <w:b w:val="0"/>
                <w:sz w:val="15"/>
                <w:szCs w:val="15"/>
              </w:rPr>
              <w:t>The ECG recorder</w:t>
            </w:r>
            <w:r>
              <w:rPr>
                <w:rStyle w:val="20"/>
                <w:b w:val="0"/>
                <w:bCs w:val="0"/>
                <w:sz w:val="15"/>
                <w:szCs w:val="15"/>
              </w:rPr>
              <w:t xml:space="preserve"> should assure that it is used in such an environment.</w:t>
            </w:r>
          </w:p>
        </w:tc>
      </w:tr>
      <w:tr w14:paraId="51F8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tcPr>
          <w:p w14:paraId="572F4F7C">
            <w:pPr>
              <w:widowControl/>
              <w:spacing w:line="240" w:lineRule="auto"/>
              <w:jc w:val="left"/>
              <w:rPr>
                <w:rStyle w:val="20"/>
                <w:bCs w:val="0"/>
                <w:sz w:val="15"/>
                <w:szCs w:val="15"/>
              </w:rPr>
            </w:pPr>
            <w:r>
              <w:rPr>
                <w:rStyle w:val="20"/>
                <w:bCs w:val="0"/>
                <w:sz w:val="15"/>
                <w:szCs w:val="15"/>
              </w:rPr>
              <w:t>Immunity test</w:t>
            </w:r>
          </w:p>
        </w:tc>
        <w:tc>
          <w:tcPr>
            <w:tcW w:w="2055" w:type="pct"/>
            <w:shd w:val="clear" w:color="auto" w:fill="auto"/>
          </w:tcPr>
          <w:p w14:paraId="23160E85">
            <w:pPr>
              <w:widowControl/>
              <w:spacing w:line="240" w:lineRule="auto"/>
              <w:jc w:val="left"/>
              <w:rPr>
                <w:rStyle w:val="20"/>
                <w:bCs w:val="0"/>
                <w:sz w:val="15"/>
                <w:szCs w:val="15"/>
              </w:rPr>
            </w:pPr>
            <w:r>
              <w:rPr>
                <w:rStyle w:val="20"/>
                <w:bCs w:val="0"/>
                <w:sz w:val="15"/>
                <w:szCs w:val="15"/>
              </w:rPr>
              <w:t>IEC 60601 test level</w:t>
            </w:r>
          </w:p>
        </w:tc>
        <w:tc>
          <w:tcPr>
            <w:tcW w:w="990" w:type="pct"/>
            <w:shd w:val="clear" w:color="auto" w:fill="auto"/>
          </w:tcPr>
          <w:p w14:paraId="6CC7F48B">
            <w:pPr>
              <w:widowControl/>
              <w:spacing w:line="240" w:lineRule="auto"/>
              <w:jc w:val="left"/>
              <w:rPr>
                <w:rStyle w:val="20"/>
                <w:bCs w:val="0"/>
                <w:sz w:val="15"/>
                <w:szCs w:val="15"/>
              </w:rPr>
            </w:pPr>
            <w:r>
              <w:rPr>
                <w:rStyle w:val="20"/>
                <w:bCs w:val="0"/>
                <w:sz w:val="15"/>
                <w:szCs w:val="15"/>
              </w:rPr>
              <w:t>Compliance level</w:t>
            </w:r>
          </w:p>
        </w:tc>
        <w:tc>
          <w:tcPr>
            <w:tcW w:w="1060" w:type="pct"/>
            <w:shd w:val="clear" w:color="auto" w:fill="auto"/>
          </w:tcPr>
          <w:p w14:paraId="792E46E9">
            <w:pPr>
              <w:widowControl/>
              <w:spacing w:line="240" w:lineRule="auto"/>
              <w:jc w:val="left"/>
              <w:rPr>
                <w:rStyle w:val="20"/>
                <w:bCs w:val="0"/>
                <w:sz w:val="15"/>
                <w:szCs w:val="15"/>
              </w:rPr>
            </w:pPr>
            <w:r>
              <w:rPr>
                <w:rStyle w:val="20"/>
                <w:bCs w:val="0"/>
                <w:sz w:val="15"/>
                <w:szCs w:val="15"/>
              </w:rPr>
              <w:t>Electromagnetic environment – guidance</w:t>
            </w:r>
          </w:p>
        </w:tc>
      </w:tr>
      <w:tr w14:paraId="162C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7E2F8236">
            <w:pPr>
              <w:widowControl/>
              <w:spacing w:line="240" w:lineRule="auto"/>
              <w:jc w:val="left"/>
              <w:rPr>
                <w:rStyle w:val="20"/>
                <w:b w:val="0"/>
                <w:sz w:val="15"/>
                <w:szCs w:val="15"/>
              </w:rPr>
            </w:pPr>
            <w:r>
              <w:rPr>
                <w:rStyle w:val="20"/>
                <w:b w:val="0"/>
                <w:sz w:val="15"/>
                <w:szCs w:val="15"/>
              </w:rPr>
              <w:t>Electrostatic discharge (ESD) IEC 61000-4-2</w:t>
            </w:r>
          </w:p>
        </w:tc>
        <w:tc>
          <w:tcPr>
            <w:tcW w:w="2055" w:type="pct"/>
            <w:shd w:val="clear" w:color="auto" w:fill="auto"/>
            <w:vAlign w:val="center"/>
          </w:tcPr>
          <w:p w14:paraId="395D45E6">
            <w:pPr>
              <w:widowControl/>
              <w:spacing w:line="240" w:lineRule="auto"/>
              <w:jc w:val="left"/>
              <w:rPr>
                <w:rStyle w:val="20"/>
                <w:b w:val="0"/>
                <w:sz w:val="15"/>
                <w:szCs w:val="15"/>
              </w:rPr>
            </w:pPr>
            <w:r>
              <w:rPr>
                <w:rStyle w:val="20"/>
                <w:b w:val="0"/>
                <w:sz w:val="15"/>
                <w:szCs w:val="15"/>
              </w:rPr>
              <w:t>± 8 kV contact</w:t>
            </w:r>
          </w:p>
          <w:p w14:paraId="271E99D8">
            <w:pPr>
              <w:widowControl/>
              <w:spacing w:line="240" w:lineRule="auto"/>
              <w:jc w:val="left"/>
              <w:rPr>
                <w:rStyle w:val="20"/>
                <w:b w:val="0"/>
                <w:sz w:val="15"/>
                <w:szCs w:val="15"/>
              </w:rPr>
            </w:pPr>
            <w:r>
              <w:rPr>
                <w:rStyle w:val="20"/>
                <w:b w:val="0"/>
                <w:sz w:val="15"/>
                <w:szCs w:val="15"/>
              </w:rPr>
              <w:t>± 2 kV, ± 4 kV, ± 8 kV, ± 15kV air</w:t>
            </w:r>
          </w:p>
        </w:tc>
        <w:tc>
          <w:tcPr>
            <w:tcW w:w="990" w:type="pct"/>
            <w:shd w:val="clear" w:color="auto" w:fill="auto"/>
            <w:vAlign w:val="center"/>
          </w:tcPr>
          <w:p w14:paraId="6C13D604">
            <w:pPr>
              <w:widowControl/>
              <w:spacing w:line="240" w:lineRule="auto"/>
              <w:jc w:val="left"/>
              <w:rPr>
                <w:rStyle w:val="20"/>
                <w:b w:val="0"/>
                <w:sz w:val="15"/>
                <w:szCs w:val="15"/>
              </w:rPr>
            </w:pPr>
            <w:r>
              <w:rPr>
                <w:rStyle w:val="20"/>
                <w:b w:val="0"/>
                <w:sz w:val="15"/>
                <w:szCs w:val="15"/>
              </w:rPr>
              <w:t xml:space="preserve">± 8 kV contact </w:t>
            </w:r>
          </w:p>
          <w:p w14:paraId="1620865F">
            <w:pPr>
              <w:widowControl/>
              <w:spacing w:line="240" w:lineRule="auto"/>
              <w:jc w:val="left"/>
              <w:rPr>
                <w:rStyle w:val="20"/>
                <w:b w:val="0"/>
                <w:sz w:val="15"/>
                <w:szCs w:val="15"/>
              </w:rPr>
            </w:pPr>
            <w:r>
              <w:rPr>
                <w:rStyle w:val="20"/>
                <w:b w:val="0"/>
                <w:sz w:val="15"/>
                <w:szCs w:val="15"/>
              </w:rPr>
              <w:t>± 2 kV, ± 4 kV, ± 8 kV, ± 15kV air</w:t>
            </w:r>
          </w:p>
        </w:tc>
        <w:tc>
          <w:tcPr>
            <w:tcW w:w="1060" w:type="pct"/>
            <w:shd w:val="clear" w:color="auto" w:fill="auto"/>
            <w:vAlign w:val="center"/>
          </w:tcPr>
          <w:p w14:paraId="12935DF4">
            <w:pPr>
              <w:widowControl/>
              <w:spacing w:line="240" w:lineRule="auto"/>
              <w:jc w:val="left"/>
              <w:rPr>
                <w:rStyle w:val="20"/>
                <w:b w:val="0"/>
                <w:sz w:val="15"/>
                <w:szCs w:val="15"/>
              </w:rPr>
            </w:pPr>
            <w:r>
              <w:rPr>
                <w:rStyle w:val="20"/>
                <w:b w:val="0"/>
                <w:sz w:val="15"/>
                <w:szCs w:val="15"/>
              </w:rPr>
              <w:t>Floors should be wood, concrete or ceramic tile. If floors are covered with synthetic material, the relative humidity should be at least 30%.</w:t>
            </w:r>
          </w:p>
        </w:tc>
      </w:tr>
      <w:tr w14:paraId="0E52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298A117B">
            <w:pPr>
              <w:widowControl/>
              <w:spacing w:line="240" w:lineRule="auto"/>
              <w:jc w:val="left"/>
              <w:rPr>
                <w:rStyle w:val="20"/>
                <w:b w:val="0"/>
                <w:sz w:val="15"/>
                <w:szCs w:val="15"/>
              </w:rPr>
            </w:pPr>
            <w:r>
              <w:rPr>
                <w:rStyle w:val="20"/>
                <w:b w:val="0"/>
                <w:sz w:val="15"/>
                <w:szCs w:val="15"/>
              </w:rPr>
              <w:t>Electrical fast transient/ burst IEC 61000-4-4</w:t>
            </w:r>
          </w:p>
        </w:tc>
        <w:tc>
          <w:tcPr>
            <w:tcW w:w="2055" w:type="pct"/>
            <w:shd w:val="clear" w:color="auto" w:fill="auto"/>
            <w:vAlign w:val="center"/>
          </w:tcPr>
          <w:p w14:paraId="2E0C4B5C">
            <w:pPr>
              <w:widowControl/>
              <w:spacing w:line="240" w:lineRule="auto"/>
              <w:jc w:val="left"/>
              <w:rPr>
                <w:rStyle w:val="20"/>
                <w:b w:val="0"/>
                <w:sz w:val="15"/>
                <w:szCs w:val="15"/>
              </w:rPr>
            </w:pPr>
            <w:r>
              <w:rPr>
                <w:rStyle w:val="20"/>
                <w:b w:val="0"/>
                <w:sz w:val="15"/>
                <w:szCs w:val="15"/>
              </w:rPr>
              <w:t>± 2 kV for power supply lines</w:t>
            </w:r>
          </w:p>
          <w:p w14:paraId="676A4A01">
            <w:pPr>
              <w:widowControl/>
              <w:spacing w:line="240" w:lineRule="auto"/>
              <w:jc w:val="left"/>
              <w:rPr>
                <w:rStyle w:val="20"/>
                <w:b w:val="0"/>
                <w:sz w:val="15"/>
                <w:szCs w:val="15"/>
              </w:rPr>
            </w:pPr>
            <w:r>
              <w:rPr>
                <w:rStyle w:val="20"/>
                <w:b w:val="0"/>
                <w:sz w:val="15"/>
                <w:szCs w:val="15"/>
              </w:rPr>
              <w:t>± 1 kV for input/ output lines</w:t>
            </w:r>
          </w:p>
        </w:tc>
        <w:tc>
          <w:tcPr>
            <w:tcW w:w="990" w:type="pct"/>
            <w:shd w:val="clear" w:color="auto" w:fill="auto"/>
            <w:vAlign w:val="center"/>
          </w:tcPr>
          <w:p w14:paraId="5303BF0A">
            <w:pPr>
              <w:widowControl/>
              <w:spacing w:line="240" w:lineRule="auto"/>
              <w:jc w:val="center"/>
              <w:rPr>
                <w:rStyle w:val="20"/>
                <w:b w:val="0"/>
                <w:sz w:val="15"/>
                <w:szCs w:val="15"/>
              </w:rPr>
            </w:pPr>
            <w:r>
              <w:rPr>
                <w:rStyle w:val="20"/>
                <w:b w:val="0"/>
                <w:sz w:val="15"/>
                <w:szCs w:val="15"/>
              </w:rPr>
              <w:t>n.a.</w:t>
            </w:r>
          </w:p>
        </w:tc>
        <w:tc>
          <w:tcPr>
            <w:tcW w:w="1060" w:type="pct"/>
            <w:shd w:val="clear" w:color="auto" w:fill="auto"/>
            <w:vAlign w:val="center"/>
          </w:tcPr>
          <w:p w14:paraId="50F93958">
            <w:pPr>
              <w:widowControl/>
              <w:spacing w:line="240" w:lineRule="auto"/>
              <w:jc w:val="center"/>
              <w:rPr>
                <w:rStyle w:val="20"/>
                <w:b w:val="0"/>
                <w:sz w:val="15"/>
                <w:szCs w:val="15"/>
              </w:rPr>
            </w:pPr>
            <w:r>
              <w:rPr>
                <w:rStyle w:val="20"/>
                <w:b w:val="0"/>
                <w:sz w:val="15"/>
                <w:szCs w:val="15"/>
              </w:rPr>
              <w:t>n.a.</w:t>
            </w:r>
          </w:p>
        </w:tc>
      </w:tr>
      <w:tr w14:paraId="24AD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2B912A37">
            <w:pPr>
              <w:widowControl/>
              <w:spacing w:line="240" w:lineRule="auto"/>
              <w:jc w:val="left"/>
              <w:rPr>
                <w:rStyle w:val="20"/>
                <w:b w:val="0"/>
                <w:sz w:val="15"/>
                <w:szCs w:val="15"/>
              </w:rPr>
            </w:pPr>
            <w:r>
              <w:rPr>
                <w:rStyle w:val="20"/>
                <w:b w:val="0"/>
                <w:sz w:val="15"/>
                <w:szCs w:val="15"/>
              </w:rPr>
              <w:t>Surge IEC61000-4-5</w:t>
            </w:r>
          </w:p>
        </w:tc>
        <w:tc>
          <w:tcPr>
            <w:tcW w:w="2055" w:type="pct"/>
            <w:shd w:val="clear" w:color="auto" w:fill="auto"/>
            <w:vAlign w:val="center"/>
          </w:tcPr>
          <w:p w14:paraId="186E79E6">
            <w:pPr>
              <w:widowControl/>
              <w:spacing w:line="240" w:lineRule="auto"/>
              <w:jc w:val="left"/>
              <w:rPr>
                <w:rStyle w:val="20"/>
                <w:b w:val="0"/>
                <w:sz w:val="15"/>
                <w:szCs w:val="15"/>
              </w:rPr>
            </w:pPr>
            <w:r>
              <w:rPr>
                <w:rStyle w:val="20"/>
                <w:b w:val="0"/>
                <w:sz w:val="15"/>
                <w:szCs w:val="15"/>
              </w:rPr>
              <w:t>± 1 kV line to line</w:t>
            </w:r>
          </w:p>
          <w:p w14:paraId="2E95A6E1">
            <w:pPr>
              <w:widowControl/>
              <w:spacing w:line="240" w:lineRule="auto"/>
              <w:jc w:val="left"/>
              <w:rPr>
                <w:rStyle w:val="20"/>
                <w:b w:val="0"/>
                <w:sz w:val="15"/>
                <w:szCs w:val="15"/>
              </w:rPr>
            </w:pPr>
            <w:r>
              <w:rPr>
                <w:rStyle w:val="20"/>
                <w:b w:val="0"/>
                <w:sz w:val="15"/>
                <w:szCs w:val="15"/>
              </w:rPr>
              <w:t>±2 kV line to earth</w:t>
            </w:r>
          </w:p>
        </w:tc>
        <w:tc>
          <w:tcPr>
            <w:tcW w:w="990" w:type="pct"/>
            <w:shd w:val="clear" w:color="auto" w:fill="auto"/>
            <w:vAlign w:val="center"/>
          </w:tcPr>
          <w:p w14:paraId="7B40B353">
            <w:pPr>
              <w:widowControl/>
              <w:spacing w:line="240" w:lineRule="auto"/>
              <w:jc w:val="center"/>
              <w:rPr>
                <w:rStyle w:val="20"/>
                <w:b w:val="0"/>
                <w:sz w:val="15"/>
                <w:szCs w:val="15"/>
              </w:rPr>
            </w:pPr>
            <w:r>
              <w:rPr>
                <w:rStyle w:val="20"/>
                <w:b w:val="0"/>
                <w:sz w:val="15"/>
                <w:szCs w:val="15"/>
              </w:rPr>
              <w:t>n.a.</w:t>
            </w:r>
          </w:p>
        </w:tc>
        <w:tc>
          <w:tcPr>
            <w:tcW w:w="1060" w:type="pct"/>
            <w:shd w:val="clear" w:color="auto" w:fill="auto"/>
            <w:vAlign w:val="center"/>
          </w:tcPr>
          <w:p w14:paraId="4227DBF3">
            <w:pPr>
              <w:widowControl/>
              <w:spacing w:line="240" w:lineRule="auto"/>
              <w:jc w:val="center"/>
              <w:rPr>
                <w:rStyle w:val="20"/>
                <w:b w:val="0"/>
                <w:sz w:val="15"/>
                <w:szCs w:val="15"/>
              </w:rPr>
            </w:pPr>
            <w:r>
              <w:rPr>
                <w:rStyle w:val="20"/>
                <w:b w:val="0"/>
                <w:sz w:val="15"/>
                <w:szCs w:val="15"/>
              </w:rPr>
              <w:t>n.a.</w:t>
            </w:r>
          </w:p>
        </w:tc>
      </w:tr>
      <w:tr w14:paraId="0814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3D3480FC">
            <w:pPr>
              <w:widowControl/>
              <w:spacing w:line="240" w:lineRule="auto"/>
              <w:jc w:val="left"/>
              <w:rPr>
                <w:rStyle w:val="20"/>
                <w:b w:val="0"/>
                <w:sz w:val="15"/>
                <w:szCs w:val="15"/>
              </w:rPr>
            </w:pPr>
            <w:r>
              <w:rPr>
                <w:rStyle w:val="20"/>
                <w:b w:val="0"/>
                <w:sz w:val="15"/>
                <w:szCs w:val="15"/>
              </w:rPr>
              <w:t>Voltage dips, short interruptions and voltage variations on power supply input lines IEC 61000-4-11</w:t>
            </w:r>
          </w:p>
        </w:tc>
        <w:tc>
          <w:tcPr>
            <w:tcW w:w="2055" w:type="pct"/>
            <w:shd w:val="clear" w:color="auto" w:fill="auto"/>
            <w:vAlign w:val="center"/>
          </w:tcPr>
          <w:p w14:paraId="5B649C86">
            <w:pPr>
              <w:widowControl/>
              <w:spacing w:line="240" w:lineRule="auto"/>
              <w:jc w:val="left"/>
              <w:rPr>
                <w:rStyle w:val="20"/>
                <w:b w:val="0"/>
                <w:sz w:val="15"/>
                <w:szCs w:val="15"/>
              </w:rPr>
            </w:pPr>
            <w:r>
              <w:rPr>
                <w:rStyle w:val="20"/>
                <w:b w:val="0"/>
                <w:sz w:val="15"/>
                <w:szCs w:val="15"/>
              </w:rPr>
              <w:t>0% U</w:t>
            </w:r>
            <w:r>
              <w:rPr>
                <w:rStyle w:val="20"/>
                <w:b w:val="0"/>
                <w:sz w:val="15"/>
                <w:szCs w:val="15"/>
                <w:vertAlign w:val="subscript"/>
              </w:rPr>
              <w:t>T</w:t>
            </w:r>
            <w:r>
              <w:rPr>
                <w:rStyle w:val="20"/>
                <w:b w:val="0"/>
                <w:sz w:val="15"/>
                <w:szCs w:val="15"/>
              </w:rPr>
              <w:t xml:space="preserve"> 0,5cycle</w:t>
            </w:r>
          </w:p>
          <w:p w14:paraId="39670E8B">
            <w:pPr>
              <w:widowControl/>
              <w:spacing w:line="240" w:lineRule="auto"/>
              <w:jc w:val="left"/>
              <w:rPr>
                <w:rStyle w:val="20"/>
                <w:b w:val="0"/>
                <w:sz w:val="15"/>
                <w:szCs w:val="15"/>
              </w:rPr>
            </w:pPr>
            <w:r>
              <w:rPr>
                <w:rStyle w:val="20"/>
                <w:b w:val="0"/>
                <w:sz w:val="15"/>
                <w:szCs w:val="15"/>
              </w:rPr>
              <w:t xml:space="preserve">At 0°, 45°, 90°, 135°, 180°, 225°, 270° and 315°, </w:t>
            </w:r>
          </w:p>
          <w:p w14:paraId="038E5211">
            <w:pPr>
              <w:widowControl/>
              <w:spacing w:line="240" w:lineRule="auto"/>
              <w:jc w:val="left"/>
              <w:rPr>
                <w:rStyle w:val="20"/>
                <w:b w:val="0"/>
                <w:sz w:val="15"/>
                <w:szCs w:val="15"/>
              </w:rPr>
            </w:pPr>
          </w:p>
          <w:p w14:paraId="4B6FF5E2">
            <w:pPr>
              <w:widowControl/>
              <w:spacing w:line="240" w:lineRule="auto"/>
              <w:jc w:val="left"/>
              <w:rPr>
                <w:rStyle w:val="20"/>
                <w:b w:val="0"/>
                <w:sz w:val="15"/>
                <w:szCs w:val="15"/>
              </w:rPr>
            </w:pPr>
            <w:r>
              <w:rPr>
                <w:rStyle w:val="20"/>
                <w:b w:val="0"/>
                <w:sz w:val="15"/>
                <w:szCs w:val="15"/>
              </w:rPr>
              <w:t>0% U</w:t>
            </w:r>
            <w:r>
              <w:rPr>
                <w:rStyle w:val="20"/>
                <w:b w:val="0"/>
                <w:sz w:val="15"/>
                <w:szCs w:val="15"/>
                <w:vertAlign w:val="subscript"/>
              </w:rPr>
              <w:t>T</w:t>
            </w:r>
            <w:r>
              <w:rPr>
                <w:rStyle w:val="20"/>
                <w:b w:val="0"/>
                <w:sz w:val="15"/>
                <w:szCs w:val="15"/>
              </w:rPr>
              <w:t xml:space="preserve"> 1cycle</w:t>
            </w:r>
          </w:p>
          <w:p w14:paraId="52BFB5E5">
            <w:pPr>
              <w:widowControl/>
              <w:spacing w:line="240" w:lineRule="auto"/>
              <w:jc w:val="left"/>
              <w:rPr>
                <w:rStyle w:val="20"/>
                <w:b w:val="0"/>
                <w:sz w:val="15"/>
                <w:szCs w:val="15"/>
              </w:rPr>
            </w:pPr>
            <w:r>
              <w:rPr>
                <w:rStyle w:val="20"/>
                <w:b w:val="0"/>
                <w:sz w:val="15"/>
                <w:szCs w:val="15"/>
              </w:rPr>
              <w:t>and 70% U</w:t>
            </w:r>
            <w:r>
              <w:rPr>
                <w:rStyle w:val="20"/>
                <w:b w:val="0"/>
                <w:sz w:val="15"/>
                <w:szCs w:val="15"/>
                <w:vertAlign w:val="subscript"/>
              </w:rPr>
              <w:t>T</w:t>
            </w:r>
            <w:r>
              <w:rPr>
                <w:rStyle w:val="20"/>
                <w:b w:val="0"/>
                <w:sz w:val="15"/>
                <w:szCs w:val="15"/>
              </w:rPr>
              <w:t xml:space="preserve"> 25/30 cycles </w:t>
            </w:r>
          </w:p>
          <w:p w14:paraId="0668F80B">
            <w:pPr>
              <w:widowControl/>
              <w:spacing w:line="240" w:lineRule="auto"/>
              <w:jc w:val="left"/>
              <w:rPr>
                <w:rStyle w:val="20"/>
                <w:b w:val="0"/>
                <w:sz w:val="15"/>
                <w:szCs w:val="15"/>
              </w:rPr>
            </w:pPr>
            <w:r>
              <w:rPr>
                <w:rStyle w:val="20"/>
                <w:b w:val="0"/>
                <w:sz w:val="15"/>
                <w:szCs w:val="15"/>
              </w:rPr>
              <w:t>Single phase:at 0°</w:t>
            </w:r>
          </w:p>
        </w:tc>
        <w:tc>
          <w:tcPr>
            <w:tcW w:w="990" w:type="pct"/>
            <w:shd w:val="clear" w:color="auto" w:fill="auto"/>
            <w:vAlign w:val="center"/>
          </w:tcPr>
          <w:p w14:paraId="7099BF95">
            <w:pPr>
              <w:widowControl/>
              <w:spacing w:line="240" w:lineRule="auto"/>
              <w:jc w:val="center"/>
              <w:rPr>
                <w:rStyle w:val="20"/>
                <w:b w:val="0"/>
                <w:sz w:val="15"/>
                <w:szCs w:val="15"/>
              </w:rPr>
            </w:pPr>
            <w:r>
              <w:rPr>
                <w:rStyle w:val="20"/>
                <w:b w:val="0"/>
                <w:sz w:val="15"/>
                <w:szCs w:val="15"/>
              </w:rPr>
              <w:t>n.a.</w:t>
            </w:r>
          </w:p>
        </w:tc>
        <w:tc>
          <w:tcPr>
            <w:tcW w:w="1060" w:type="pct"/>
            <w:shd w:val="clear" w:color="auto" w:fill="auto"/>
            <w:vAlign w:val="center"/>
          </w:tcPr>
          <w:p w14:paraId="357A10E5">
            <w:pPr>
              <w:widowControl/>
              <w:spacing w:line="240" w:lineRule="auto"/>
              <w:jc w:val="center"/>
              <w:rPr>
                <w:rStyle w:val="20"/>
                <w:b w:val="0"/>
                <w:sz w:val="15"/>
                <w:szCs w:val="15"/>
              </w:rPr>
            </w:pPr>
            <w:r>
              <w:rPr>
                <w:rStyle w:val="20"/>
                <w:b w:val="0"/>
                <w:sz w:val="15"/>
                <w:szCs w:val="15"/>
              </w:rPr>
              <w:t>n.a.</w:t>
            </w:r>
          </w:p>
        </w:tc>
      </w:tr>
      <w:tr w14:paraId="0C69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43BB00B9">
            <w:pPr>
              <w:widowControl/>
              <w:spacing w:line="240" w:lineRule="auto"/>
              <w:jc w:val="left"/>
              <w:rPr>
                <w:rStyle w:val="20"/>
                <w:b w:val="0"/>
                <w:sz w:val="15"/>
                <w:szCs w:val="15"/>
              </w:rPr>
            </w:pPr>
            <w:r>
              <w:rPr>
                <w:rStyle w:val="20"/>
                <w:b w:val="0"/>
                <w:sz w:val="15"/>
                <w:szCs w:val="15"/>
              </w:rPr>
              <w:t>Power frequency (50/60 Hz) magnetic field IEC 61000-4-8</w:t>
            </w:r>
          </w:p>
        </w:tc>
        <w:tc>
          <w:tcPr>
            <w:tcW w:w="2055" w:type="pct"/>
            <w:shd w:val="clear" w:color="auto" w:fill="auto"/>
            <w:vAlign w:val="center"/>
          </w:tcPr>
          <w:p w14:paraId="3B63D958">
            <w:pPr>
              <w:widowControl/>
              <w:spacing w:line="240" w:lineRule="auto"/>
              <w:jc w:val="left"/>
              <w:rPr>
                <w:rStyle w:val="20"/>
                <w:b w:val="0"/>
                <w:sz w:val="15"/>
                <w:szCs w:val="15"/>
              </w:rPr>
            </w:pPr>
            <w:r>
              <w:rPr>
                <w:rStyle w:val="20"/>
                <w:b w:val="0"/>
                <w:sz w:val="15"/>
                <w:szCs w:val="15"/>
              </w:rPr>
              <w:t xml:space="preserve">30A/m, </w:t>
            </w:r>
            <w:r>
              <w:rPr>
                <w:rFonts w:eastAsia="KPPKO P+ Arial MT"/>
                <w:sz w:val="15"/>
                <w:szCs w:val="15"/>
              </w:rPr>
              <w:t>50/60Hz</w:t>
            </w:r>
          </w:p>
        </w:tc>
        <w:tc>
          <w:tcPr>
            <w:tcW w:w="990" w:type="pct"/>
            <w:shd w:val="clear" w:color="auto" w:fill="auto"/>
            <w:vAlign w:val="center"/>
          </w:tcPr>
          <w:p w14:paraId="50C182D8">
            <w:pPr>
              <w:widowControl/>
              <w:spacing w:line="240" w:lineRule="auto"/>
              <w:jc w:val="left"/>
              <w:rPr>
                <w:rStyle w:val="20"/>
                <w:b w:val="0"/>
                <w:sz w:val="15"/>
                <w:szCs w:val="15"/>
              </w:rPr>
            </w:pPr>
            <w:r>
              <w:rPr>
                <w:rStyle w:val="20"/>
                <w:b w:val="0"/>
                <w:sz w:val="15"/>
                <w:szCs w:val="15"/>
              </w:rPr>
              <w:t>30A/m,</w:t>
            </w:r>
            <w:r>
              <w:rPr>
                <w:rFonts w:eastAsia="KPPKO P+ Arial MT"/>
                <w:sz w:val="15"/>
                <w:szCs w:val="15"/>
              </w:rPr>
              <w:t>50/60Hz</w:t>
            </w:r>
          </w:p>
        </w:tc>
        <w:tc>
          <w:tcPr>
            <w:tcW w:w="1060" w:type="pct"/>
            <w:shd w:val="clear" w:color="auto" w:fill="auto"/>
            <w:vAlign w:val="center"/>
          </w:tcPr>
          <w:p w14:paraId="62E7A78D">
            <w:pPr>
              <w:widowControl/>
              <w:spacing w:line="240" w:lineRule="auto"/>
              <w:jc w:val="left"/>
              <w:rPr>
                <w:rStyle w:val="20"/>
                <w:b w:val="0"/>
                <w:sz w:val="15"/>
                <w:szCs w:val="15"/>
              </w:rPr>
            </w:pPr>
            <w:r>
              <w:rPr>
                <w:rStyle w:val="20"/>
                <w:b w:val="0"/>
                <w:sz w:val="15"/>
                <w:szCs w:val="15"/>
              </w:rPr>
              <w:t>Power frequency magnetic fields should be at levels characteristic of a typical location in a typical commercial or hospital environment.</w:t>
            </w:r>
          </w:p>
        </w:tc>
      </w:tr>
      <w:tr w14:paraId="2620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1A257321">
            <w:pPr>
              <w:widowControl/>
              <w:spacing w:line="240" w:lineRule="auto"/>
              <w:jc w:val="left"/>
              <w:rPr>
                <w:rStyle w:val="20"/>
                <w:b w:val="0"/>
                <w:sz w:val="15"/>
                <w:szCs w:val="15"/>
              </w:rPr>
            </w:pPr>
            <w:r>
              <w:rPr>
                <w:rStyle w:val="20"/>
                <w:b w:val="0"/>
                <w:sz w:val="15"/>
                <w:szCs w:val="15"/>
              </w:rPr>
              <w:t>NOTE: U</w:t>
            </w:r>
            <w:r>
              <w:rPr>
                <w:rStyle w:val="20"/>
                <w:b w:val="0"/>
                <w:sz w:val="15"/>
                <w:szCs w:val="15"/>
                <w:vertAlign w:val="subscript"/>
              </w:rPr>
              <w:t>T</w:t>
            </w:r>
            <w:r>
              <w:rPr>
                <w:rStyle w:val="20"/>
                <w:b w:val="0"/>
                <w:sz w:val="15"/>
                <w:szCs w:val="15"/>
              </w:rPr>
              <w:t xml:space="preserve"> is the AC mains voltage prior to application of the test level.</w:t>
            </w:r>
          </w:p>
        </w:tc>
      </w:tr>
    </w:tbl>
    <w:p w14:paraId="0D138717">
      <w:pPr>
        <w:widowControl/>
        <w:spacing w:line="240" w:lineRule="auto"/>
        <w:jc w:val="left"/>
        <w:rPr>
          <w:rStyle w:val="20"/>
          <w:b w:val="0"/>
          <w:sz w:val="15"/>
          <w:szCs w:val="15"/>
        </w:rPr>
      </w:pPr>
    </w:p>
    <w:p w14:paraId="0DD81E2E">
      <w:pPr>
        <w:pStyle w:val="25"/>
        <w:rPr>
          <w:rFonts w:ascii="Times New Roman" w:hAnsi="Times New Roman"/>
        </w:rPr>
        <w:sectPr>
          <w:footerReference r:id="rId6"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p>
    <w:p w14:paraId="617C54E6">
      <w:pPr>
        <w:widowControl/>
        <w:spacing w:line="240" w:lineRule="auto"/>
        <w:jc w:val="center"/>
        <w:rPr>
          <w:b/>
          <w:sz w:val="24"/>
          <w:szCs w:val="36"/>
        </w:rPr>
      </w:pPr>
    </w:p>
    <w:p w14:paraId="19AB0019">
      <w:pPr>
        <w:widowControl/>
        <w:spacing w:line="240" w:lineRule="auto"/>
        <w:jc w:val="center"/>
        <w:rPr>
          <w:b/>
          <w:sz w:val="32"/>
          <w:szCs w:val="44"/>
        </w:rPr>
      </w:pPr>
      <w:r>
        <w:rPr>
          <w:b/>
          <w:sz w:val="32"/>
          <w:szCs w:val="44"/>
        </w:rPr>
        <w:t>Inhalt</w:t>
      </w:r>
    </w:p>
    <w:p w14:paraId="18545F9D">
      <w:pPr>
        <w:pStyle w:val="25"/>
        <w:rPr>
          <w:rFonts w:ascii="Times New Roman" w:hAnsi="Times New Roman"/>
        </w:rPr>
      </w:pPr>
    </w:p>
    <w:p w14:paraId="06C4A667">
      <w:pPr>
        <w:pStyle w:val="12"/>
        <w:spacing w:line="240" w:lineRule="auto"/>
        <w:jc w:val="left"/>
      </w:pPr>
    </w:p>
    <w:p w14:paraId="54856CC4">
      <w:pPr>
        <w:pStyle w:val="12"/>
        <w:tabs>
          <w:tab w:val="right" w:leader="dot" w:pos="4479"/>
          <w:tab w:val="clear" w:pos="284"/>
          <w:tab w:val="clear" w:pos="4480"/>
        </w:tabs>
      </w:pPr>
      <w:r>
        <w:fldChar w:fldCharType="begin"/>
      </w:r>
      <w:r>
        <w:instrText xml:space="preserve">TOC \o "1-2" \h \u </w:instrText>
      </w:r>
      <w:r>
        <w:fldChar w:fldCharType="separate"/>
      </w:r>
    </w:p>
    <w:p w14:paraId="6F5C22FE">
      <w:pPr>
        <w:pStyle w:val="12"/>
        <w:tabs>
          <w:tab w:val="right" w:leader="dot" w:pos="4479"/>
          <w:tab w:val="clear" w:pos="284"/>
          <w:tab w:val="clear" w:pos="4480"/>
        </w:tabs>
      </w:pPr>
      <w:r>
        <w:fldChar w:fldCharType="begin"/>
      </w:r>
      <w:r>
        <w:instrText xml:space="preserve"> HYPERLINK \l _Toc11312 </w:instrText>
      </w:r>
      <w:r>
        <w:fldChar w:fldCharType="separate"/>
      </w:r>
      <w:r>
        <w:rPr>
          <w:rFonts w:hint="default"/>
          <w:szCs w:val="24"/>
        </w:rPr>
        <w:t xml:space="preserve">1. </w:t>
      </w:r>
      <w:r>
        <w:t>Die Grundlagen</w:t>
      </w:r>
      <w:r>
        <w:tab/>
      </w:r>
      <w:r>
        <w:fldChar w:fldCharType="begin"/>
      </w:r>
      <w:r>
        <w:instrText xml:space="preserve"> PAGEREF _Toc11312 \h </w:instrText>
      </w:r>
      <w:r>
        <w:fldChar w:fldCharType="separate"/>
      </w:r>
      <w:r>
        <w:t>29</w:t>
      </w:r>
      <w:r>
        <w:fldChar w:fldCharType="end"/>
      </w:r>
      <w:r>
        <w:fldChar w:fldCharType="end"/>
      </w:r>
    </w:p>
    <w:p w14:paraId="68F73509">
      <w:pPr>
        <w:pStyle w:val="13"/>
        <w:tabs>
          <w:tab w:val="right" w:leader="dot" w:pos="4479"/>
          <w:tab w:val="clear" w:pos="851"/>
          <w:tab w:val="clear" w:pos="4480"/>
        </w:tabs>
      </w:pPr>
      <w:r>
        <w:fldChar w:fldCharType="begin"/>
      </w:r>
      <w:r>
        <w:instrText xml:space="preserve"> HYPERLINK \l _Toc2384 </w:instrText>
      </w:r>
      <w:r>
        <w:fldChar w:fldCharType="separate"/>
      </w:r>
      <w:r>
        <w:rPr>
          <w:rFonts w:hint="default"/>
        </w:rPr>
        <w:t xml:space="preserve">1.1 </w:t>
      </w:r>
      <w:r>
        <w:t>Sicherheit</w:t>
      </w:r>
      <w:r>
        <w:tab/>
      </w:r>
      <w:r>
        <w:fldChar w:fldCharType="begin"/>
      </w:r>
      <w:r>
        <w:instrText xml:space="preserve"> PAGEREF _Toc2384 \h </w:instrText>
      </w:r>
      <w:r>
        <w:fldChar w:fldCharType="separate"/>
      </w:r>
      <w:r>
        <w:t>29</w:t>
      </w:r>
      <w:r>
        <w:fldChar w:fldCharType="end"/>
      </w:r>
      <w:r>
        <w:fldChar w:fldCharType="end"/>
      </w:r>
    </w:p>
    <w:p w14:paraId="0E0C5A1D">
      <w:pPr>
        <w:pStyle w:val="12"/>
        <w:tabs>
          <w:tab w:val="right" w:leader="dot" w:pos="4479"/>
          <w:tab w:val="clear" w:pos="284"/>
          <w:tab w:val="clear" w:pos="4480"/>
        </w:tabs>
      </w:pPr>
      <w:r>
        <w:fldChar w:fldCharType="begin"/>
      </w:r>
      <w:r>
        <w:instrText xml:space="preserve"> HYPERLINK \l _Toc28823 </w:instrText>
      </w:r>
      <w:r>
        <w:fldChar w:fldCharType="separate"/>
      </w:r>
      <w:r>
        <w:rPr>
          <w:rFonts w:hint="default"/>
          <w:bCs w:val="0"/>
          <w:szCs w:val="24"/>
        </w:rPr>
        <w:t xml:space="preserve">2. </w:t>
      </w:r>
      <w:r>
        <w:t>Einleitung</w:t>
      </w:r>
      <w:r>
        <w:tab/>
      </w:r>
      <w:r>
        <w:fldChar w:fldCharType="begin"/>
      </w:r>
      <w:r>
        <w:instrText xml:space="preserve"> PAGEREF _Toc28823 \h </w:instrText>
      </w:r>
      <w:r>
        <w:fldChar w:fldCharType="separate"/>
      </w:r>
      <w:r>
        <w:t>33</w:t>
      </w:r>
      <w:r>
        <w:fldChar w:fldCharType="end"/>
      </w:r>
      <w:r>
        <w:fldChar w:fldCharType="end"/>
      </w:r>
    </w:p>
    <w:p w14:paraId="4C9167F5">
      <w:pPr>
        <w:pStyle w:val="13"/>
        <w:tabs>
          <w:tab w:val="right" w:leader="dot" w:pos="4479"/>
          <w:tab w:val="clear" w:pos="851"/>
          <w:tab w:val="clear" w:pos="4480"/>
        </w:tabs>
      </w:pPr>
      <w:r>
        <w:fldChar w:fldCharType="begin"/>
      </w:r>
      <w:r>
        <w:instrText xml:space="preserve"> HYPERLINK \l _Toc19580 </w:instrText>
      </w:r>
      <w:r>
        <w:fldChar w:fldCharType="separate"/>
      </w:r>
      <w:r>
        <w:rPr>
          <w:rFonts w:hint="default"/>
        </w:rPr>
        <w:t xml:space="preserve">2.1 </w:t>
      </w:r>
      <w:r>
        <w:t>Name und Modell</w:t>
      </w:r>
      <w:r>
        <w:tab/>
      </w:r>
      <w:r>
        <w:fldChar w:fldCharType="begin"/>
      </w:r>
      <w:r>
        <w:instrText xml:space="preserve"> PAGEREF _Toc19580 \h </w:instrText>
      </w:r>
      <w:r>
        <w:fldChar w:fldCharType="separate"/>
      </w:r>
      <w:r>
        <w:t>33</w:t>
      </w:r>
      <w:r>
        <w:fldChar w:fldCharType="end"/>
      </w:r>
      <w:r>
        <w:fldChar w:fldCharType="end"/>
      </w:r>
    </w:p>
    <w:p w14:paraId="0F32282D">
      <w:pPr>
        <w:pStyle w:val="13"/>
        <w:tabs>
          <w:tab w:val="right" w:leader="dot" w:pos="4479"/>
          <w:tab w:val="clear" w:pos="851"/>
          <w:tab w:val="clear" w:pos="4480"/>
        </w:tabs>
      </w:pPr>
      <w:r>
        <w:fldChar w:fldCharType="begin"/>
      </w:r>
      <w:r>
        <w:instrText xml:space="preserve"> HYPERLINK \l _Toc6803 </w:instrText>
      </w:r>
      <w:r>
        <w:fldChar w:fldCharType="separate"/>
      </w:r>
      <w:r>
        <w:rPr>
          <w:rFonts w:hint="default"/>
        </w:rPr>
        <w:t xml:space="preserve">2.2 </w:t>
      </w:r>
      <w:r>
        <w:t>Die bestimmungsgemäße Verwendung</w:t>
      </w:r>
      <w:r>
        <w:tab/>
      </w:r>
      <w:r>
        <w:fldChar w:fldCharType="begin"/>
      </w:r>
      <w:r>
        <w:instrText xml:space="preserve"> PAGEREF _Toc6803 \h </w:instrText>
      </w:r>
      <w:r>
        <w:fldChar w:fldCharType="separate"/>
      </w:r>
      <w:r>
        <w:t>33</w:t>
      </w:r>
      <w:r>
        <w:fldChar w:fldCharType="end"/>
      </w:r>
      <w:r>
        <w:fldChar w:fldCharType="end"/>
      </w:r>
    </w:p>
    <w:p w14:paraId="0733F150">
      <w:pPr>
        <w:pStyle w:val="13"/>
        <w:tabs>
          <w:tab w:val="right" w:leader="dot" w:pos="4479"/>
          <w:tab w:val="clear" w:pos="851"/>
          <w:tab w:val="clear" w:pos="4480"/>
        </w:tabs>
      </w:pPr>
      <w:r>
        <w:fldChar w:fldCharType="begin"/>
      </w:r>
      <w:r>
        <w:instrText xml:space="preserve"> HYPERLINK \l _Toc1583 </w:instrText>
      </w:r>
      <w:r>
        <w:fldChar w:fldCharType="separate"/>
      </w:r>
      <w:r>
        <w:rPr>
          <w:rFonts w:hint="default"/>
        </w:rPr>
        <w:t xml:space="preserve">2.3 </w:t>
      </w:r>
      <w:r>
        <w:t>Über den EKG-rekorder</w:t>
      </w:r>
      <w:r>
        <w:tab/>
      </w:r>
      <w:r>
        <w:fldChar w:fldCharType="begin"/>
      </w:r>
      <w:r>
        <w:instrText xml:space="preserve"> PAGEREF _Toc1583 \h </w:instrText>
      </w:r>
      <w:r>
        <w:fldChar w:fldCharType="separate"/>
      </w:r>
      <w:r>
        <w:t>34</w:t>
      </w:r>
      <w:r>
        <w:fldChar w:fldCharType="end"/>
      </w:r>
      <w:r>
        <w:fldChar w:fldCharType="end"/>
      </w:r>
    </w:p>
    <w:p w14:paraId="6C1A0423">
      <w:pPr>
        <w:pStyle w:val="13"/>
        <w:tabs>
          <w:tab w:val="right" w:leader="dot" w:pos="4479"/>
          <w:tab w:val="clear" w:pos="851"/>
          <w:tab w:val="clear" w:pos="4480"/>
        </w:tabs>
      </w:pPr>
      <w:r>
        <w:fldChar w:fldCharType="begin"/>
      </w:r>
      <w:r>
        <w:instrText xml:space="preserve"> HYPERLINK \l _Toc4136 </w:instrText>
      </w:r>
      <w:r>
        <w:fldChar w:fldCharType="separate"/>
      </w:r>
      <w:r>
        <w:rPr>
          <w:rFonts w:hint="default"/>
        </w:rPr>
        <w:t xml:space="preserve">2.4 </w:t>
      </w:r>
      <w:r>
        <w:t>Symbole</w:t>
      </w:r>
      <w:r>
        <w:tab/>
      </w:r>
      <w:r>
        <w:fldChar w:fldCharType="begin"/>
      </w:r>
      <w:r>
        <w:instrText xml:space="preserve"> PAGEREF _Toc4136 \h </w:instrText>
      </w:r>
      <w:r>
        <w:fldChar w:fldCharType="separate"/>
      </w:r>
      <w:r>
        <w:t>36</w:t>
      </w:r>
      <w:r>
        <w:fldChar w:fldCharType="end"/>
      </w:r>
      <w:r>
        <w:fldChar w:fldCharType="end"/>
      </w:r>
    </w:p>
    <w:p w14:paraId="139514DD">
      <w:pPr>
        <w:pStyle w:val="13"/>
        <w:tabs>
          <w:tab w:val="right" w:leader="dot" w:pos="4479"/>
          <w:tab w:val="clear" w:pos="851"/>
          <w:tab w:val="clear" w:pos="4480"/>
        </w:tabs>
      </w:pPr>
      <w:r>
        <w:fldChar w:fldCharType="begin"/>
      </w:r>
      <w:r>
        <w:instrText xml:space="preserve"> HYPERLINK \l _Toc24708 </w:instrText>
      </w:r>
      <w:r>
        <w:fldChar w:fldCharType="separate"/>
      </w:r>
      <w:r>
        <w:rPr>
          <w:rFonts w:hint="default"/>
        </w:rPr>
        <w:t xml:space="preserve">2.5 </w:t>
      </w:r>
      <w:r>
        <w:t>Produktstruktur und Zusammensetzung</w:t>
      </w:r>
      <w:r>
        <w:tab/>
      </w:r>
      <w:r>
        <w:fldChar w:fldCharType="begin"/>
      </w:r>
      <w:r>
        <w:instrText xml:space="preserve"> PAGEREF _Toc24708 \h </w:instrText>
      </w:r>
      <w:r>
        <w:fldChar w:fldCharType="separate"/>
      </w:r>
      <w:r>
        <w:t>39</w:t>
      </w:r>
      <w:r>
        <w:fldChar w:fldCharType="end"/>
      </w:r>
      <w:r>
        <w:fldChar w:fldCharType="end"/>
      </w:r>
    </w:p>
    <w:p w14:paraId="571E655E">
      <w:pPr>
        <w:pStyle w:val="12"/>
        <w:tabs>
          <w:tab w:val="right" w:leader="dot" w:pos="4479"/>
          <w:tab w:val="clear" w:pos="284"/>
          <w:tab w:val="clear" w:pos="4480"/>
        </w:tabs>
      </w:pPr>
      <w:r>
        <w:fldChar w:fldCharType="begin"/>
      </w:r>
      <w:r>
        <w:instrText xml:space="preserve"> HYPERLINK \l _Toc26248 </w:instrText>
      </w:r>
      <w:r>
        <w:fldChar w:fldCharType="separate"/>
      </w:r>
      <w:r>
        <w:rPr>
          <w:rFonts w:hint="default"/>
          <w:szCs w:val="24"/>
        </w:rPr>
        <w:t xml:space="preserve">3. </w:t>
      </w:r>
      <w:r>
        <w:rPr>
          <w:szCs w:val="24"/>
        </w:rPr>
        <w:t>Gebrauchsanweisungen</w:t>
      </w:r>
      <w:r>
        <w:tab/>
      </w:r>
      <w:r>
        <w:fldChar w:fldCharType="begin"/>
      </w:r>
      <w:r>
        <w:instrText xml:space="preserve"> PAGEREF _Toc26248 \h </w:instrText>
      </w:r>
      <w:r>
        <w:fldChar w:fldCharType="separate"/>
      </w:r>
      <w:r>
        <w:t>40</w:t>
      </w:r>
      <w:r>
        <w:fldChar w:fldCharType="end"/>
      </w:r>
      <w:r>
        <w:fldChar w:fldCharType="end"/>
      </w:r>
    </w:p>
    <w:p w14:paraId="4EEB24AC">
      <w:pPr>
        <w:pStyle w:val="13"/>
        <w:tabs>
          <w:tab w:val="right" w:leader="dot" w:pos="4479"/>
          <w:tab w:val="clear" w:pos="851"/>
          <w:tab w:val="clear" w:pos="4480"/>
        </w:tabs>
      </w:pPr>
      <w:r>
        <w:fldChar w:fldCharType="begin"/>
      </w:r>
      <w:r>
        <w:instrText xml:space="preserve"> HYPERLINK \l _Toc26979 </w:instrText>
      </w:r>
      <w:r>
        <w:fldChar w:fldCharType="separate"/>
      </w:r>
      <w:r>
        <w:rPr>
          <w:rFonts w:hint="default"/>
        </w:rPr>
        <w:t xml:space="preserve">3.1 </w:t>
      </w:r>
      <w:r>
        <w:t>Vor Gebrauch</w:t>
      </w:r>
      <w:r>
        <w:tab/>
      </w:r>
      <w:r>
        <w:fldChar w:fldCharType="begin"/>
      </w:r>
      <w:r>
        <w:instrText xml:space="preserve"> PAGEREF _Toc26979 \h </w:instrText>
      </w:r>
      <w:r>
        <w:fldChar w:fldCharType="separate"/>
      </w:r>
      <w:r>
        <w:t>40</w:t>
      </w:r>
      <w:r>
        <w:fldChar w:fldCharType="end"/>
      </w:r>
      <w:r>
        <w:fldChar w:fldCharType="end"/>
      </w:r>
    </w:p>
    <w:p w14:paraId="23473C3F">
      <w:pPr>
        <w:pStyle w:val="13"/>
        <w:tabs>
          <w:tab w:val="right" w:leader="dot" w:pos="4479"/>
          <w:tab w:val="clear" w:pos="851"/>
          <w:tab w:val="clear" w:pos="4480"/>
        </w:tabs>
      </w:pPr>
      <w:r>
        <w:fldChar w:fldCharType="begin"/>
      </w:r>
      <w:r>
        <w:instrText xml:space="preserve"> HYPERLINK \l _Toc29584 </w:instrText>
      </w:r>
      <w:r>
        <w:fldChar w:fldCharType="separate"/>
      </w:r>
      <w:r>
        <w:rPr>
          <w:rFonts w:hint="default"/>
          <w:lang w:val="de-DE"/>
        </w:rPr>
        <w:t xml:space="preserve">3.2 </w:t>
      </w:r>
      <w:r>
        <w:rPr>
          <w:lang w:val="de-DE"/>
        </w:rPr>
        <w:t>Öffnen Sie die Box zur Überprüfung</w:t>
      </w:r>
      <w:r>
        <w:tab/>
      </w:r>
      <w:r>
        <w:fldChar w:fldCharType="begin"/>
      </w:r>
      <w:r>
        <w:instrText xml:space="preserve"> PAGEREF _Toc29584 \h </w:instrText>
      </w:r>
      <w:r>
        <w:fldChar w:fldCharType="separate"/>
      </w:r>
      <w:r>
        <w:t>40</w:t>
      </w:r>
      <w:r>
        <w:fldChar w:fldCharType="end"/>
      </w:r>
      <w:r>
        <w:fldChar w:fldCharType="end"/>
      </w:r>
    </w:p>
    <w:p w14:paraId="470C6232">
      <w:pPr>
        <w:pStyle w:val="13"/>
        <w:tabs>
          <w:tab w:val="right" w:leader="dot" w:pos="4479"/>
          <w:tab w:val="clear" w:pos="851"/>
          <w:tab w:val="clear" w:pos="4480"/>
        </w:tabs>
      </w:pPr>
      <w:r>
        <w:fldChar w:fldCharType="begin"/>
      </w:r>
      <w:r>
        <w:instrText xml:space="preserve"> HYPERLINK \l _Toc26748 </w:instrText>
      </w:r>
      <w:r>
        <w:fldChar w:fldCharType="separate"/>
      </w:r>
      <w:r>
        <w:rPr>
          <w:rFonts w:hint="default"/>
        </w:rPr>
        <w:t xml:space="preserve">3.3 </w:t>
      </w:r>
      <w:r>
        <w:t>Hochfahren</w:t>
      </w:r>
      <w:r>
        <w:tab/>
      </w:r>
      <w:r>
        <w:fldChar w:fldCharType="begin"/>
      </w:r>
      <w:r>
        <w:instrText xml:space="preserve"> PAGEREF _Toc26748 \h </w:instrText>
      </w:r>
      <w:r>
        <w:fldChar w:fldCharType="separate"/>
      </w:r>
      <w:r>
        <w:t>41</w:t>
      </w:r>
      <w:r>
        <w:fldChar w:fldCharType="end"/>
      </w:r>
      <w:r>
        <w:fldChar w:fldCharType="end"/>
      </w:r>
    </w:p>
    <w:p w14:paraId="530B1C85">
      <w:pPr>
        <w:pStyle w:val="13"/>
        <w:tabs>
          <w:tab w:val="right" w:leader="dot" w:pos="4479"/>
          <w:tab w:val="clear" w:pos="851"/>
          <w:tab w:val="clear" w:pos="4480"/>
        </w:tabs>
      </w:pPr>
      <w:r>
        <w:fldChar w:fldCharType="begin"/>
      </w:r>
      <w:r>
        <w:instrText xml:space="preserve"> HYPERLINK \l _Toc11345 </w:instrText>
      </w:r>
      <w:r>
        <w:fldChar w:fldCharType="separate"/>
      </w:r>
      <w:r>
        <w:rPr>
          <w:rFonts w:hint="default"/>
        </w:rPr>
        <w:t xml:space="preserve">3.4 </w:t>
      </w:r>
      <w:r>
        <w:t>Messvorgang</w:t>
      </w:r>
      <w:r>
        <w:tab/>
      </w:r>
      <w:r>
        <w:fldChar w:fldCharType="begin"/>
      </w:r>
      <w:r>
        <w:instrText xml:space="preserve"> PAGEREF _Toc11345 \h </w:instrText>
      </w:r>
      <w:r>
        <w:fldChar w:fldCharType="separate"/>
      </w:r>
      <w:r>
        <w:t>41</w:t>
      </w:r>
      <w:r>
        <w:fldChar w:fldCharType="end"/>
      </w:r>
      <w:r>
        <w:fldChar w:fldCharType="end"/>
      </w:r>
    </w:p>
    <w:p w14:paraId="39ED64C1">
      <w:pPr>
        <w:pStyle w:val="13"/>
        <w:tabs>
          <w:tab w:val="right" w:leader="dot" w:pos="4479"/>
          <w:tab w:val="clear" w:pos="851"/>
          <w:tab w:val="clear" w:pos="4480"/>
        </w:tabs>
      </w:pPr>
      <w:r>
        <w:fldChar w:fldCharType="begin"/>
      </w:r>
      <w:r>
        <w:instrText xml:space="preserve"> HYPERLINK \l _Toc8760 </w:instrText>
      </w:r>
      <w:r>
        <w:fldChar w:fldCharType="separate"/>
      </w:r>
      <w:r>
        <w:rPr>
          <w:rFonts w:hint="default"/>
        </w:rPr>
        <w:t xml:space="preserve">3.5 </w:t>
      </w:r>
      <w:r>
        <w:t>Datenexportfunktion</w:t>
      </w:r>
      <w:r>
        <w:tab/>
      </w:r>
      <w:r>
        <w:fldChar w:fldCharType="begin"/>
      </w:r>
      <w:r>
        <w:instrText xml:space="preserve"> PAGEREF _Toc8760 \h </w:instrText>
      </w:r>
      <w:r>
        <w:fldChar w:fldCharType="separate"/>
      </w:r>
      <w:r>
        <w:t>44</w:t>
      </w:r>
      <w:r>
        <w:fldChar w:fldCharType="end"/>
      </w:r>
      <w:r>
        <w:fldChar w:fldCharType="end"/>
      </w:r>
    </w:p>
    <w:p w14:paraId="37B27E47">
      <w:pPr>
        <w:pStyle w:val="13"/>
        <w:tabs>
          <w:tab w:val="right" w:leader="dot" w:pos="4479"/>
          <w:tab w:val="clear" w:pos="851"/>
          <w:tab w:val="clear" w:pos="4480"/>
        </w:tabs>
      </w:pPr>
      <w:r>
        <w:fldChar w:fldCharType="begin"/>
      </w:r>
      <w:r>
        <w:instrText xml:space="preserve"> HYPERLINK \l _Toc16575 </w:instrText>
      </w:r>
      <w:r>
        <w:fldChar w:fldCharType="separate"/>
      </w:r>
      <w:r>
        <w:rPr>
          <w:rFonts w:hint="default"/>
        </w:rPr>
        <w:t xml:space="preserve">3.6 </w:t>
      </w:r>
      <w:r>
        <w:t>Wird aufgeladen</w:t>
      </w:r>
      <w:r>
        <w:tab/>
      </w:r>
      <w:r>
        <w:fldChar w:fldCharType="begin"/>
      </w:r>
      <w:r>
        <w:instrText xml:space="preserve"> PAGEREF _Toc16575 \h </w:instrText>
      </w:r>
      <w:r>
        <w:fldChar w:fldCharType="separate"/>
      </w:r>
      <w:r>
        <w:t>44</w:t>
      </w:r>
      <w:r>
        <w:fldChar w:fldCharType="end"/>
      </w:r>
      <w:r>
        <w:fldChar w:fldCharType="end"/>
      </w:r>
    </w:p>
    <w:p w14:paraId="19E80AF0">
      <w:pPr>
        <w:pStyle w:val="12"/>
        <w:tabs>
          <w:tab w:val="right" w:leader="dot" w:pos="4479"/>
          <w:tab w:val="clear" w:pos="284"/>
          <w:tab w:val="clear" w:pos="4480"/>
        </w:tabs>
      </w:pPr>
      <w:r>
        <w:fldChar w:fldCharType="begin"/>
      </w:r>
      <w:r>
        <w:instrText xml:space="preserve"> HYPERLINK \l _Toc22307 </w:instrText>
      </w:r>
      <w:r>
        <w:fldChar w:fldCharType="separate"/>
      </w:r>
      <w:r>
        <w:rPr>
          <w:rFonts w:hint="default"/>
          <w:szCs w:val="24"/>
        </w:rPr>
        <w:t xml:space="preserve">4. </w:t>
      </w:r>
      <w:r>
        <w:rPr>
          <w:szCs w:val="24"/>
        </w:rPr>
        <w:t>Wartung</w:t>
      </w:r>
      <w:r>
        <w:tab/>
      </w:r>
      <w:r>
        <w:fldChar w:fldCharType="begin"/>
      </w:r>
      <w:r>
        <w:instrText xml:space="preserve"> PAGEREF _Toc22307 \h </w:instrText>
      </w:r>
      <w:r>
        <w:fldChar w:fldCharType="separate"/>
      </w:r>
      <w:r>
        <w:t>46</w:t>
      </w:r>
      <w:r>
        <w:fldChar w:fldCharType="end"/>
      </w:r>
      <w:r>
        <w:fldChar w:fldCharType="end"/>
      </w:r>
    </w:p>
    <w:p w14:paraId="487276AB">
      <w:pPr>
        <w:pStyle w:val="13"/>
        <w:tabs>
          <w:tab w:val="right" w:leader="dot" w:pos="4479"/>
          <w:tab w:val="clear" w:pos="851"/>
          <w:tab w:val="clear" w:pos="4480"/>
        </w:tabs>
      </w:pPr>
      <w:r>
        <w:fldChar w:fldCharType="begin"/>
      </w:r>
      <w:r>
        <w:instrText xml:space="preserve"> HYPERLINK \l _Toc9725 </w:instrText>
      </w:r>
      <w:r>
        <w:fldChar w:fldCharType="separate"/>
      </w:r>
      <w:r>
        <w:rPr>
          <w:rFonts w:hint="default"/>
        </w:rPr>
        <w:t xml:space="preserve">4.1 </w:t>
      </w:r>
      <w:r>
        <w:t>Garantie</w:t>
      </w:r>
      <w:r>
        <w:tab/>
      </w:r>
      <w:r>
        <w:fldChar w:fldCharType="begin"/>
      </w:r>
      <w:r>
        <w:instrText xml:space="preserve"> PAGEREF _Toc9725 \h </w:instrText>
      </w:r>
      <w:r>
        <w:fldChar w:fldCharType="separate"/>
      </w:r>
      <w:r>
        <w:t>46</w:t>
      </w:r>
      <w:r>
        <w:fldChar w:fldCharType="end"/>
      </w:r>
      <w:r>
        <w:fldChar w:fldCharType="end"/>
      </w:r>
    </w:p>
    <w:p w14:paraId="72F59148">
      <w:pPr>
        <w:pStyle w:val="13"/>
        <w:tabs>
          <w:tab w:val="right" w:leader="dot" w:pos="4479"/>
          <w:tab w:val="clear" w:pos="851"/>
          <w:tab w:val="clear" w:pos="4480"/>
        </w:tabs>
      </w:pPr>
      <w:r>
        <w:fldChar w:fldCharType="begin"/>
      </w:r>
      <w:r>
        <w:instrText xml:space="preserve"> HYPERLINK \l _Toc2961 </w:instrText>
      </w:r>
      <w:r>
        <w:fldChar w:fldCharType="separate"/>
      </w:r>
      <w:r>
        <w:rPr>
          <w:rFonts w:hint="default"/>
        </w:rPr>
        <w:t xml:space="preserve">4.2 </w:t>
      </w:r>
      <w:r>
        <w:t>Batterie</w:t>
      </w:r>
      <w:r>
        <w:tab/>
      </w:r>
      <w:r>
        <w:fldChar w:fldCharType="begin"/>
      </w:r>
      <w:r>
        <w:instrText xml:space="preserve"> PAGEREF _Toc2961 \h </w:instrText>
      </w:r>
      <w:r>
        <w:fldChar w:fldCharType="separate"/>
      </w:r>
      <w:r>
        <w:t>46</w:t>
      </w:r>
      <w:r>
        <w:fldChar w:fldCharType="end"/>
      </w:r>
      <w:r>
        <w:fldChar w:fldCharType="end"/>
      </w:r>
    </w:p>
    <w:p w14:paraId="492EF9E5">
      <w:pPr>
        <w:pStyle w:val="13"/>
        <w:tabs>
          <w:tab w:val="right" w:leader="dot" w:pos="4479"/>
          <w:tab w:val="clear" w:pos="851"/>
          <w:tab w:val="clear" w:pos="4480"/>
        </w:tabs>
      </w:pPr>
      <w:r>
        <w:fldChar w:fldCharType="begin"/>
      </w:r>
      <w:r>
        <w:instrText xml:space="preserve"> HYPERLINK \l _Toc3037 </w:instrText>
      </w:r>
      <w:r>
        <w:fldChar w:fldCharType="separate"/>
      </w:r>
      <w:r>
        <w:rPr>
          <w:rFonts w:hint="default"/>
        </w:rPr>
        <w:t xml:space="preserve">4.3 </w:t>
      </w:r>
      <w:r>
        <w:t>Reinigung</w:t>
      </w:r>
      <w:r>
        <w:tab/>
      </w:r>
      <w:r>
        <w:fldChar w:fldCharType="begin"/>
      </w:r>
      <w:r>
        <w:instrText xml:space="preserve"> PAGEREF _Toc3037 \h </w:instrText>
      </w:r>
      <w:r>
        <w:fldChar w:fldCharType="separate"/>
      </w:r>
      <w:r>
        <w:t>47</w:t>
      </w:r>
      <w:r>
        <w:fldChar w:fldCharType="end"/>
      </w:r>
      <w:r>
        <w:fldChar w:fldCharType="end"/>
      </w:r>
    </w:p>
    <w:p w14:paraId="1675000E">
      <w:pPr>
        <w:pStyle w:val="13"/>
        <w:tabs>
          <w:tab w:val="right" w:leader="dot" w:pos="4479"/>
          <w:tab w:val="clear" w:pos="851"/>
          <w:tab w:val="clear" w:pos="4480"/>
        </w:tabs>
      </w:pPr>
      <w:r>
        <w:fldChar w:fldCharType="begin"/>
      </w:r>
      <w:r>
        <w:instrText xml:space="preserve"> HYPERLINK \l _Toc16787 </w:instrText>
      </w:r>
      <w:r>
        <w:fldChar w:fldCharType="separate"/>
      </w:r>
      <w:r>
        <w:rPr>
          <w:rFonts w:hint="default"/>
        </w:rPr>
        <w:t xml:space="preserve">4.4 </w:t>
      </w:r>
      <w:r>
        <w:t>Recycling</w:t>
      </w:r>
      <w:r>
        <w:tab/>
      </w:r>
      <w:r>
        <w:fldChar w:fldCharType="begin"/>
      </w:r>
      <w:r>
        <w:instrText xml:space="preserve"> PAGEREF _Toc16787 \h </w:instrText>
      </w:r>
      <w:r>
        <w:fldChar w:fldCharType="separate"/>
      </w:r>
      <w:r>
        <w:t>47</w:t>
      </w:r>
      <w:r>
        <w:fldChar w:fldCharType="end"/>
      </w:r>
      <w:r>
        <w:fldChar w:fldCharType="end"/>
      </w:r>
    </w:p>
    <w:p w14:paraId="46E65592">
      <w:pPr>
        <w:pStyle w:val="13"/>
        <w:tabs>
          <w:tab w:val="right" w:leader="dot" w:pos="4479"/>
          <w:tab w:val="clear" w:pos="851"/>
          <w:tab w:val="clear" w:pos="4480"/>
        </w:tabs>
      </w:pPr>
      <w:r>
        <w:fldChar w:fldCharType="begin"/>
      </w:r>
      <w:r>
        <w:instrText xml:space="preserve"> HYPERLINK \l _Toc24461 </w:instrText>
      </w:r>
      <w:r>
        <w:fldChar w:fldCharType="separate"/>
      </w:r>
      <w:r>
        <w:rPr>
          <w:rFonts w:hint="default"/>
        </w:rPr>
        <w:t xml:space="preserve">4.5 </w:t>
      </w:r>
      <w:r>
        <w:t>Fehlerbehebung</w:t>
      </w:r>
      <w:r>
        <w:tab/>
      </w:r>
      <w:r>
        <w:fldChar w:fldCharType="begin"/>
      </w:r>
      <w:r>
        <w:instrText xml:space="preserve"> PAGEREF _Toc24461 \h </w:instrText>
      </w:r>
      <w:r>
        <w:fldChar w:fldCharType="separate"/>
      </w:r>
      <w:r>
        <w:t>48</w:t>
      </w:r>
      <w:r>
        <w:fldChar w:fldCharType="end"/>
      </w:r>
      <w:r>
        <w:fldChar w:fldCharType="end"/>
      </w:r>
    </w:p>
    <w:p w14:paraId="5DE65B00">
      <w:pPr>
        <w:pStyle w:val="12"/>
        <w:tabs>
          <w:tab w:val="right" w:leader="dot" w:pos="4479"/>
          <w:tab w:val="clear" w:pos="284"/>
          <w:tab w:val="clear" w:pos="4480"/>
        </w:tabs>
      </w:pPr>
      <w:r>
        <w:fldChar w:fldCharType="begin"/>
      </w:r>
      <w:r>
        <w:instrText xml:space="preserve"> HYPERLINK \l _Toc24444 </w:instrText>
      </w:r>
      <w:r>
        <w:fldChar w:fldCharType="separate"/>
      </w:r>
      <w:r>
        <w:rPr>
          <w:rFonts w:hint="default"/>
          <w:szCs w:val="24"/>
        </w:rPr>
        <w:t xml:space="preserve">5. </w:t>
      </w:r>
      <w:r>
        <w:t>Zubehör</w:t>
      </w:r>
      <w:r>
        <w:tab/>
      </w:r>
      <w:r>
        <w:fldChar w:fldCharType="begin"/>
      </w:r>
      <w:r>
        <w:instrText xml:space="preserve"> PAGEREF _Toc24444 \h </w:instrText>
      </w:r>
      <w:r>
        <w:fldChar w:fldCharType="separate"/>
      </w:r>
      <w:r>
        <w:t>48</w:t>
      </w:r>
      <w:r>
        <w:fldChar w:fldCharType="end"/>
      </w:r>
      <w:r>
        <w:fldChar w:fldCharType="end"/>
      </w:r>
    </w:p>
    <w:p w14:paraId="7704D64D">
      <w:pPr>
        <w:pStyle w:val="12"/>
        <w:tabs>
          <w:tab w:val="right" w:leader="dot" w:pos="4479"/>
          <w:tab w:val="clear" w:pos="284"/>
          <w:tab w:val="clear" w:pos="4480"/>
        </w:tabs>
      </w:pPr>
      <w:r>
        <w:fldChar w:fldCharType="begin"/>
      </w:r>
      <w:r>
        <w:instrText xml:space="preserve"> HYPERLINK \l _Toc19596 </w:instrText>
      </w:r>
      <w:r>
        <w:fldChar w:fldCharType="separate"/>
      </w:r>
      <w:r>
        <w:rPr>
          <w:rFonts w:hint="default"/>
          <w:szCs w:val="24"/>
        </w:rPr>
        <w:t xml:space="preserve">6. </w:t>
      </w:r>
      <w:r>
        <w:t>Spezifikationen</w:t>
      </w:r>
      <w:r>
        <w:tab/>
      </w:r>
      <w:r>
        <w:fldChar w:fldCharType="begin"/>
      </w:r>
      <w:r>
        <w:instrText xml:space="preserve"> PAGEREF _Toc19596 \h </w:instrText>
      </w:r>
      <w:r>
        <w:fldChar w:fldCharType="separate"/>
      </w:r>
      <w:r>
        <w:t>49</w:t>
      </w:r>
      <w:r>
        <w:fldChar w:fldCharType="end"/>
      </w:r>
      <w:r>
        <w:fldChar w:fldCharType="end"/>
      </w:r>
    </w:p>
    <w:p w14:paraId="69D933B2">
      <w:pPr>
        <w:pStyle w:val="12"/>
        <w:tabs>
          <w:tab w:val="right" w:leader="dot" w:pos="4479"/>
          <w:tab w:val="clear" w:pos="284"/>
          <w:tab w:val="clear" w:pos="4480"/>
        </w:tabs>
      </w:pPr>
      <w:r>
        <w:fldChar w:fldCharType="begin"/>
      </w:r>
      <w:r>
        <w:instrText xml:space="preserve"> HYPERLINK \l _Toc3959 </w:instrText>
      </w:r>
      <w:r>
        <w:fldChar w:fldCharType="separate"/>
      </w:r>
      <w:r>
        <w:rPr>
          <w:rFonts w:hint="default"/>
          <w:szCs w:val="24"/>
        </w:rPr>
        <w:t xml:space="preserve">7. </w:t>
      </w:r>
      <w:r>
        <w:t>Elektromagnetische Verträglichkeit</w:t>
      </w:r>
      <w:r>
        <w:tab/>
      </w:r>
      <w:r>
        <w:fldChar w:fldCharType="begin"/>
      </w:r>
      <w:r>
        <w:instrText xml:space="preserve"> PAGEREF _Toc3959 \h </w:instrText>
      </w:r>
      <w:r>
        <w:fldChar w:fldCharType="separate"/>
      </w:r>
      <w:r>
        <w:t>50</w:t>
      </w:r>
      <w:r>
        <w:fldChar w:fldCharType="end"/>
      </w:r>
      <w:r>
        <w:fldChar w:fldCharType="end"/>
      </w:r>
    </w:p>
    <w:p w14:paraId="149C2F43">
      <w:pPr>
        <w:pStyle w:val="12"/>
        <w:tabs>
          <w:tab w:val="right" w:leader="dot" w:pos="4479"/>
          <w:tab w:val="clear" w:pos="284"/>
          <w:tab w:val="clear" w:pos="4480"/>
        </w:tabs>
      </w:pPr>
    </w:p>
    <w:p w14:paraId="07D8E1B8">
      <w:pPr>
        <w:widowControl/>
        <w:spacing w:line="240" w:lineRule="auto"/>
        <w:jc w:val="left"/>
        <w:sectPr>
          <w:footerReference r:id="rId7"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r>
        <w:fldChar w:fldCharType="end"/>
      </w:r>
    </w:p>
    <w:p w14:paraId="1513C31F">
      <w:pPr>
        <w:pStyle w:val="2"/>
        <w:widowControl/>
        <w:numPr>
          <w:ilvl w:val="0"/>
          <w:numId w:val="6"/>
        </w:numPr>
        <w:tabs>
          <w:tab w:val="left" w:pos="426"/>
        </w:tabs>
        <w:spacing w:before="120" w:beforeLines="0" w:after="120"/>
        <w:ind w:left="426" w:hanging="426"/>
        <w:jc w:val="left"/>
      </w:pPr>
      <w:bookmarkStart w:id="235" w:name="_Toc28395"/>
      <w:bookmarkStart w:id="236" w:name="_Toc18655"/>
      <w:bookmarkStart w:id="237" w:name="_Toc15272"/>
      <w:bookmarkStart w:id="238" w:name="_Toc11312"/>
      <w:bookmarkStart w:id="239" w:name="_Toc21708"/>
      <w:r>
        <w:t>Die Grundlagen</w:t>
      </w:r>
      <w:bookmarkEnd w:id="235"/>
      <w:bookmarkEnd w:id="236"/>
      <w:bookmarkEnd w:id="237"/>
      <w:bookmarkEnd w:id="238"/>
      <w:bookmarkEnd w:id="239"/>
    </w:p>
    <w:p w14:paraId="41864CE1">
      <w:pPr>
        <w:widowControl/>
        <w:spacing w:after="120" w:afterLines="50" w:line="240" w:lineRule="auto"/>
        <w:jc w:val="left"/>
        <w:rPr>
          <w:sz w:val="11"/>
          <w:szCs w:val="11"/>
          <w:lang w:val="de-DE"/>
        </w:rPr>
      </w:pPr>
      <w:r>
        <w:rPr>
          <w:lang w:val="de-DE"/>
        </w:rPr>
        <w:t>Dieses Handbuch enthält die notwendigen Anweisungen, um das Produkt sicher und in Übereinstimmung mit seiner Funktion und seinem Verwendungszweck zu betreiben. Die Beachtung dieses Handbuchs ist eine Voraussetzung für die einwandfreie Funktion des Produkts, den korrekten Betrieb und gewährleistet die Sicherheit des Patienten und des Anwenders.</w:t>
      </w:r>
    </w:p>
    <w:p w14:paraId="4F3E11A1">
      <w:pPr>
        <w:pStyle w:val="3"/>
        <w:widowControl/>
        <w:numPr>
          <w:ilvl w:val="1"/>
          <w:numId w:val="6"/>
        </w:numPr>
        <w:tabs>
          <w:tab w:val="left" w:pos="426"/>
        </w:tabs>
        <w:spacing w:before="120" w:beforeLines="50" w:after="120"/>
        <w:ind w:left="424" w:hanging="424" w:hangingChars="176"/>
        <w:jc w:val="left"/>
      </w:pPr>
      <w:bookmarkStart w:id="240" w:name="_Toc31215"/>
      <w:bookmarkStart w:id="241" w:name="_Toc21244"/>
      <w:bookmarkStart w:id="242" w:name="_Toc2384"/>
      <w:bookmarkStart w:id="243" w:name="_Toc25590"/>
      <w:bookmarkStart w:id="244" w:name="_Toc12873"/>
      <w:r>
        <w:t>Sicherheit</w:t>
      </w:r>
      <w:bookmarkEnd w:id="240"/>
      <w:bookmarkEnd w:id="241"/>
      <w:bookmarkEnd w:id="242"/>
      <w:bookmarkEnd w:id="243"/>
      <w:bookmarkEnd w:id="244"/>
    </w:p>
    <w:p w14:paraId="29489832">
      <w:pPr>
        <w:widowControl/>
        <w:tabs>
          <w:tab w:val="left" w:pos="284"/>
        </w:tabs>
        <w:spacing w:after="72" w:afterLines="30" w:line="240" w:lineRule="auto"/>
        <w:ind w:left="283" w:hanging="282" w:hangingChars="157"/>
        <w:jc w:val="left"/>
        <w:rPr>
          <w:b/>
          <w:sz w:val="16"/>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7"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rPr>
        <w:t>Warnungen und Warnhinweise</w:t>
      </w:r>
    </w:p>
    <w:p w14:paraId="33830DE9">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Bevor Sie dieses Gerät verwenden, lesen Sie bitte dieses Handbuch sorgfältig durch und verstehen Sie sich mit den entsprechenden Warnhinweisen und Risiken vertraut.</w:t>
      </w:r>
    </w:p>
    <w:p w14:paraId="5D0FB5B3">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Das Gerät ist nicht dazu bestimmt, die medizinische Diagnose eines professionellen Arztes zu ersetzen.</w:t>
      </w:r>
    </w:p>
    <w:p w14:paraId="3391D0EE">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Die Messergebnisse dieses Geräts dienen nur als Referenz und können nicht direkt als Grundlage für eine klinische Behandlung verwendet werden.</w:t>
      </w:r>
    </w:p>
    <w:p w14:paraId="6F334163">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de-DE"/>
        </w:rPr>
        <w:t xml:space="preserve">Wir empfehlen die Verwendung dieses Geräts nicht, wenn Sie Träger eines Herzschrittmachers sind oder ein anderes implantierbares Gerät in Ihrem Körper haben. </w:t>
      </w:r>
      <w:r>
        <w:rPr>
          <w:rStyle w:val="20"/>
          <w:b w:val="0"/>
          <w:szCs w:val="18"/>
        </w:rPr>
        <w:t>Bitte befolgen Sie bei Bedarf dem Rat des Arztes</w:t>
      </w:r>
    </w:p>
    <w:p w14:paraId="7A28D7BE">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Das Gerät kann nicht mit einem Defibrillator verwendet werden.</w:t>
      </w:r>
    </w:p>
    <w:p w14:paraId="634BB400">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Dieses Gerät darf während der CT oder der Kernspintomographie-(MRI)-Verfahrens nicht verwendet werden.</w:t>
      </w:r>
    </w:p>
    <w:p w14:paraId="4D2BECC7">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Das Gerät darf nicht in einer brennbaren Umgebung (z.B. sauerstoffreiche Umgebung) eingesetzt werden.</w:t>
      </w:r>
    </w:p>
    <w:p w14:paraId="67EC43B5">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Das Gerät ist nicht für die Verwendung durch Kleinkinder mit einem Gewicht von weniger als 10 kg vorgesehen.</w:t>
      </w:r>
    </w:p>
    <w:p w14:paraId="2083AC5D">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Lassen Sie das Gerät nicht schwimmen und tauchen Sie es nicht in Wasser ein. Tauchen Sie das Gerät nicht in Wasser oder andere Flüssigkeiten ein.</w:t>
      </w:r>
    </w:p>
    <w:p w14:paraId="2FA598FF">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Verwenden Sie zur Reinigung des Geräts kein Aceton oder andere flüchtige Lösungen.</w:t>
      </w:r>
    </w:p>
    <w:p w14:paraId="7BBEEC4C">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Vermeiden Sie starke Stöße oder Quetschungen des Geräts. Wenn das Gehäuse beschädigt ist, stellen Sie die Verwendung ein.</w:t>
      </w:r>
    </w:p>
    <w:p w14:paraId="4754800B">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Dieses Gerät darf nicht in einem Druckbehälter oder in gassterilisierenden Geräten platziert werden.</w:t>
      </w:r>
    </w:p>
    <w:p w14:paraId="693EFF4E">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 xml:space="preserve">Zerlegen oder modifizieren Sie das Gerät nicht ohne Genehmigung des Herstellers, da sonst Fehlfunktionen der Maschine auftreten können oder der normale Betrieb des Geräts beeinträchtigt wird. </w:t>
      </w:r>
    </w:p>
    <w:p w14:paraId="620CE68A">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Bewahren Sie das Gerät außerhalb der Reichweite von Kindern oder Haustieren, Ungeziefer, auf.</w:t>
      </w:r>
    </w:p>
    <w:p w14:paraId="39577990">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Dieses Gerät sollte nicht an Personen mit empfindlicher Haut oder Allergien verwendet werden.</w:t>
      </w:r>
    </w:p>
    <w:p w14:paraId="308D4DC2">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Stellen Sie das Gerät nicht in den folgenden Umgebungen auf: direktes Sonnenlicht, hohe Temperaturen, hohe Luftfeuchtigkeit, in der Nähe von Wasser- oder Feuerquellen und intensivem elektromagnetischem Einfluss.</w:t>
      </w:r>
    </w:p>
    <w:p w14:paraId="0F381362">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 xml:space="preserve">Die Benutzer sollten das Schwitzen vermeiden. Der Schweiß wird den Kontakt zwischen den Elektroden und der Haut beeinträchtigen und somit die Qualität der Messung beeinflussen. </w:t>
      </w:r>
    </w:p>
    <w:p w14:paraId="53095874">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 xml:space="preserve">Benutzer sollten gelöste Überprüfen Sie gelockerte Elektroden, die die Leistung </w:t>
      </w:r>
      <w:r>
        <w:rPr>
          <w:lang w:val="de-DE"/>
        </w:rPr>
        <w:t>beeinträchtigen oder andere Probleme verursachen können.</w:t>
      </w:r>
    </w:p>
    <w:p w14:paraId="630231DF">
      <w:pPr>
        <w:pStyle w:val="45"/>
        <w:widowControl/>
        <w:numPr>
          <w:ilvl w:val="0"/>
          <w:numId w:val="2"/>
        </w:numPr>
        <w:tabs>
          <w:tab w:val="left" w:pos="284"/>
        </w:tabs>
        <w:spacing w:after="72" w:afterLines="30" w:line="240" w:lineRule="auto"/>
        <w:ind w:left="283" w:hanging="282" w:hangingChars="157"/>
        <w:jc w:val="left"/>
        <w:rPr>
          <w:bCs/>
          <w:szCs w:val="18"/>
          <w:lang w:val="de-DE"/>
        </w:rPr>
      </w:pPr>
      <w:r>
        <w:rPr>
          <w:rStyle w:val="20"/>
          <w:b w:val="0"/>
          <w:szCs w:val="18"/>
          <w:lang w:val="de-DE"/>
        </w:rPr>
        <w:t>Verzichten Sie auf heftige oder ausgiebige körperliche Aktivitäten, um angemessene Messungen durchzuführen.</w:t>
      </w:r>
    </w:p>
    <w:p w14:paraId="02399482">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Die Messergebnisse dieses Geräts können nicht alle Krankheiten unterscheiden. Wenn Sie sich unwohl fühlen, sollten Sie zusätzlich zu den Messergebnissen dieses Geräts sofort Ihren Arzt aufsuchen.</w:t>
      </w:r>
    </w:p>
    <w:p w14:paraId="3084126F">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Führen Sie keine Selbstdiagnose durch und nehmen Sie keine Medikamente auf der Grundlage der Messungen dieses Geräts ein, ohne Ihren Arzt zu konsultieren. Nehmen Sie insbesondere keine neuen Medikamente ohne vorherige Genehmigung ein.</w:t>
      </w:r>
    </w:p>
    <w:p w14:paraId="2EB5CA3A">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de-DE"/>
        </w:rPr>
        <w:t xml:space="preserve">Das Gerät ist kein Ersatz für ein professionelles Gerät zur Messung der Herz- oder anderer Organfunktionsmessgeräte. </w:t>
      </w:r>
      <w:r>
        <w:rPr>
          <w:rStyle w:val="20"/>
          <w:b w:val="0"/>
          <w:szCs w:val="18"/>
        </w:rPr>
        <w:t>Die medizinische EKG-Vermessung erfordert professionellere und vollständigere Messungen.</w:t>
      </w:r>
    </w:p>
    <w:p w14:paraId="4785195F">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de-DE"/>
        </w:rPr>
        <w:t xml:space="preserve">Das Gerät kann nicht zur direkten Diagnose einer Krankheit verwendet werden. </w:t>
      </w:r>
      <w:r>
        <w:rPr>
          <w:rStyle w:val="20"/>
          <w:b w:val="0"/>
          <w:szCs w:val="18"/>
        </w:rPr>
        <w:t>Bitte konsultieren Sie Ihren Arzt.</w:t>
      </w:r>
    </w:p>
    <w:p w14:paraId="32DA8250">
      <w:pPr>
        <w:pStyle w:val="45"/>
        <w:widowControl/>
        <w:numPr>
          <w:ilvl w:val="0"/>
          <w:numId w:val="2"/>
        </w:numPr>
        <w:tabs>
          <w:tab w:val="left" w:pos="284"/>
        </w:tabs>
        <w:spacing w:after="72" w:afterLines="30" w:line="240" w:lineRule="auto"/>
        <w:ind w:left="283" w:hanging="282" w:hangingChars="157"/>
        <w:jc w:val="left"/>
        <w:rPr>
          <w:bCs/>
          <w:szCs w:val="18"/>
          <w:lang w:val="de-DE"/>
        </w:rPr>
      </w:pPr>
      <w:r>
        <w:rPr>
          <w:rStyle w:val="20"/>
          <w:b w:val="0"/>
          <w:szCs w:val="18"/>
          <w:lang w:val="de-DE"/>
        </w:rPr>
        <w:t>Wir empfehlen Ihnen, Ihre EKG-Kurvenform und die Ergebnisse der Messungen aufzuzeichnen und Ihrem Arzt bei Bedarf zur Verfügung zu stellen.</w:t>
      </w:r>
    </w:p>
    <w:p w14:paraId="36BDD745">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de-DE"/>
        </w:rPr>
      </w:pPr>
      <w:r>
        <w:rPr>
          <w:rStyle w:val="20"/>
          <w:b w:val="0"/>
          <w:szCs w:val="18"/>
          <w:lang w:val="de-DE"/>
        </w:rPr>
        <w:t>Abfall (einschließlich der Entsorgung der Ausrüstung selbst) wird gemäß den geltenden Gesetzen und Vorschriften entsorgt.</w:t>
      </w:r>
    </w:p>
    <w:p w14:paraId="797CFA90">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de-DE"/>
        </w:rPr>
      </w:pPr>
      <w:r>
        <w:rPr>
          <w:lang w:val="de-DE"/>
        </w:rPr>
        <w:t>Bei einer Umgebungstemperatur von 20℃ beträgt die minimale und maximale Lagertemperatur vom Produkt bis zur Einsatzbereitschaft 2 Stunden (die erforderliche Zeit).</w:t>
      </w:r>
    </w:p>
    <w:p w14:paraId="058CB99A">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de-DE"/>
        </w:rPr>
      </w:pPr>
      <w:r>
        <w:rPr>
          <w:lang w:val="de-DE"/>
        </w:rPr>
        <w:t>Der Patient ist der voraussichtliche Benutzer.</w:t>
      </w:r>
    </w:p>
    <w:p w14:paraId="5B8323F2">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de-DE"/>
        </w:rPr>
      </w:pPr>
      <w:r>
        <w:rPr>
          <w:lang w:val="de-DE"/>
        </w:rPr>
        <w:t>Legen Sie die langen Schläuche nicht am Kopfende des Bettes ab, da sie sich während des Schlafes um den Kopf oder Hals des Patienten wickeln könnten.</w:t>
      </w:r>
    </w:p>
    <w:p w14:paraId="1610854B">
      <w:pPr>
        <w:pStyle w:val="45"/>
        <w:widowControl/>
        <w:numPr>
          <w:ilvl w:val="0"/>
          <w:numId w:val="2"/>
        </w:numPr>
        <w:tabs>
          <w:tab w:val="left" w:pos="284"/>
        </w:tabs>
        <w:spacing w:after="72" w:afterLines="30" w:line="240" w:lineRule="auto"/>
        <w:ind w:left="283" w:hanging="282" w:hangingChars="157"/>
        <w:jc w:val="left"/>
        <w:rPr>
          <w:bCs/>
          <w:szCs w:val="18"/>
          <w:lang w:val="de-DE"/>
        </w:rPr>
      </w:pPr>
      <w:r>
        <w:rPr>
          <w:lang w:val="de-DE"/>
        </w:rPr>
        <w:t>Die Kapazität von Lithiumbatterien nimmt nach 300-maligem Laden und Entladen ab.</w:t>
      </w:r>
    </w:p>
    <w:p w14:paraId="1263ED0B">
      <w:pPr>
        <w:pStyle w:val="45"/>
        <w:widowControl/>
        <w:numPr>
          <w:ilvl w:val="0"/>
          <w:numId w:val="2"/>
        </w:numPr>
        <w:tabs>
          <w:tab w:val="left" w:pos="284"/>
        </w:tabs>
        <w:spacing w:after="72" w:afterLines="30" w:line="240" w:lineRule="auto"/>
        <w:ind w:left="283" w:hanging="282" w:hangingChars="157"/>
        <w:jc w:val="left"/>
        <w:rPr>
          <w:bCs/>
          <w:szCs w:val="18"/>
          <w:lang w:val="de-DE"/>
        </w:rPr>
      </w:pPr>
      <w:r>
        <w:rPr>
          <w:lang w:val="de-DE"/>
        </w:rPr>
        <w:t xml:space="preserve">Die </w:t>
      </w:r>
      <w:r>
        <w:rPr>
          <w:rStyle w:val="20"/>
          <w:b w:val="0"/>
          <w:szCs w:val="18"/>
          <w:lang w:val="de-DE"/>
        </w:rPr>
        <w:t xml:space="preserve">Elektroden </w:t>
      </w:r>
      <w:r>
        <w:rPr>
          <w:lang w:val="de-DE"/>
        </w:rPr>
        <w:t>(Anwendungsteile) dürfen keine anderen leitenden Teile, einschließlich die Erde, berühren.</w:t>
      </w:r>
    </w:p>
    <w:p w14:paraId="62E8BF20">
      <w:pPr>
        <w:pStyle w:val="45"/>
        <w:widowControl/>
        <w:numPr>
          <w:ilvl w:val="0"/>
          <w:numId w:val="2"/>
        </w:numPr>
        <w:tabs>
          <w:tab w:val="left" w:pos="284"/>
        </w:tabs>
        <w:spacing w:after="72" w:afterLines="30" w:line="240" w:lineRule="auto"/>
        <w:ind w:left="283" w:hanging="282" w:hangingChars="157"/>
        <w:jc w:val="left"/>
        <w:rPr>
          <w:bCs/>
          <w:szCs w:val="18"/>
          <w:lang w:val="de-DE"/>
        </w:rPr>
      </w:pPr>
      <w:r>
        <w:rPr>
          <w:lang w:val="de-DE"/>
        </w:rPr>
        <w:t>Das Produkt Gerät sollte nicht gewartet werden, während es in Betrieb ist.</w:t>
      </w:r>
    </w:p>
    <w:p w14:paraId="1C6C1BF9">
      <w:pPr>
        <w:pStyle w:val="45"/>
        <w:widowControl/>
        <w:numPr>
          <w:ilvl w:val="0"/>
          <w:numId w:val="2"/>
        </w:numPr>
        <w:tabs>
          <w:tab w:val="left" w:pos="284"/>
        </w:tabs>
        <w:spacing w:after="72" w:afterLines="30" w:line="240" w:lineRule="auto"/>
        <w:ind w:left="283" w:hanging="282" w:hangingChars="157"/>
        <w:jc w:val="left"/>
        <w:rPr>
          <w:bCs/>
          <w:szCs w:val="18"/>
          <w:lang w:val="de-DE"/>
        </w:rPr>
      </w:pPr>
      <w:r>
        <w:rPr>
          <w:lang w:val="de-DE"/>
        </w:rPr>
        <w:t>Das Gerät darf ausschließlich von qualifiziertem Fachpersonal gewartet werden.</w:t>
      </w:r>
    </w:p>
    <w:p w14:paraId="7E881D6A">
      <w:pPr>
        <w:pStyle w:val="45"/>
        <w:widowControl/>
        <w:numPr>
          <w:ilvl w:val="0"/>
          <w:numId w:val="2"/>
        </w:numPr>
        <w:tabs>
          <w:tab w:val="left" w:pos="284"/>
        </w:tabs>
        <w:spacing w:after="72" w:afterLines="30" w:line="240" w:lineRule="auto"/>
        <w:ind w:left="283" w:hanging="282" w:hangingChars="157"/>
        <w:jc w:val="left"/>
        <w:rPr>
          <w:bCs/>
          <w:szCs w:val="18"/>
          <w:lang w:val="de-DE"/>
        </w:rPr>
      </w:pPr>
      <w:r>
        <w:rPr>
          <w:lang w:val="de-DE"/>
        </w:rPr>
        <w:t>Der Hersteller stellt dem Servicetechniker Schaltpläne, Stücklisten, Beschreibungen, Kalibrieranweisungen oder andere Informationen zur Verfügung, die das Servicepersonal bei der Reparatur des Geräts unterstützen.</w:t>
      </w:r>
    </w:p>
    <w:p w14:paraId="76C3C1B9">
      <w:pPr>
        <w:pStyle w:val="45"/>
        <w:widowControl/>
        <w:numPr>
          <w:ilvl w:val="0"/>
          <w:numId w:val="2"/>
        </w:numPr>
        <w:tabs>
          <w:tab w:val="left" w:pos="284"/>
        </w:tabs>
        <w:spacing w:after="40" w:line="240" w:lineRule="auto"/>
        <w:ind w:left="283" w:hanging="282" w:hangingChars="157"/>
        <w:jc w:val="left"/>
        <w:rPr>
          <w:rFonts w:eastAsia="OPPOSans R" w:asciiTheme="majorBidi" w:hAnsiTheme="majorBidi" w:cstheme="majorBidi"/>
          <w:szCs w:val="18"/>
          <w:highlight w:val="none"/>
          <w:lang w:val="de-DE"/>
        </w:rPr>
      </w:pPr>
      <w:r>
        <w:rPr>
          <w:rFonts w:hint="eastAsia" w:eastAsia="OPPOSans R" w:asciiTheme="majorBidi" w:hAnsiTheme="majorBidi" w:cstheme="majorBidi"/>
          <w:szCs w:val="18"/>
          <w:highlight w:val="none"/>
          <w:lang w:val="de-DE"/>
        </w:rPr>
        <w:t>Melden Sie dem Hersteller und der zuständigen Behörde des Mitgliedstaats, in dem Sie niedergelassen sind, jeden schwerwiegenden Vorfall, der im Zusammenhang mit dem Produkt aufgetreten ist.</w:t>
      </w:r>
    </w:p>
    <w:p w14:paraId="6E825CD6">
      <w:pPr>
        <w:pStyle w:val="45"/>
        <w:widowControl/>
        <w:numPr>
          <w:ilvl w:val="0"/>
          <w:numId w:val="0"/>
        </w:numPr>
        <w:tabs>
          <w:tab w:val="left" w:pos="284"/>
        </w:tabs>
        <w:spacing w:after="72" w:afterLines="30" w:line="240" w:lineRule="auto"/>
        <w:ind w:leftChars="-157"/>
        <w:jc w:val="left"/>
        <w:rPr>
          <w:bCs/>
          <w:szCs w:val="18"/>
          <w:lang w:val="de-DE"/>
        </w:rPr>
      </w:pPr>
    </w:p>
    <w:p w14:paraId="531E91E2">
      <w:pPr>
        <w:pStyle w:val="45"/>
        <w:widowControl/>
        <w:numPr>
          <w:ilvl w:val="0"/>
          <w:numId w:val="0"/>
        </w:numPr>
        <w:tabs>
          <w:tab w:val="left" w:pos="284"/>
        </w:tabs>
        <w:spacing w:after="72" w:afterLines="30" w:line="240" w:lineRule="auto"/>
        <w:jc w:val="left"/>
        <w:rPr>
          <w:lang w:val="de-DE"/>
        </w:rPr>
      </w:pPr>
    </w:p>
    <w:p w14:paraId="51BF1F92">
      <w:pPr>
        <w:pStyle w:val="45"/>
        <w:widowControl/>
        <w:numPr>
          <w:ilvl w:val="0"/>
          <w:numId w:val="0"/>
        </w:numPr>
        <w:tabs>
          <w:tab w:val="left" w:pos="284"/>
        </w:tabs>
        <w:spacing w:after="72" w:afterLines="30" w:line="240" w:lineRule="auto"/>
        <w:jc w:val="left"/>
        <w:rPr>
          <w:lang w:val="de-DE"/>
        </w:rPr>
      </w:pPr>
    </w:p>
    <w:p w14:paraId="1A6F9156">
      <w:pPr>
        <w:pStyle w:val="45"/>
        <w:widowControl/>
        <w:numPr>
          <w:ilvl w:val="0"/>
          <w:numId w:val="0"/>
        </w:numPr>
        <w:tabs>
          <w:tab w:val="left" w:pos="284"/>
        </w:tabs>
        <w:spacing w:after="72" w:afterLines="30" w:line="240" w:lineRule="auto"/>
        <w:jc w:val="left"/>
        <w:rPr>
          <w:lang w:val="de-DE"/>
        </w:rPr>
      </w:pPr>
    </w:p>
    <w:p w14:paraId="214634E9">
      <w:pPr>
        <w:pStyle w:val="2"/>
        <w:widowControl/>
        <w:numPr>
          <w:ilvl w:val="0"/>
          <w:numId w:val="6"/>
        </w:numPr>
        <w:tabs>
          <w:tab w:val="left" w:pos="426"/>
        </w:tabs>
        <w:spacing w:before="120" w:beforeLines="0" w:after="120"/>
        <w:ind w:left="424" w:hanging="424" w:hangingChars="151"/>
        <w:jc w:val="left"/>
        <w:rPr>
          <w:bCs w:val="0"/>
          <w:sz w:val="16"/>
        </w:rPr>
      </w:pPr>
      <w:bookmarkStart w:id="245" w:name="_Toc23884"/>
      <w:bookmarkStart w:id="246" w:name="_Toc28499"/>
      <w:bookmarkStart w:id="247" w:name="_Toc28823"/>
      <w:bookmarkStart w:id="248" w:name="_Toc25434"/>
      <w:bookmarkStart w:id="249" w:name="_Toc32085"/>
      <w:r>
        <w:t>Einleitung</w:t>
      </w:r>
      <w:bookmarkEnd w:id="245"/>
      <w:bookmarkEnd w:id="246"/>
      <w:bookmarkEnd w:id="247"/>
      <w:bookmarkEnd w:id="248"/>
      <w:bookmarkEnd w:id="249"/>
    </w:p>
    <w:p w14:paraId="456BB5ED">
      <w:pPr>
        <w:pStyle w:val="3"/>
        <w:widowControl/>
        <w:numPr>
          <w:ilvl w:val="1"/>
          <w:numId w:val="6"/>
        </w:numPr>
        <w:tabs>
          <w:tab w:val="left" w:pos="426"/>
        </w:tabs>
        <w:spacing w:before="120" w:beforeLines="50" w:after="120"/>
        <w:ind w:left="424" w:hanging="424" w:hangingChars="176"/>
        <w:jc w:val="left"/>
      </w:pPr>
      <w:bookmarkStart w:id="250" w:name="_Toc19523"/>
      <w:bookmarkStart w:id="251" w:name="_Toc6440"/>
      <w:bookmarkStart w:id="252" w:name="_Toc1600"/>
      <w:bookmarkStart w:id="253" w:name="_Toc16897"/>
      <w:bookmarkStart w:id="254" w:name="_Toc19580"/>
      <w:r>
        <w:t>Name und Modell</w:t>
      </w:r>
      <w:bookmarkEnd w:id="250"/>
      <w:bookmarkEnd w:id="251"/>
      <w:bookmarkEnd w:id="252"/>
      <w:bookmarkEnd w:id="253"/>
      <w:bookmarkEnd w:id="254"/>
    </w:p>
    <w:p w14:paraId="1FA3C870">
      <w:pPr>
        <w:widowControl/>
        <w:spacing w:after="120" w:afterLines="50" w:line="240" w:lineRule="auto"/>
        <w:jc w:val="left"/>
        <w:rPr>
          <w:szCs w:val="18"/>
        </w:rPr>
      </w:pPr>
      <w:r>
        <w:t>Name: EKG-rekorder</w:t>
      </w:r>
    </w:p>
    <w:p w14:paraId="5796C1FC">
      <w:pPr>
        <w:widowControl/>
        <w:spacing w:after="120" w:afterLines="50" w:line="240" w:lineRule="auto"/>
        <w:jc w:val="left"/>
        <w:rPr>
          <w:sz w:val="13"/>
          <w:szCs w:val="13"/>
        </w:rPr>
      </w:pPr>
      <w:r>
        <w:t>Modell: ER2-S</w:t>
      </w:r>
    </w:p>
    <w:p w14:paraId="35F33A2D">
      <w:pPr>
        <w:pStyle w:val="3"/>
        <w:widowControl/>
        <w:numPr>
          <w:ilvl w:val="1"/>
          <w:numId w:val="6"/>
        </w:numPr>
        <w:tabs>
          <w:tab w:val="left" w:pos="426"/>
        </w:tabs>
        <w:spacing w:before="120" w:beforeLines="50" w:after="120"/>
        <w:ind w:left="424" w:hanging="424" w:hangingChars="176"/>
        <w:jc w:val="left"/>
      </w:pPr>
      <w:bookmarkStart w:id="255" w:name="_Toc6803"/>
      <w:bookmarkStart w:id="256" w:name="_Toc19011"/>
      <w:bookmarkStart w:id="257" w:name="_Toc18779"/>
      <w:bookmarkStart w:id="258" w:name="_Toc32636"/>
      <w:bookmarkStart w:id="259" w:name="_Toc11584"/>
      <w:r>
        <w:t>Die bestimmungsgemäße Verwendung</w:t>
      </w:r>
      <w:bookmarkEnd w:id="255"/>
      <w:bookmarkEnd w:id="256"/>
      <w:bookmarkEnd w:id="257"/>
      <w:bookmarkEnd w:id="258"/>
      <w:bookmarkEnd w:id="259"/>
      <w:r>
        <w:t xml:space="preserve"> </w:t>
      </w:r>
    </w:p>
    <w:p w14:paraId="1A6C5019">
      <w:pPr>
        <w:widowControl/>
        <w:spacing w:after="120" w:afterLines="50" w:line="240" w:lineRule="auto"/>
        <w:jc w:val="left"/>
        <w:rPr>
          <w:lang w:val="de-DE"/>
        </w:rPr>
      </w:pPr>
      <w:r>
        <w:rPr>
          <w:rFonts w:hint="eastAsia"/>
          <w:lang w:val="de-DE"/>
        </w:rPr>
        <w:t>Der EKG-Rekorder</w:t>
      </w:r>
      <w:r>
        <w:rPr>
          <w:lang w:val="de-DE"/>
        </w:rPr>
        <w:t xml:space="preserve"> ist für die Aufzeichnung, Anzeige, Speicherung und Übertragung von Einkanal-Elektrokardiogramm(EKG)-Rhythmen zu Hause oder im Gesundheitswesen vorgesehen.</w:t>
      </w:r>
    </w:p>
    <w:p w14:paraId="4ECC8987">
      <w:pPr>
        <w:widowControl/>
        <w:spacing w:after="120" w:afterLines="50" w:line="240" w:lineRule="auto"/>
        <w:jc w:val="left"/>
        <w:rPr>
          <w:rFonts w:hint="eastAsia"/>
          <w:lang w:val="de-DE" w:eastAsia="zh-CN"/>
        </w:rPr>
      </w:pPr>
      <w:r>
        <w:rPr>
          <w:rFonts w:hint="eastAsia"/>
          <w:lang w:val="de-DE" w:eastAsia="zh-CN"/>
        </w:rPr>
        <w:t>Das Gerät führt selbst keine Analyse durch und ist für die Verwendung mit einem kompatiblen ambulanten EKG (Holter)-Analysesystem (AI-EKG Tracker) vorgesehen, das die aufgezeichneten Daten analysiert. Die Gerätedaten und die Datenanalyse werden anschließend von geschultem medizinischem Personal überprüft, um eine klinische Diagnostik zu erstellen.</w:t>
      </w:r>
    </w:p>
    <w:p w14:paraId="3ADD2176">
      <w:pPr>
        <w:widowControl/>
        <w:spacing w:after="120" w:afterLines="50" w:line="240" w:lineRule="auto"/>
        <w:jc w:val="left"/>
        <w:rPr>
          <w:lang w:val="de-DE"/>
        </w:rPr>
      </w:pPr>
      <w:r>
        <w:rPr>
          <w:lang w:val="de-DE"/>
        </w:rPr>
        <w:t xml:space="preserve">Das Gerät ist für den Gebrauch durch </w:t>
      </w:r>
      <w:r>
        <w:rPr>
          <w:rFonts w:hint="eastAsia"/>
          <w:lang w:val="de-DE"/>
        </w:rPr>
        <w:t>erwachsene</w:t>
      </w:r>
      <w:r>
        <w:rPr>
          <w:rFonts w:hint="eastAsia"/>
          <w:lang w:val="en-US" w:eastAsia="zh-CN"/>
        </w:rPr>
        <w:t xml:space="preserve">, </w:t>
      </w:r>
      <w:r>
        <w:rPr>
          <w:lang w:val="de-DE"/>
        </w:rPr>
        <w:t>gesundheitsbewusste Personen vorgesehen.</w:t>
      </w:r>
    </w:p>
    <w:p w14:paraId="0D123DBF">
      <w:pPr>
        <w:widowControl/>
        <w:spacing w:after="120" w:afterLines="50" w:line="240" w:lineRule="auto"/>
        <w:jc w:val="left"/>
        <w:rPr>
          <w:lang w:val="de-DE"/>
        </w:rPr>
      </w:pPr>
      <w:r>
        <w:rPr>
          <w:lang w:val="de-DE"/>
        </w:rPr>
        <w:t>Das Gerät verfügt nicht über Analyse- und Diagnosefunktionen.</w:t>
      </w:r>
    </w:p>
    <w:p w14:paraId="077F2C33">
      <w:pPr>
        <w:widowControl/>
        <w:spacing w:after="120" w:afterLines="50" w:line="240" w:lineRule="auto"/>
        <w:jc w:val="left"/>
        <w:rPr>
          <w:sz w:val="13"/>
          <w:szCs w:val="13"/>
          <w:lang w:val="de-DE"/>
        </w:rPr>
      </w:pPr>
      <w:r>
        <w:rPr>
          <w:lang w:val="de-DE"/>
        </w:rPr>
        <w:t>Das Gerät wurde nicht getestet und ist nicht für den pädiatrischen Gebrauch vorgesehen.</w:t>
      </w:r>
    </w:p>
    <w:p w14:paraId="22D45DFB">
      <w:pPr>
        <w:keepNext/>
        <w:widowControl/>
        <w:tabs>
          <w:tab w:val="left" w:pos="426"/>
        </w:tabs>
        <w:spacing w:before="120" w:beforeLines="50" w:after="120" w:afterLines="50" w:line="240" w:lineRule="auto"/>
        <w:ind w:left="425" w:hanging="425" w:hangingChars="235"/>
        <w:jc w:val="left"/>
        <w:rPr>
          <w:b/>
          <w:bCs/>
          <w:szCs w:val="18"/>
        </w:rPr>
      </w:pPr>
      <w:r>
        <w:rPr>
          <w:b/>
          <w:bCs/>
          <w:szCs w:val="18"/>
        </w:rPr>
        <w:t>2.2.1</w:t>
      </w:r>
      <w:r>
        <w:rPr>
          <w:b/>
          <w:bCs/>
          <w:szCs w:val="18"/>
        </w:rPr>
        <w:tab/>
      </w:r>
      <w:r>
        <w:rPr>
          <w:b/>
          <w:bCs/>
          <w:szCs w:val="18"/>
        </w:rPr>
        <w:t>Kontraindikationen:</w:t>
      </w:r>
    </w:p>
    <w:p w14:paraId="3E52FB98">
      <w:pPr>
        <w:widowControl/>
        <w:spacing w:after="120" w:afterLines="50" w:line="240" w:lineRule="auto"/>
        <w:jc w:val="left"/>
        <w:rPr>
          <w:kern w:val="0"/>
          <w:szCs w:val="18"/>
          <w:lang w:val="de-DE"/>
        </w:rPr>
      </w:pPr>
      <w:r>
        <w:rPr>
          <w:lang w:val="de-DE"/>
        </w:rPr>
        <w:t>Das Produkt ist nicht für die Verwendung bei Patienten mit Herzschrittmachern oder anderen implantierbaren Geräten vorgesehen.</w:t>
      </w:r>
    </w:p>
    <w:p w14:paraId="1A8D04D7">
      <w:pPr>
        <w:pStyle w:val="3"/>
        <w:widowControl/>
        <w:numPr>
          <w:ilvl w:val="1"/>
          <w:numId w:val="6"/>
        </w:numPr>
        <w:tabs>
          <w:tab w:val="left" w:pos="426"/>
        </w:tabs>
        <w:spacing w:before="120" w:beforeLines="50" w:after="120"/>
        <w:ind w:left="424" w:hanging="424" w:hangingChars="176"/>
        <w:jc w:val="left"/>
      </w:pPr>
      <w:bookmarkStart w:id="260" w:name="_Toc21082"/>
      <w:bookmarkStart w:id="261" w:name="_Toc1583"/>
      <w:bookmarkStart w:id="262" w:name="_Toc28000"/>
      <w:bookmarkStart w:id="263" w:name="_Toc23419"/>
      <w:bookmarkStart w:id="264" w:name="_Toc10231"/>
      <w:r>
        <w:t>Über den EKG-rekorder</w:t>
      </w:r>
      <w:bookmarkEnd w:id="260"/>
      <w:bookmarkEnd w:id="261"/>
      <w:bookmarkEnd w:id="262"/>
      <w:bookmarkEnd w:id="263"/>
      <w:bookmarkEnd w:id="264"/>
    </w:p>
    <w:p w14:paraId="2B6A509D">
      <w:pPr>
        <w:pStyle w:val="45"/>
        <w:widowControl/>
        <w:spacing w:line="240" w:lineRule="auto"/>
        <w:ind w:firstLine="0" w:firstLineChars="0"/>
        <w:jc w:val="center"/>
      </w:pPr>
      <w:r>
        <w:drawing>
          <wp:inline distT="0" distB="0" distL="0" distR="0">
            <wp:extent cx="2348230" cy="1945640"/>
            <wp:effectExtent l="0" t="0" r="13970" b="5080"/>
            <wp:docPr id="57"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348230" cy="1945640"/>
                    </a:xfrm>
                    <a:prstGeom prst="rect">
                      <a:avLst/>
                    </a:prstGeom>
                    <a:noFill/>
                    <a:ln>
                      <a:noFill/>
                    </a:ln>
                  </pic:spPr>
                </pic:pic>
              </a:graphicData>
            </a:graphic>
          </wp:inline>
        </w:drawing>
      </w:r>
    </w:p>
    <w:p w14:paraId="6574C338">
      <w:pPr>
        <w:pStyle w:val="45"/>
        <w:widowControl/>
        <w:spacing w:line="240" w:lineRule="auto"/>
        <w:ind w:firstLine="0" w:firstLineChars="0"/>
        <w:jc w:val="center"/>
      </w:pPr>
      <w:r>
        <w:t>Abbildung 1</w:t>
      </w:r>
    </w:p>
    <w:p w14:paraId="51C6CC8B">
      <w:pPr>
        <w:pStyle w:val="45"/>
        <w:widowControl/>
        <w:numPr>
          <w:ilvl w:val="0"/>
          <w:numId w:val="7"/>
        </w:numPr>
        <w:tabs>
          <w:tab w:val="left" w:pos="284"/>
        </w:tabs>
        <w:spacing w:after="120" w:afterLines="50" w:line="240" w:lineRule="auto"/>
        <w:ind w:firstLineChars="0"/>
        <w:jc w:val="left"/>
      </w:pPr>
      <w:r>
        <w:t>Bildschirm anzeigen</w:t>
      </w:r>
    </w:p>
    <w:p w14:paraId="144EFF73">
      <w:pPr>
        <w:widowControl/>
        <w:spacing w:after="120" w:afterLines="50" w:line="240" w:lineRule="auto"/>
        <w:ind w:left="283" w:leftChars="157"/>
        <w:jc w:val="left"/>
        <w:rPr>
          <w:lang w:val="de-DE"/>
        </w:rPr>
      </w:pPr>
      <w:r>
        <w:rPr>
          <w:lang w:val="de-DE"/>
        </w:rPr>
        <w:t>Es kann die Zeit, die Leistung, die Wellenform und die Herzfrequenz während der Messung anzeigen.</w:t>
      </w:r>
    </w:p>
    <w:p w14:paraId="0C95A5D7">
      <w:pPr>
        <w:pStyle w:val="45"/>
        <w:widowControl/>
        <w:numPr>
          <w:ilvl w:val="0"/>
          <w:numId w:val="7"/>
        </w:numPr>
        <w:tabs>
          <w:tab w:val="left" w:pos="284"/>
        </w:tabs>
        <w:spacing w:after="120" w:afterLines="50" w:line="240" w:lineRule="auto"/>
        <w:ind w:left="284" w:hanging="284" w:hangingChars="158"/>
        <w:jc w:val="left"/>
      </w:pPr>
      <w:r>
        <w:t>Logo auf der rechten Seite</w:t>
      </w:r>
    </w:p>
    <w:p w14:paraId="5B391F59">
      <w:pPr>
        <w:widowControl/>
        <w:spacing w:after="120" w:afterLines="50" w:line="240" w:lineRule="auto"/>
        <w:ind w:left="283" w:leftChars="157"/>
        <w:jc w:val="left"/>
        <w:rPr>
          <w:lang w:val="de-DE"/>
        </w:rPr>
      </w:pPr>
      <w:r>
        <w:rPr>
          <w:lang w:val="de-DE"/>
        </w:rPr>
        <w:t>Bei der Messung befindet sich das R-Symbol auf der rechten Seite des Verwenders.</w:t>
      </w:r>
    </w:p>
    <w:p w14:paraId="07820842">
      <w:pPr>
        <w:pStyle w:val="45"/>
        <w:keepNext/>
        <w:widowControl/>
        <w:numPr>
          <w:ilvl w:val="0"/>
          <w:numId w:val="7"/>
        </w:numPr>
        <w:tabs>
          <w:tab w:val="left" w:pos="284"/>
        </w:tabs>
        <w:spacing w:after="120" w:afterLines="50" w:line="240" w:lineRule="auto"/>
        <w:ind w:left="284" w:hanging="284" w:hangingChars="158"/>
        <w:jc w:val="left"/>
      </w:pPr>
      <w:r>
        <w:t>LED-Anzeige</w:t>
      </w:r>
    </w:p>
    <w:p w14:paraId="4ABB7A07">
      <w:pPr>
        <w:pStyle w:val="7"/>
        <w:bidi w:val="0"/>
      </w:pPr>
    </w:p>
    <w:p w14:paraId="13B037F3">
      <w:pPr>
        <w:pStyle w:val="7"/>
        <w:bidi w:val="0"/>
      </w:pPr>
    </w:p>
    <w:p w14:paraId="24A9D91B">
      <w:pPr>
        <w:pStyle w:val="7"/>
        <w:bidi w:val="0"/>
      </w:pPr>
    </w:p>
    <w:p w14:paraId="1BF36118">
      <w:pPr>
        <w:pStyle w:val="7"/>
        <w:bidi w:val="0"/>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54"/>
        <w:gridCol w:w="1308"/>
        <w:gridCol w:w="2031"/>
      </w:tblGrid>
      <w:tr w14:paraId="1F40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shd w:val="clear" w:color="auto" w:fill="auto"/>
            <w:vAlign w:val="center"/>
          </w:tcPr>
          <w:p w14:paraId="1095CD7D">
            <w:pPr>
              <w:widowControl/>
              <w:spacing w:line="240" w:lineRule="auto"/>
              <w:jc w:val="left"/>
              <w:rPr>
                <w:b/>
                <w:bCs/>
                <w:szCs w:val="18"/>
                <w:lang w:val="de-DE"/>
              </w:rPr>
            </w:pPr>
            <w:r>
              <w:rPr>
                <w:b/>
                <w:bCs/>
                <w:szCs w:val="18"/>
                <w:lang w:val="de-DE"/>
              </w:rPr>
              <w:t>Anzeige</w:t>
            </w:r>
          </w:p>
        </w:tc>
        <w:tc>
          <w:tcPr>
            <w:tcW w:w="1583" w:type="pct"/>
            <w:shd w:val="clear" w:color="auto" w:fill="auto"/>
            <w:vAlign w:val="center"/>
          </w:tcPr>
          <w:p w14:paraId="781A0CED">
            <w:pPr>
              <w:widowControl/>
              <w:spacing w:line="240" w:lineRule="auto"/>
              <w:jc w:val="left"/>
              <w:rPr>
                <w:b/>
                <w:bCs/>
                <w:szCs w:val="18"/>
                <w:lang w:val="de-DE"/>
              </w:rPr>
            </w:pPr>
            <w:r>
              <w:rPr>
                <w:b/>
                <w:bCs/>
                <w:szCs w:val="18"/>
                <w:lang w:val="de-DE"/>
              </w:rPr>
              <w:t>Status</w:t>
            </w:r>
          </w:p>
        </w:tc>
        <w:tc>
          <w:tcPr>
            <w:tcW w:w="2370" w:type="pct"/>
            <w:shd w:val="clear" w:color="auto" w:fill="auto"/>
            <w:vAlign w:val="center"/>
          </w:tcPr>
          <w:p w14:paraId="4F6605CA">
            <w:pPr>
              <w:widowControl/>
              <w:spacing w:line="240" w:lineRule="auto"/>
              <w:jc w:val="left"/>
              <w:rPr>
                <w:b/>
                <w:bCs/>
                <w:szCs w:val="18"/>
                <w:lang w:val="de-DE"/>
              </w:rPr>
            </w:pPr>
            <w:r>
              <w:rPr>
                <w:b/>
                <w:bCs/>
                <w:szCs w:val="18"/>
                <w:lang w:val="de-DE"/>
              </w:rPr>
              <w:t>Beschreibung</w:t>
            </w:r>
          </w:p>
        </w:tc>
      </w:tr>
      <w:tr w14:paraId="1113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shd w:val="clear" w:color="auto" w:fill="auto"/>
            <w:vAlign w:val="center"/>
          </w:tcPr>
          <w:p w14:paraId="77956272">
            <w:pPr>
              <w:widowControl/>
              <w:spacing w:line="240" w:lineRule="auto"/>
              <w:jc w:val="left"/>
              <w:rPr>
                <w:szCs w:val="18"/>
                <w:lang w:val="de-DE"/>
              </w:rPr>
            </w:pPr>
            <w:r>
              <w:rPr>
                <w:lang w:val="de-DE"/>
              </w:rPr>
              <w:t>/</w:t>
            </w:r>
          </w:p>
        </w:tc>
        <w:tc>
          <w:tcPr>
            <w:tcW w:w="1583" w:type="pct"/>
            <w:shd w:val="clear" w:color="auto" w:fill="auto"/>
            <w:vAlign w:val="center"/>
          </w:tcPr>
          <w:p w14:paraId="16C78749">
            <w:pPr>
              <w:widowControl/>
              <w:spacing w:line="240" w:lineRule="auto"/>
              <w:jc w:val="left"/>
              <w:rPr>
                <w:szCs w:val="18"/>
                <w:lang w:val="de-DE"/>
              </w:rPr>
            </w:pPr>
            <w:r>
              <w:rPr>
                <w:lang w:val="de-DE"/>
              </w:rPr>
              <w:t>AUS</w:t>
            </w:r>
          </w:p>
        </w:tc>
        <w:tc>
          <w:tcPr>
            <w:tcW w:w="2370" w:type="pct"/>
            <w:shd w:val="clear" w:color="auto" w:fill="auto"/>
            <w:vAlign w:val="center"/>
          </w:tcPr>
          <w:p w14:paraId="56325A24">
            <w:pPr>
              <w:pStyle w:val="45"/>
              <w:widowControl/>
              <w:numPr>
                <w:ilvl w:val="0"/>
                <w:numId w:val="4"/>
              </w:numPr>
              <w:tabs>
                <w:tab w:val="left" w:pos="278"/>
              </w:tabs>
              <w:spacing w:line="240" w:lineRule="auto"/>
              <w:ind w:left="277" w:hanging="277" w:hangingChars="154"/>
              <w:jc w:val="left"/>
              <w:rPr>
                <w:szCs w:val="18"/>
                <w:lang w:val="de-DE"/>
              </w:rPr>
            </w:pPr>
            <w:r>
              <w:rPr>
                <w:lang w:val="de-DE"/>
              </w:rPr>
              <w:t>Nicht aktiviert</w:t>
            </w:r>
          </w:p>
          <w:p w14:paraId="25CAC5DC">
            <w:pPr>
              <w:pStyle w:val="45"/>
              <w:widowControl/>
              <w:numPr>
                <w:ilvl w:val="0"/>
                <w:numId w:val="4"/>
              </w:numPr>
              <w:tabs>
                <w:tab w:val="left" w:pos="278"/>
              </w:tabs>
              <w:spacing w:line="240" w:lineRule="auto"/>
              <w:ind w:left="277" w:hanging="277" w:hangingChars="154"/>
              <w:jc w:val="left"/>
              <w:rPr>
                <w:szCs w:val="18"/>
                <w:lang w:val="de-DE"/>
              </w:rPr>
            </w:pPr>
            <w:r>
              <w:rPr>
                <w:lang w:val="de-DE"/>
              </w:rPr>
              <w:t>Keine Batterie vorhanden</w:t>
            </w:r>
          </w:p>
        </w:tc>
      </w:tr>
      <w:tr w14:paraId="6219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vMerge w:val="restart"/>
            <w:shd w:val="clear" w:color="auto" w:fill="auto"/>
            <w:vAlign w:val="center"/>
          </w:tcPr>
          <w:p w14:paraId="7192908E">
            <w:pPr>
              <w:widowControl/>
              <w:spacing w:line="240" w:lineRule="auto"/>
              <w:jc w:val="left"/>
              <w:rPr>
                <w:szCs w:val="18"/>
                <w:lang w:val="de-DE"/>
              </w:rPr>
            </w:pPr>
            <w:r>
              <w:rPr>
                <w:lang w:val="de-DE"/>
              </w:rPr>
              <w:t>Grünes Licht</w:t>
            </w:r>
          </w:p>
        </w:tc>
        <w:tc>
          <w:tcPr>
            <w:tcW w:w="1583" w:type="pct"/>
            <w:shd w:val="clear" w:color="auto" w:fill="auto"/>
            <w:vAlign w:val="center"/>
          </w:tcPr>
          <w:p w14:paraId="73CF841D">
            <w:pPr>
              <w:widowControl/>
              <w:spacing w:line="240" w:lineRule="auto"/>
              <w:jc w:val="left"/>
              <w:rPr>
                <w:szCs w:val="18"/>
                <w:lang w:val="de-DE"/>
              </w:rPr>
            </w:pPr>
            <w:r>
              <w:rPr>
                <w:lang w:val="de-DE"/>
              </w:rPr>
              <w:t>Blinkt im Rhythmus des Herzschlages</w:t>
            </w:r>
          </w:p>
        </w:tc>
        <w:tc>
          <w:tcPr>
            <w:tcW w:w="2370" w:type="pct"/>
            <w:shd w:val="clear" w:color="auto" w:fill="auto"/>
            <w:vAlign w:val="center"/>
          </w:tcPr>
          <w:p w14:paraId="5D6EF648">
            <w:pPr>
              <w:pStyle w:val="45"/>
              <w:widowControl/>
              <w:numPr>
                <w:ilvl w:val="0"/>
                <w:numId w:val="4"/>
              </w:numPr>
              <w:tabs>
                <w:tab w:val="left" w:pos="278"/>
              </w:tabs>
              <w:spacing w:line="240" w:lineRule="auto"/>
              <w:ind w:left="277" w:hanging="277" w:hangingChars="154"/>
              <w:jc w:val="left"/>
              <w:rPr>
                <w:szCs w:val="18"/>
                <w:lang w:val="de-DE"/>
              </w:rPr>
            </w:pPr>
            <w:r>
              <w:rPr>
                <w:lang w:val="de-DE"/>
              </w:rPr>
              <w:t>Aufzeichnung Ihres E</w:t>
            </w:r>
            <w:r>
              <w:rPr>
                <w:rFonts w:hint="eastAsia"/>
                <w:lang w:val="de-DE"/>
              </w:rPr>
              <w:t>K</w:t>
            </w:r>
            <w:r>
              <w:rPr>
                <w:lang w:val="de-DE"/>
              </w:rPr>
              <w:t>G</w:t>
            </w:r>
          </w:p>
        </w:tc>
      </w:tr>
      <w:tr w14:paraId="0679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 w:hRule="atLeast"/>
          <w:tblHeader/>
          <w:jc w:val="center"/>
        </w:trPr>
        <w:tc>
          <w:tcPr>
            <w:tcW w:w="1047" w:type="pct"/>
            <w:vMerge w:val="continue"/>
            <w:shd w:val="clear" w:color="auto" w:fill="auto"/>
            <w:vAlign w:val="center"/>
          </w:tcPr>
          <w:p w14:paraId="2E081E95">
            <w:pPr>
              <w:widowControl/>
              <w:spacing w:line="240" w:lineRule="auto"/>
              <w:jc w:val="left"/>
              <w:rPr>
                <w:szCs w:val="18"/>
                <w:lang w:val="de-DE"/>
              </w:rPr>
            </w:pPr>
          </w:p>
        </w:tc>
        <w:tc>
          <w:tcPr>
            <w:tcW w:w="1583" w:type="pct"/>
            <w:shd w:val="clear" w:color="auto" w:fill="auto"/>
            <w:vAlign w:val="center"/>
          </w:tcPr>
          <w:p w14:paraId="74A5F017">
            <w:pPr>
              <w:widowControl/>
              <w:spacing w:line="240" w:lineRule="auto"/>
              <w:jc w:val="left"/>
              <w:rPr>
                <w:szCs w:val="18"/>
                <w:lang w:val="de-DE"/>
              </w:rPr>
            </w:pPr>
            <w:r>
              <w:rPr>
                <w:lang w:val="de-DE"/>
              </w:rPr>
              <w:t>Blinkt alle 5 Sekunden</w:t>
            </w:r>
          </w:p>
        </w:tc>
        <w:tc>
          <w:tcPr>
            <w:tcW w:w="2370" w:type="pct"/>
            <w:shd w:val="clear" w:color="auto" w:fill="auto"/>
            <w:vAlign w:val="center"/>
          </w:tcPr>
          <w:p w14:paraId="4E153F98">
            <w:pPr>
              <w:pStyle w:val="45"/>
              <w:widowControl/>
              <w:numPr>
                <w:ilvl w:val="0"/>
                <w:numId w:val="4"/>
              </w:numPr>
              <w:tabs>
                <w:tab w:val="left" w:pos="278"/>
              </w:tabs>
              <w:spacing w:line="240" w:lineRule="auto"/>
              <w:ind w:left="277" w:hanging="277" w:hangingChars="154"/>
              <w:jc w:val="left"/>
              <w:rPr>
                <w:szCs w:val="18"/>
                <w:lang w:val="de-DE"/>
              </w:rPr>
            </w:pPr>
            <w:r>
              <w:rPr>
                <w:lang w:val="de-DE"/>
              </w:rPr>
              <w:t>Vollständig geladen</w:t>
            </w:r>
          </w:p>
          <w:p w14:paraId="6CF1F333">
            <w:pPr>
              <w:pStyle w:val="45"/>
              <w:widowControl/>
              <w:numPr>
                <w:ilvl w:val="0"/>
                <w:numId w:val="4"/>
              </w:numPr>
              <w:tabs>
                <w:tab w:val="left" w:pos="278"/>
              </w:tabs>
              <w:spacing w:line="240" w:lineRule="auto"/>
              <w:ind w:left="277" w:hanging="277" w:hangingChars="154"/>
              <w:jc w:val="left"/>
              <w:rPr>
                <w:szCs w:val="18"/>
                <w:lang w:val="de-DE"/>
              </w:rPr>
            </w:pPr>
            <w:r>
              <w:rPr>
                <w:lang w:val="de-DE"/>
              </w:rPr>
              <w:t>Im Standby-Modus</w:t>
            </w:r>
          </w:p>
        </w:tc>
      </w:tr>
      <w:tr w14:paraId="676A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tblHeader/>
          <w:jc w:val="center"/>
        </w:trPr>
        <w:tc>
          <w:tcPr>
            <w:tcW w:w="1047" w:type="pct"/>
            <w:vMerge w:val="restart"/>
            <w:shd w:val="clear" w:color="auto" w:fill="auto"/>
            <w:vAlign w:val="center"/>
          </w:tcPr>
          <w:p w14:paraId="79CA72D1">
            <w:pPr>
              <w:widowControl/>
              <w:spacing w:line="240" w:lineRule="auto"/>
              <w:jc w:val="left"/>
              <w:rPr>
                <w:szCs w:val="18"/>
                <w:lang w:val="de-DE"/>
              </w:rPr>
            </w:pPr>
            <w:r>
              <w:rPr>
                <w:lang w:val="de-DE"/>
              </w:rPr>
              <w:t>Orangefarbenes Licht</w:t>
            </w:r>
          </w:p>
        </w:tc>
        <w:tc>
          <w:tcPr>
            <w:tcW w:w="1583" w:type="pct"/>
            <w:shd w:val="clear" w:color="auto" w:fill="auto"/>
            <w:vAlign w:val="center"/>
          </w:tcPr>
          <w:p w14:paraId="2E287559">
            <w:pPr>
              <w:widowControl/>
              <w:spacing w:line="240" w:lineRule="auto"/>
              <w:jc w:val="left"/>
              <w:rPr>
                <w:szCs w:val="18"/>
                <w:lang w:val="de-DE"/>
              </w:rPr>
            </w:pPr>
            <w:r>
              <w:rPr>
                <w:lang w:val="de-DE"/>
              </w:rPr>
              <w:t>Blinkt im Rhythmus des Herzschlages</w:t>
            </w:r>
          </w:p>
        </w:tc>
        <w:tc>
          <w:tcPr>
            <w:tcW w:w="2370" w:type="pct"/>
            <w:shd w:val="clear" w:color="auto" w:fill="auto"/>
            <w:vAlign w:val="center"/>
          </w:tcPr>
          <w:p w14:paraId="32444196">
            <w:pPr>
              <w:pStyle w:val="45"/>
              <w:widowControl/>
              <w:numPr>
                <w:ilvl w:val="0"/>
                <w:numId w:val="4"/>
              </w:numPr>
              <w:tabs>
                <w:tab w:val="left" w:pos="278"/>
              </w:tabs>
              <w:spacing w:line="240" w:lineRule="auto"/>
              <w:ind w:left="277" w:hanging="277" w:hangingChars="154"/>
              <w:jc w:val="left"/>
              <w:rPr>
                <w:szCs w:val="18"/>
                <w:lang w:val="de-DE"/>
              </w:rPr>
            </w:pPr>
            <w:r>
              <w:rPr>
                <w:lang w:val="de-DE"/>
              </w:rPr>
              <w:t>Aufzeichnung Ihres E</w:t>
            </w:r>
            <w:r>
              <w:rPr>
                <w:rFonts w:hint="eastAsia"/>
                <w:lang w:val="de-DE"/>
              </w:rPr>
              <w:t>K</w:t>
            </w:r>
            <w:r>
              <w:rPr>
                <w:lang w:val="de-DE"/>
              </w:rPr>
              <w:t>G</w:t>
            </w:r>
          </w:p>
        </w:tc>
      </w:tr>
      <w:tr w14:paraId="0335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 w:hRule="atLeast"/>
          <w:tblHeader/>
          <w:jc w:val="center"/>
        </w:trPr>
        <w:tc>
          <w:tcPr>
            <w:tcW w:w="1047" w:type="pct"/>
            <w:vMerge w:val="continue"/>
            <w:shd w:val="clear" w:color="auto" w:fill="auto"/>
            <w:vAlign w:val="center"/>
          </w:tcPr>
          <w:p w14:paraId="6BB1CB5D">
            <w:pPr>
              <w:widowControl/>
              <w:spacing w:line="240" w:lineRule="auto"/>
              <w:jc w:val="left"/>
              <w:rPr>
                <w:szCs w:val="18"/>
                <w:lang w:val="de-DE"/>
              </w:rPr>
            </w:pPr>
          </w:p>
        </w:tc>
        <w:tc>
          <w:tcPr>
            <w:tcW w:w="1583" w:type="pct"/>
            <w:shd w:val="clear" w:color="auto" w:fill="auto"/>
            <w:vAlign w:val="center"/>
          </w:tcPr>
          <w:p w14:paraId="66F8EC17">
            <w:pPr>
              <w:widowControl/>
              <w:spacing w:line="240" w:lineRule="auto"/>
              <w:jc w:val="left"/>
              <w:rPr>
                <w:szCs w:val="18"/>
                <w:lang w:val="de-DE"/>
              </w:rPr>
            </w:pPr>
            <w:r>
              <w:rPr>
                <w:lang w:val="de-DE"/>
              </w:rPr>
              <w:t>Ein</w:t>
            </w:r>
          </w:p>
        </w:tc>
        <w:tc>
          <w:tcPr>
            <w:tcW w:w="2370" w:type="pct"/>
            <w:shd w:val="clear" w:color="auto" w:fill="auto"/>
            <w:vAlign w:val="center"/>
          </w:tcPr>
          <w:p w14:paraId="27CB234B">
            <w:pPr>
              <w:pStyle w:val="45"/>
              <w:widowControl/>
              <w:numPr>
                <w:ilvl w:val="0"/>
                <w:numId w:val="4"/>
              </w:numPr>
              <w:tabs>
                <w:tab w:val="left" w:pos="278"/>
              </w:tabs>
              <w:spacing w:line="240" w:lineRule="auto"/>
              <w:ind w:left="277" w:hanging="277" w:hangingChars="154"/>
              <w:jc w:val="left"/>
              <w:rPr>
                <w:szCs w:val="18"/>
                <w:lang w:val="de-DE"/>
              </w:rPr>
            </w:pPr>
            <w:r>
              <w:rPr>
                <w:lang w:val="de-DE"/>
              </w:rPr>
              <w:t>Wird aufgeladen</w:t>
            </w:r>
          </w:p>
        </w:tc>
      </w:tr>
      <w:tr w14:paraId="3EE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vMerge w:val="continue"/>
            <w:shd w:val="clear" w:color="auto" w:fill="auto"/>
            <w:vAlign w:val="center"/>
          </w:tcPr>
          <w:p w14:paraId="31C2EECC">
            <w:pPr>
              <w:widowControl/>
              <w:spacing w:line="240" w:lineRule="auto"/>
              <w:jc w:val="left"/>
              <w:rPr>
                <w:szCs w:val="18"/>
                <w:lang w:val="de-DE"/>
              </w:rPr>
            </w:pPr>
          </w:p>
        </w:tc>
        <w:tc>
          <w:tcPr>
            <w:tcW w:w="1583" w:type="pct"/>
            <w:shd w:val="clear" w:color="auto" w:fill="auto"/>
            <w:vAlign w:val="center"/>
          </w:tcPr>
          <w:p w14:paraId="5F9B017D">
            <w:pPr>
              <w:widowControl/>
              <w:spacing w:line="240" w:lineRule="auto"/>
              <w:jc w:val="left"/>
              <w:rPr>
                <w:szCs w:val="18"/>
                <w:lang w:val="de-DE"/>
              </w:rPr>
            </w:pPr>
            <w:r>
              <w:rPr>
                <w:lang w:val="de-DE"/>
              </w:rPr>
              <w:t>Blinkt alle 5 Sekunden</w:t>
            </w:r>
          </w:p>
        </w:tc>
        <w:tc>
          <w:tcPr>
            <w:tcW w:w="2370" w:type="pct"/>
            <w:shd w:val="clear" w:color="auto" w:fill="auto"/>
            <w:vAlign w:val="center"/>
          </w:tcPr>
          <w:p w14:paraId="46BE3C5D">
            <w:pPr>
              <w:pStyle w:val="45"/>
              <w:widowControl/>
              <w:numPr>
                <w:ilvl w:val="0"/>
                <w:numId w:val="4"/>
              </w:numPr>
              <w:tabs>
                <w:tab w:val="left" w:pos="278"/>
              </w:tabs>
              <w:spacing w:line="240" w:lineRule="auto"/>
              <w:ind w:left="277" w:hanging="277" w:hangingChars="154"/>
              <w:jc w:val="left"/>
              <w:rPr>
                <w:szCs w:val="18"/>
                <w:lang w:val="de-DE"/>
              </w:rPr>
            </w:pPr>
            <w:r>
              <w:rPr>
                <w:lang w:val="de-DE"/>
              </w:rPr>
              <w:t>Batterie Schwach</w:t>
            </w:r>
          </w:p>
          <w:p w14:paraId="30F63AC1">
            <w:pPr>
              <w:pStyle w:val="45"/>
              <w:widowControl/>
              <w:numPr>
                <w:ilvl w:val="0"/>
                <w:numId w:val="4"/>
              </w:numPr>
              <w:tabs>
                <w:tab w:val="left" w:pos="278"/>
              </w:tabs>
              <w:spacing w:line="240" w:lineRule="auto"/>
              <w:ind w:left="277" w:hanging="277" w:hangingChars="154"/>
              <w:jc w:val="left"/>
              <w:rPr>
                <w:szCs w:val="18"/>
                <w:lang w:val="de-DE"/>
              </w:rPr>
            </w:pPr>
            <w:r>
              <w:rPr>
                <w:lang w:val="de-DE"/>
              </w:rPr>
              <w:t>Im Standby-Modus</w:t>
            </w:r>
          </w:p>
        </w:tc>
      </w:tr>
      <w:tr w14:paraId="7583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vMerge w:val="restart"/>
            <w:shd w:val="clear" w:color="auto" w:fill="auto"/>
            <w:vAlign w:val="center"/>
          </w:tcPr>
          <w:p w14:paraId="4895B713">
            <w:pPr>
              <w:widowControl/>
              <w:spacing w:line="240" w:lineRule="auto"/>
              <w:jc w:val="left"/>
              <w:rPr>
                <w:szCs w:val="18"/>
                <w:lang w:val="de-DE"/>
              </w:rPr>
            </w:pPr>
            <w:r>
              <w:rPr>
                <w:lang w:val="de-DE"/>
              </w:rPr>
              <w:t>Blaues Licht</w:t>
            </w:r>
          </w:p>
        </w:tc>
        <w:tc>
          <w:tcPr>
            <w:tcW w:w="1583" w:type="pct"/>
            <w:shd w:val="clear" w:color="auto" w:fill="auto"/>
            <w:vAlign w:val="center"/>
          </w:tcPr>
          <w:p w14:paraId="370A3AC6">
            <w:pPr>
              <w:widowControl/>
              <w:spacing w:line="240" w:lineRule="auto"/>
              <w:jc w:val="left"/>
              <w:rPr>
                <w:szCs w:val="18"/>
                <w:lang w:val="de-DE"/>
              </w:rPr>
            </w:pPr>
            <w:r>
              <w:rPr>
                <w:lang w:val="de-DE"/>
              </w:rPr>
              <w:t>Ein</w:t>
            </w:r>
          </w:p>
        </w:tc>
        <w:tc>
          <w:tcPr>
            <w:tcW w:w="2370" w:type="pct"/>
            <w:shd w:val="clear" w:color="auto" w:fill="auto"/>
            <w:vAlign w:val="center"/>
          </w:tcPr>
          <w:p w14:paraId="4C976715">
            <w:pPr>
              <w:pStyle w:val="45"/>
              <w:widowControl/>
              <w:numPr>
                <w:ilvl w:val="0"/>
                <w:numId w:val="4"/>
              </w:numPr>
              <w:tabs>
                <w:tab w:val="left" w:pos="278"/>
              </w:tabs>
              <w:spacing w:line="240" w:lineRule="auto"/>
              <w:ind w:left="277" w:hanging="277" w:hangingChars="154"/>
              <w:jc w:val="left"/>
              <w:rPr>
                <w:szCs w:val="18"/>
                <w:lang w:val="de-DE"/>
              </w:rPr>
            </w:pPr>
            <w:r>
              <w:rPr>
                <w:lang w:val="de-DE"/>
              </w:rPr>
              <w:t>Verbunden mit der App und bereit für die Aufzeichnung</w:t>
            </w:r>
          </w:p>
        </w:tc>
      </w:tr>
      <w:tr w14:paraId="036B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 w:hRule="atLeast"/>
          <w:tblHeader/>
          <w:jc w:val="center"/>
        </w:trPr>
        <w:tc>
          <w:tcPr>
            <w:tcW w:w="1047" w:type="pct"/>
            <w:vMerge w:val="continue"/>
            <w:shd w:val="clear" w:color="auto" w:fill="auto"/>
            <w:vAlign w:val="center"/>
          </w:tcPr>
          <w:p w14:paraId="7E1F07EC">
            <w:pPr>
              <w:widowControl/>
              <w:spacing w:line="240" w:lineRule="auto"/>
              <w:jc w:val="left"/>
              <w:rPr>
                <w:szCs w:val="18"/>
                <w:lang w:val="de-DE"/>
              </w:rPr>
            </w:pPr>
          </w:p>
        </w:tc>
        <w:tc>
          <w:tcPr>
            <w:tcW w:w="1583" w:type="pct"/>
            <w:shd w:val="clear" w:color="auto" w:fill="auto"/>
            <w:vAlign w:val="center"/>
          </w:tcPr>
          <w:p w14:paraId="3B5DEC88">
            <w:pPr>
              <w:widowControl/>
              <w:spacing w:line="240" w:lineRule="auto"/>
              <w:jc w:val="left"/>
              <w:rPr>
                <w:szCs w:val="18"/>
                <w:lang w:val="de-DE"/>
              </w:rPr>
            </w:pPr>
            <w:r>
              <w:rPr>
                <w:lang w:val="de-DE"/>
              </w:rPr>
              <w:t>Blinkt im Rhythmus des Herzschlages</w:t>
            </w:r>
          </w:p>
        </w:tc>
        <w:tc>
          <w:tcPr>
            <w:tcW w:w="2370" w:type="pct"/>
            <w:shd w:val="clear" w:color="auto" w:fill="auto"/>
            <w:vAlign w:val="center"/>
          </w:tcPr>
          <w:p w14:paraId="79DD017C">
            <w:pPr>
              <w:pStyle w:val="45"/>
              <w:widowControl/>
              <w:numPr>
                <w:ilvl w:val="0"/>
                <w:numId w:val="4"/>
              </w:numPr>
              <w:tabs>
                <w:tab w:val="left" w:pos="278"/>
              </w:tabs>
              <w:spacing w:line="240" w:lineRule="auto"/>
              <w:ind w:left="277" w:hanging="277" w:hangingChars="154"/>
              <w:jc w:val="left"/>
              <w:rPr>
                <w:szCs w:val="18"/>
                <w:lang w:val="de-DE"/>
              </w:rPr>
            </w:pPr>
            <w:r>
              <w:rPr>
                <w:lang w:val="de-DE"/>
              </w:rPr>
              <w:t>Verbunden mit der App und Aufzeichnung Ihres E</w:t>
            </w:r>
            <w:r>
              <w:rPr>
                <w:rFonts w:hint="eastAsia"/>
                <w:lang w:val="de-DE"/>
              </w:rPr>
              <w:t>K</w:t>
            </w:r>
            <w:r>
              <w:rPr>
                <w:lang w:val="de-DE"/>
              </w:rPr>
              <w:t>G</w:t>
            </w:r>
          </w:p>
        </w:tc>
      </w:tr>
    </w:tbl>
    <w:p w14:paraId="7D03AA92">
      <w:pPr>
        <w:pStyle w:val="45"/>
        <w:widowControl/>
        <w:spacing w:line="240" w:lineRule="auto"/>
        <w:ind w:firstLine="0" w:firstLineChars="0"/>
        <w:jc w:val="left"/>
        <w:rPr>
          <w:lang w:val="de-DE"/>
        </w:rPr>
      </w:pPr>
    </w:p>
    <w:p w14:paraId="22F7FE83">
      <w:pPr>
        <w:pStyle w:val="45"/>
        <w:widowControl/>
        <w:numPr>
          <w:ilvl w:val="0"/>
          <w:numId w:val="7"/>
        </w:numPr>
        <w:tabs>
          <w:tab w:val="left" w:pos="284"/>
        </w:tabs>
        <w:spacing w:after="120" w:afterLines="50" w:line="240" w:lineRule="auto"/>
        <w:ind w:left="284" w:hanging="284" w:hangingChars="158"/>
        <w:jc w:val="left"/>
      </w:pPr>
      <w:r>
        <w:t>EKG-Elektroden</w:t>
      </w:r>
    </w:p>
    <w:p w14:paraId="350A35D9">
      <w:pPr>
        <w:widowControl/>
        <w:spacing w:after="120" w:afterLines="50" w:line="240" w:lineRule="auto"/>
        <w:ind w:left="283" w:leftChars="157"/>
        <w:jc w:val="left"/>
        <w:rPr>
          <w:lang w:val="de-DE"/>
        </w:rPr>
      </w:pPr>
      <w:r>
        <w:rPr>
          <w:lang w:val="de-DE"/>
        </w:rPr>
        <w:t>Es wird verwendet, um die Körperoberfläche zu verbinden und das EKG-Signal des menschlichen Körpers zu empfangen.</w:t>
      </w:r>
    </w:p>
    <w:p w14:paraId="50170E39">
      <w:pPr>
        <w:pStyle w:val="45"/>
        <w:widowControl/>
        <w:numPr>
          <w:ilvl w:val="0"/>
          <w:numId w:val="7"/>
        </w:numPr>
        <w:tabs>
          <w:tab w:val="left" w:pos="284"/>
        </w:tabs>
        <w:spacing w:after="120" w:afterLines="50" w:line="240" w:lineRule="auto"/>
        <w:ind w:left="284" w:hanging="284" w:hangingChars="158"/>
        <w:jc w:val="left"/>
      </w:pPr>
      <w:r>
        <w:t xml:space="preserve">Ladeschnittstelle </w:t>
      </w:r>
    </w:p>
    <w:p w14:paraId="2524F0F8">
      <w:pPr>
        <w:widowControl/>
        <w:spacing w:after="120" w:afterLines="50" w:line="240" w:lineRule="auto"/>
        <w:ind w:left="283" w:leftChars="157"/>
        <w:jc w:val="left"/>
        <w:rPr>
          <w:lang w:val="de-DE"/>
        </w:rPr>
      </w:pPr>
      <w:r>
        <w:rPr>
          <w:lang w:val="de-DE"/>
        </w:rPr>
        <w:t>Dient zum Anschluss des Ladekabels.</w:t>
      </w:r>
    </w:p>
    <w:p w14:paraId="23AA941E">
      <w:pPr>
        <w:pStyle w:val="3"/>
        <w:widowControl/>
        <w:numPr>
          <w:ilvl w:val="1"/>
          <w:numId w:val="6"/>
        </w:numPr>
        <w:tabs>
          <w:tab w:val="left" w:pos="426"/>
        </w:tabs>
        <w:spacing w:before="120" w:beforeLines="50" w:after="120"/>
        <w:ind w:left="424" w:hanging="424" w:hangingChars="176"/>
        <w:jc w:val="left"/>
      </w:pPr>
      <w:bookmarkStart w:id="265" w:name="_Toc4136"/>
      <w:bookmarkStart w:id="266" w:name="_Toc8437"/>
      <w:bookmarkStart w:id="267" w:name="_Toc23514"/>
      <w:bookmarkStart w:id="268" w:name="_Toc8606"/>
      <w:bookmarkStart w:id="269" w:name="_Toc16769"/>
      <w:r>
        <w:t>Symbole</w:t>
      </w:r>
      <w:bookmarkEnd w:id="265"/>
      <w:bookmarkEnd w:id="266"/>
      <w:bookmarkEnd w:id="267"/>
      <w:bookmarkEnd w:id="268"/>
      <w:bookmarkEnd w:id="269"/>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12"/>
        <w:gridCol w:w="2958"/>
      </w:tblGrid>
      <w:tr w14:paraId="4FC0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80" w:type="pct"/>
            <w:vMerge w:val="restart"/>
            <w:vAlign w:val="center"/>
          </w:tcPr>
          <w:p w14:paraId="0429DFA9">
            <w:pPr>
              <w:keepNext/>
              <w:widowControl/>
              <w:spacing w:line="240" w:lineRule="auto"/>
              <w:jc w:val="center"/>
              <w:rPr>
                <w:b/>
                <w:bCs/>
                <w:szCs w:val="18"/>
                <w:lang w:val="de-DE"/>
              </w:rPr>
            </w:pPr>
            <w:r>
              <w:rPr>
                <w:b/>
                <w:bCs/>
                <w:szCs w:val="18"/>
                <w:lang w:val="de-DE"/>
              </w:rPr>
              <w:t>Symbole auf dem Gerät.</w:t>
            </w:r>
          </w:p>
        </w:tc>
        <w:tc>
          <w:tcPr>
            <w:tcW w:w="865" w:type="pct"/>
            <w:vAlign w:val="center"/>
          </w:tcPr>
          <w:p w14:paraId="195F74A9">
            <w:pPr>
              <w:keepNext/>
              <w:widowControl/>
              <w:spacing w:line="240" w:lineRule="auto"/>
              <w:jc w:val="center"/>
              <w:rPr>
                <w:b/>
                <w:bCs/>
                <w:szCs w:val="18"/>
                <w:lang w:val="de-DE"/>
              </w:rPr>
            </w:pPr>
            <w:r>
              <w:rPr>
                <w:b/>
                <w:bCs/>
                <w:szCs w:val="18"/>
                <w:lang w:val="de-DE"/>
              </w:rPr>
              <w:t>Symbol</w:t>
            </w:r>
          </w:p>
        </w:tc>
        <w:tc>
          <w:tcPr>
            <w:tcW w:w="3153" w:type="pct"/>
            <w:vAlign w:val="center"/>
          </w:tcPr>
          <w:p w14:paraId="26AF7B37">
            <w:pPr>
              <w:keepNext/>
              <w:widowControl/>
              <w:spacing w:line="240" w:lineRule="auto"/>
              <w:jc w:val="center"/>
              <w:rPr>
                <w:b/>
                <w:bCs/>
                <w:szCs w:val="18"/>
                <w:lang w:val="de-DE"/>
              </w:rPr>
            </w:pPr>
            <w:r>
              <w:rPr>
                <w:b/>
                <w:bCs/>
                <w:szCs w:val="18"/>
                <w:lang w:val="de-DE"/>
              </w:rPr>
              <w:t>Bedeutung</w:t>
            </w:r>
          </w:p>
        </w:tc>
      </w:tr>
      <w:tr w14:paraId="29B5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0" w:type="pct"/>
            <w:vMerge w:val="continue"/>
            <w:vAlign w:val="center"/>
          </w:tcPr>
          <w:p w14:paraId="73D335F8">
            <w:pPr>
              <w:keepNext/>
              <w:widowControl/>
              <w:spacing w:line="240" w:lineRule="auto"/>
              <w:jc w:val="left"/>
              <w:rPr>
                <w:kern w:val="0"/>
                <w:szCs w:val="18"/>
                <w:lang w:val="de-DE"/>
              </w:rPr>
            </w:pPr>
          </w:p>
        </w:tc>
        <w:tc>
          <w:tcPr>
            <w:tcW w:w="865" w:type="pct"/>
            <w:vAlign w:val="center"/>
          </w:tcPr>
          <w:p w14:paraId="2A10057C">
            <w:pPr>
              <w:keepNext/>
              <w:widowControl/>
              <w:spacing w:line="240" w:lineRule="auto"/>
              <w:jc w:val="center"/>
              <w:rPr>
                <w:kern w:val="0"/>
                <w:szCs w:val="18"/>
                <w:lang w:val="de-DE"/>
              </w:rPr>
            </w:pPr>
            <w:r>
              <w:rPr>
                <w:rFonts w:hint="eastAsia" w:eastAsia="宋体"/>
                <w:kern w:val="0"/>
                <w:szCs w:val="18"/>
                <w:lang w:eastAsia="zh-CN"/>
              </w:rPr>
              <w:drawing>
                <wp:inline distT="0" distB="0" distL="114300" distR="114300">
                  <wp:extent cx="191135" cy="191135"/>
                  <wp:effectExtent l="0" t="0" r="6985" b="6985"/>
                  <wp:docPr id="289" name="图片 289" descr="CF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CF型"/>
                          <pic:cNvPicPr>
                            <a:picLocks noChangeAspect="1"/>
                          </pic:cNvPicPr>
                        </pic:nvPicPr>
                        <pic:blipFill>
                          <a:blip r:embed="rId20"/>
                          <a:stretch>
                            <a:fillRect/>
                          </a:stretch>
                        </pic:blipFill>
                        <pic:spPr>
                          <a:xfrm>
                            <a:off x="0" y="0"/>
                            <a:ext cx="191135" cy="191135"/>
                          </a:xfrm>
                          <a:prstGeom prst="rect">
                            <a:avLst/>
                          </a:prstGeom>
                        </pic:spPr>
                      </pic:pic>
                    </a:graphicData>
                  </a:graphic>
                </wp:inline>
              </w:drawing>
            </w:r>
          </w:p>
        </w:tc>
        <w:tc>
          <w:tcPr>
            <w:tcW w:w="3153" w:type="pct"/>
            <w:vAlign w:val="center"/>
          </w:tcPr>
          <w:p w14:paraId="480F1989">
            <w:pPr>
              <w:keepNext/>
              <w:widowControl/>
              <w:spacing w:line="240" w:lineRule="auto"/>
              <w:jc w:val="left"/>
              <w:rPr>
                <w:szCs w:val="18"/>
                <w:lang w:val="de-DE"/>
              </w:rPr>
            </w:pPr>
            <w:r>
              <w:rPr>
                <w:lang w:val="de-DE"/>
              </w:rPr>
              <w:t>Typ CF</w:t>
            </w:r>
            <w:r>
              <w:rPr>
                <w:rFonts w:hint="eastAsia"/>
                <w:lang w:val="en-US" w:eastAsia="zh-CN"/>
              </w:rPr>
              <w:t xml:space="preserve"> </w:t>
            </w:r>
            <w:r>
              <w:rPr>
                <w:lang w:val="de-DE"/>
              </w:rPr>
              <w:t>Anwendungsteil</w:t>
            </w:r>
          </w:p>
        </w:tc>
      </w:tr>
      <w:tr w14:paraId="306D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6E9C863C">
            <w:pPr>
              <w:widowControl/>
              <w:spacing w:line="240" w:lineRule="auto"/>
              <w:jc w:val="center"/>
              <w:rPr>
                <w:szCs w:val="18"/>
                <w:lang w:val="de-DE"/>
              </w:rPr>
            </w:pPr>
          </w:p>
        </w:tc>
        <w:tc>
          <w:tcPr>
            <w:tcW w:w="865" w:type="pct"/>
            <w:vAlign w:val="center"/>
          </w:tcPr>
          <w:p w14:paraId="1B4C2986">
            <w:pPr>
              <w:pStyle w:val="25"/>
              <w:keepLines w:val="0"/>
              <w:pageBreakBefore w:val="0"/>
              <w:widowControl/>
              <w:kinsoku/>
              <w:wordWrap/>
              <w:overflowPunct/>
              <w:topLinePunct w:val="0"/>
              <w:autoSpaceDE/>
              <w:autoSpaceDN/>
              <w:bidi w:val="0"/>
              <w:spacing w:before="32" w:beforeLines="10" w:after="32" w:afterLines="10"/>
              <w:jc w:val="center"/>
              <w:rPr>
                <w:kern w:val="0"/>
                <w:szCs w:val="18"/>
                <w:lang w:val="de-DE"/>
              </w:rPr>
            </w:pPr>
            <w:r>
              <w:rPr>
                <w:rFonts w:eastAsia="OPPOSans R" w:asciiTheme="majorBidi" w:hAnsiTheme="majorBidi" w:cstheme="majorBidi"/>
                <w:kern w:val="2"/>
                <w:sz w:val="18"/>
                <w:szCs w:val="18"/>
                <w:highlight w:val="none"/>
              </w:rPr>
              <w:drawing>
                <wp:inline distT="0" distB="0" distL="114300" distR="114300">
                  <wp:extent cx="167640" cy="154940"/>
                  <wp:effectExtent l="0" t="0" r="0" b="12700"/>
                  <wp:docPr id="174" name="图片 13" descr="C:/Users/zhengleyi/Desktop/！！！/法规类symbol图库/标识/制造商.png制造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3" descr="C:/Users/zhengleyi/Desktop/！！！/法规类symbol图库/标识/制造商.png制造商"/>
                          <pic:cNvPicPr>
                            <a:picLocks noChangeAspect="1"/>
                          </pic:cNvPicPr>
                        </pic:nvPicPr>
                        <pic:blipFill>
                          <a:blip r:embed="rId21"/>
                          <a:srcRect t="189" b="189"/>
                          <a:stretch>
                            <a:fillRect/>
                          </a:stretch>
                        </pic:blipFill>
                        <pic:spPr>
                          <a:xfrm>
                            <a:off x="0" y="0"/>
                            <a:ext cx="167640" cy="154940"/>
                          </a:xfrm>
                          <a:prstGeom prst="rect">
                            <a:avLst/>
                          </a:prstGeom>
                          <a:noFill/>
                          <a:ln>
                            <a:noFill/>
                          </a:ln>
                        </pic:spPr>
                      </pic:pic>
                    </a:graphicData>
                  </a:graphic>
                </wp:inline>
              </w:drawing>
            </w:r>
          </w:p>
        </w:tc>
        <w:tc>
          <w:tcPr>
            <w:tcW w:w="3153" w:type="pct"/>
            <w:vAlign w:val="center"/>
          </w:tcPr>
          <w:p w14:paraId="726B6877">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Hersteller</w:t>
            </w:r>
          </w:p>
        </w:tc>
      </w:tr>
      <w:tr w14:paraId="31A9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50D7235D">
            <w:pPr>
              <w:widowControl/>
              <w:spacing w:line="240" w:lineRule="auto"/>
              <w:jc w:val="center"/>
              <w:rPr>
                <w:b/>
                <w:bCs/>
                <w:sz w:val="16"/>
                <w:szCs w:val="16"/>
                <w:lang w:val="de-DE"/>
              </w:rPr>
            </w:pPr>
          </w:p>
        </w:tc>
        <w:tc>
          <w:tcPr>
            <w:tcW w:w="865" w:type="pct"/>
            <w:vAlign w:val="center"/>
          </w:tcPr>
          <w:p w14:paraId="1058052C">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asciiTheme="majorBidi" w:hAnsiTheme="majorBidi" w:cstheme="majorBidi"/>
                <w:b/>
                <w:bCs/>
                <w:kern w:val="2"/>
                <w:sz w:val="16"/>
                <w:szCs w:val="16"/>
                <w:highlight w:val="none"/>
              </w:rPr>
              <w:drawing>
                <wp:inline distT="0" distB="0" distL="114300" distR="114300">
                  <wp:extent cx="193675" cy="179705"/>
                  <wp:effectExtent l="0" t="0" r="4445" b="3175"/>
                  <wp:docPr id="175" name="图片 2" descr="C:/Users/zhengleyi/Desktop/！！！/法规类symbol图库/标识/制造日期.png制造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 descr="C:/Users/zhengleyi/Desktop/！！！/法规类symbol图库/标识/制造日期.png制造日期"/>
                          <pic:cNvPicPr>
                            <a:picLocks noChangeAspect="1"/>
                          </pic:cNvPicPr>
                        </pic:nvPicPr>
                        <pic:blipFill>
                          <a:blip r:embed="rId22"/>
                          <a:srcRect t="164" b="164"/>
                          <a:stretch>
                            <a:fillRect/>
                          </a:stretch>
                        </pic:blipFill>
                        <pic:spPr>
                          <a:xfrm>
                            <a:off x="0" y="0"/>
                            <a:ext cx="193675" cy="179705"/>
                          </a:xfrm>
                          <a:prstGeom prst="rect">
                            <a:avLst/>
                          </a:prstGeom>
                          <a:noFill/>
                          <a:ln>
                            <a:noFill/>
                          </a:ln>
                        </pic:spPr>
                      </pic:pic>
                    </a:graphicData>
                  </a:graphic>
                </wp:inline>
              </w:drawing>
            </w:r>
          </w:p>
        </w:tc>
        <w:tc>
          <w:tcPr>
            <w:tcW w:w="3153" w:type="pct"/>
            <w:vAlign w:val="center"/>
          </w:tcPr>
          <w:p w14:paraId="11F4CA55">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Herstellungsdatum</w:t>
            </w:r>
          </w:p>
        </w:tc>
      </w:tr>
      <w:tr w14:paraId="5FCF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5A09E238">
            <w:pPr>
              <w:widowControl/>
              <w:spacing w:line="240" w:lineRule="auto"/>
              <w:jc w:val="center"/>
              <w:rPr>
                <w:szCs w:val="18"/>
                <w:lang w:val="de-DE"/>
              </w:rPr>
            </w:pPr>
          </w:p>
        </w:tc>
        <w:tc>
          <w:tcPr>
            <w:tcW w:w="865" w:type="pct"/>
            <w:vAlign w:val="center"/>
          </w:tcPr>
          <w:p w14:paraId="79B29126">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eastAsia="OPPOSans R" w:asciiTheme="majorBidi" w:hAnsiTheme="majorBidi" w:cstheme="majorBidi"/>
                <w:kern w:val="2"/>
                <w:sz w:val="18"/>
                <w:szCs w:val="18"/>
                <w:highlight w:val="none"/>
              </w:rPr>
              <w:drawing>
                <wp:inline distT="0" distB="0" distL="114300" distR="114300">
                  <wp:extent cx="326390" cy="125095"/>
                  <wp:effectExtent l="0" t="0" r="8890" b="12065"/>
                  <wp:docPr id="176" name="图片 14" descr="C:/Users/zhengleyi/Desktop/！！！/法规类symbol图库/标识/欧代.jpg欧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4" descr="C:/Users/zhengleyi/Desktop/！！！/法规类symbol图库/标识/欧代.jpg欧代"/>
                          <pic:cNvPicPr>
                            <a:picLocks noChangeAspect="1"/>
                          </pic:cNvPicPr>
                        </pic:nvPicPr>
                        <pic:blipFill>
                          <a:blip r:embed="rId23"/>
                          <a:srcRect t="97" b="97"/>
                          <a:stretch>
                            <a:fillRect/>
                          </a:stretch>
                        </pic:blipFill>
                        <pic:spPr>
                          <a:xfrm>
                            <a:off x="0" y="0"/>
                            <a:ext cx="326390" cy="125095"/>
                          </a:xfrm>
                          <a:prstGeom prst="rect">
                            <a:avLst/>
                          </a:prstGeom>
                          <a:noFill/>
                          <a:ln>
                            <a:noFill/>
                          </a:ln>
                        </pic:spPr>
                      </pic:pic>
                    </a:graphicData>
                  </a:graphic>
                </wp:inline>
              </w:drawing>
            </w:r>
          </w:p>
        </w:tc>
        <w:tc>
          <w:tcPr>
            <w:tcW w:w="3153" w:type="pct"/>
            <w:vAlign w:val="center"/>
          </w:tcPr>
          <w:p w14:paraId="2D7D4AD7">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lang w:val="de-DE"/>
              </w:rPr>
              <w:t>Zugelassener Vertreter in der Europäischen Gemeinschaft</w:t>
            </w:r>
          </w:p>
        </w:tc>
      </w:tr>
      <w:tr w14:paraId="5D95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2F0B3F57">
            <w:pPr>
              <w:widowControl/>
              <w:spacing w:line="240" w:lineRule="auto"/>
              <w:jc w:val="center"/>
              <w:rPr>
                <w:sz w:val="16"/>
                <w:lang w:val="de-DE"/>
              </w:rPr>
            </w:pPr>
          </w:p>
        </w:tc>
        <w:tc>
          <w:tcPr>
            <w:tcW w:w="865" w:type="pct"/>
            <w:vAlign w:val="center"/>
          </w:tcPr>
          <w:p w14:paraId="63543BBB">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eastAsia="OPPOSans R" w:asciiTheme="majorBidi" w:hAnsiTheme="majorBidi" w:cstheme="majorBidi"/>
                <w:kern w:val="2"/>
                <w:sz w:val="18"/>
                <w:szCs w:val="18"/>
                <w:highlight w:val="none"/>
              </w:rPr>
              <w:drawing>
                <wp:inline distT="0" distB="0" distL="114300" distR="114300">
                  <wp:extent cx="312420" cy="120015"/>
                  <wp:effectExtent l="0" t="0" r="7620" b="1905"/>
                  <wp:docPr id="177" name="图片 177" descr="C:/Users/zhengleyi/Desktop/！！！/法规类symbol图库/标识/英代.jpg英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C:/Users/zhengleyi/Desktop/！！！/法规类symbol图库/标识/英代.jpg英代"/>
                          <pic:cNvPicPr>
                            <a:picLocks noChangeAspect="1"/>
                          </pic:cNvPicPr>
                        </pic:nvPicPr>
                        <pic:blipFill>
                          <a:blip r:embed="rId24"/>
                          <a:srcRect l="265" r="265"/>
                          <a:stretch>
                            <a:fillRect/>
                          </a:stretch>
                        </pic:blipFill>
                        <pic:spPr>
                          <a:xfrm>
                            <a:off x="0" y="0"/>
                            <a:ext cx="312420" cy="120015"/>
                          </a:xfrm>
                          <a:prstGeom prst="rect">
                            <a:avLst/>
                          </a:prstGeom>
                        </pic:spPr>
                      </pic:pic>
                    </a:graphicData>
                  </a:graphic>
                </wp:inline>
              </w:drawing>
            </w:r>
          </w:p>
        </w:tc>
        <w:tc>
          <w:tcPr>
            <w:tcW w:w="3153" w:type="pct"/>
            <w:vAlign w:val="center"/>
          </w:tcPr>
          <w:p w14:paraId="4F62C247">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lang w:val="de-DE"/>
              </w:rPr>
              <w:t>UK Verantwortliche Person</w:t>
            </w:r>
          </w:p>
        </w:tc>
      </w:tr>
      <w:tr w14:paraId="254F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493A3770">
            <w:pPr>
              <w:widowControl/>
              <w:spacing w:line="240" w:lineRule="auto"/>
              <w:jc w:val="center"/>
              <w:rPr>
                <w:lang w:val="de-DE"/>
              </w:rPr>
            </w:pPr>
          </w:p>
        </w:tc>
        <w:tc>
          <w:tcPr>
            <w:tcW w:w="865" w:type="pct"/>
            <w:vAlign w:val="center"/>
          </w:tcPr>
          <w:p w14:paraId="2A60842E">
            <w:pPr>
              <w:pStyle w:val="25"/>
              <w:keepLines w:val="0"/>
              <w:pageBreakBefore w:val="0"/>
              <w:widowControl/>
              <w:kinsoku/>
              <w:wordWrap/>
              <w:overflowPunct/>
              <w:topLinePunct w:val="0"/>
              <w:autoSpaceDE/>
              <w:autoSpaceDN/>
              <w:bidi w:val="0"/>
              <w:spacing w:before="32" w:beforeLines="10" w:after="32" w:afterLines="10"/>
              <w:jc w:val="center"/>
              <w:rPr>
                <w:sz w:val="16"/>
                <w:lang w:val="de-DE"/>
              </w:rPr>
            </w:pPr>
            <w:r>
              <w:rPr>
                <w:rFonts w:eastAsia="OPPOSans R" w:asciiTheme="majorBidi" w:hAnsiTheme="majorBidi" w:cstheme="majorBidi"/>
                <w:kern w:val="2"/>
                <w:sz w:val="18"/>
                <w:szCs w:val="18"/>
                <w:highlight w:val="none"/>
              </w:rPr>
              <w:drawing>
                <wp:inline distT="0" distB="0" distL="114300" distR="114300">
                  <wp:extent cx="250190" cy="250190"/>
                  <wp:effectExtent l="0" t="0" r="8890" b="8890"/>
                  <wp:docPr id="178" name="图片 178" descr="C:/Users/zhengleyi/Desktop/！！！/法规类symbol图库/标识/UKCA.pngU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C:/Users/zhengleyi/Desktop/！！！/法规类symbol图库/标识/UKCA.pngUKCA"/>
                          <pic:cNvPicPr>
                            <a:picLocks noChangeAspect="1"/>
                          </pic:cNvPicPr>
                        </pic:nvPicPr>
                        <pic:blipFill>
                          <a:blip r:embed="rId25"/>
                          <a:srcRect t="127" b="127"/>
                          <a:stretch>
                            <a:fillRect/>
                          </a:stretch>
                        </pic:blipFill>
                        <pic:spPr>
                          <a:xfrm>
                            <a:off x="0" y="0"/>
                            <a:ext cx="250190" cy="250190"/>
                          </a:xfrm>
                          <a:prstGeom prst="rect">
                            <a:avLst/>
                          </a:prstGeom>
                        </pic:spPr>
                      </pic:pic>
                    </a:graphicData>
                  </a:graphic>
                </wp:inline>
              </w:drawing>
            </w:r>
          </w:p>
        </w:tc>
        <w:tc>
          <w:tcPr>
            <w:tcW w:w="3153" w:type="pct"/>
            <w:vAlign w:val="center"/>
          </w:tcPr>
          <w:p w14:paraId="0FA49A8E">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UKCA-Kennzeichnung</w:t>
            </w:r>
          </w:p>
        </w:tc>
      </w:tr>
      <w:tr w14:paraId="6519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36AB5387">
            <w:pPr>
              <w:widowControl/>
              <w:spacing w:line="240" w:lineRule="auto"/>
              <w:jc w:val="center"/>
              <w:rPr>
                <w:rFonts w:eastAsia="OPPOSans R"/>
                <w:szCs w:val="18"/>
                <w:lang w:val="de-DE"/>
              </w:rPr>
            </w:pPr>
          </w:p>
        </w:tc>
        <w:tc>
          <w:tcPr>
            <w:tcW w:w="865" w:type="pct"/>
            <w:vAlign w:val="center"/>
          </w:tcPr>
          <w:p w14:paraId="3CBBB01C">
            <w:pPr>
              <w:pStyle w:val="25"/>
              <w:keepLines w:val="0"/>
              <w:pageBreakBefore w:val="0"/>
              <w:widowControl/>
              <w:kinsoku/>
              <w:wordWrap/>
              <w:overflowPunct/>
              <w:topLinePunct w:val="0"/>
              <w:autoSpaceDE/>
              <w:autoSpaceDN/>
              <w:bidi w:val="0"/>
              <w:spacing w:before="32" w:beforeLines="10" w:after="32" w:afterLines="10"/>
              <w:jc w:val="center"/>
              <w:rPr>
                <w:lang w:val="de-DE"/>
              </w:rPr>
            </w:pPr>
            <w:r>
              <w:rPr>
                <w:rFonts w:eastAsia="OPPOSans R" w:asciiTheme="majorBidi" w:hAnsiTheme="majorBidi" w:cstheme="majorBidi"/>
                <w:kern w:val="2"/>
                <w:sz w:val="18"/>
                <w:szCs w:val="18"/>
                <w:highlight w:val="none"/>
              </w:rPr>
              <w:drawing>
                <wp:inline distT="0" distB="0" distL="114300" distR="114300">
                  <wp:extent cx="365760" cy="110490"/>
                  <wp:effectExtent l="0" t="0" r="0" b="11430"/>
                  <wp:docPr id="179" name="图片 179" descr="C:/Users/zhengleyi/Desktop/！！！/法规类symbol图库/标识/CE0197.pngCE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C:/Users/zhengleyi/Desktop/！！！/法规类symbol图库/标识/CE0197.pngCE0197"/>
                          <pic:cNvPicPr>
                            <a:picLocks noChangeAspect="1"/>
                          </pic:cNvPicPr>
                        </pic:nvPicPr>
                        <pic:blipFill>
                          <a:blip r:embed="rId26"/>
                          <a:srcRect l="211" r="211"/>
                          <a:stretch>
                            <a:fillRect/>
                          </a:stretch>
                        </pic:blipFill>
                        <pic:spPr>
                          <a:xfrm>
                            <a:off x="0" y="0"/>
                            <a:ext cx="365760" cy="110490"/>
                          </a:xfrm>
                          <a:prstGeom prst="rect">
                            <a:avLst/>
                          </a:prstGeom>
                        </pic:spPr>
                      </pic:pic>
                    </a:graphicData>
                  </a:graphic>
                </wp:inline>
              </w:drawing>
            </w:r>
          </w:p>
        </w:tc>
        <w:tc>
          <w:tcPr>
            <w:tcW w:w="3153" w:type="pct"/>
            <w:vAlign w:val="center"/>
          </w:tcPr>
          <w:p w14:paraId="78B01A94">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lang w:val="de-DE"/>
              </w:rPr>
              <w:t>Weist darauf hin, dass das Produkt den EU-Vorschriften für Medizinprodukte entspricht (Verordnung (EU) 2017/745)</w:t>
            </w:r>
          </w:p>
        </w:tc>
      </w:tr>
      <w:tr w14:paraId="7A3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10249670">
            <w:pPr>
              <w:widowControl/>
              <w:spacing w:line="240" w:lineRule="auto"/>
              <w:jc w:val="center"/>
              <w:rPr>
                <w:rFonts w:eastAsia="OPPOSans R"/>
                <w:szCs w:val="18"/>
                <w:lang w:val="de-DE"/>
              </w:rPr>
            </w:pPr>
          </w:p>
        </w:tc>
        <w:tc>
          <w:tcPr>
            <w:tcW w:w="865" w:type="pct"/>
            <w:vAlign w:val="center"/>
          </w:tcPr>
          <w:p w14:paraId="6B912838">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eastAsia="OPPOSans R" w:asciiTheme="majorBidi" w:hAnsiTheme="majorBidi" w:cstheme="majorBidi"/>
                <w:kern w:val="2"/>
                <w:sz w:val="18"/>
                <w:szCs w:val="18"/>
                <w:highlight w:val="none"/>
              </w:rPr>
              <w:drawing>
                <wp:inline distT="0" distB="0" distL="114300" distR="114300">
                  <wp:extent cx="194310" cy="200660"/>
                  <wp:effectExtent l="0" t="0" r="3810" b="12700"/>
                  <wp:docPr id="180"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94310" cy="200660"/>
                          </a:xfrm>
                          <a:prstGeom prst="rect">
                            <a:avLst/>
                          </a:prstGeom>
                          <a:noFill/>
                          <a:ln>
                            <a:noFill/>
                          </a:ln>
                        </pic:spPr>
                      </pic:pic>
                    </a:graphicData>
                  </a:graphic>
                </wp:inline>
              </w:drawing>
            </w:r>
          </w:p>
        </w:tc>
        <w:tc>
          <w:tcPr>
            <w:tcW w:w="3153" w:type="pct"/>
            <w:vAlign w:val="center"/>
          </w:tcPr>
          <w:p w14:paraId="4FDB4A9C">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rPr>
              <w:t>Weist darauf hin, dass bei der Bedienung des Geräts oder der Steuerung in der Nähe des Symbols Vorsicht geboten ist oder dass die aktuelle Situation die Aufmerksamkeit bzw. das Handeln des Bedieners erfordert, um unerwünschte Folgen zu vermeiden</w:t>
            </w:r>
          </w:p>
        </w:tc>
      </w:tr>
      <w:tr w14:paraId="3205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3368BB6E">
            <w:pPr>
              <w:widowControl/>
              <w:spacing w:line="240" w:lineRule="auto"/>
              <w:ind w:firstLine="180" w:firstLineChars="100"/>
              <w:jc w:val="center"/>
              <w:rPr>
                <w:szCs w:val="18"/>
                <w:lang w:val="de-DE"/>
              </w:rPr>
            </w:pPr>
          </w:p>
        </w:tc>
        <w:tc>
          <w:tcPr>
            <w:tcW w:w="865" w:type="pct"/>
            <w:vAlign w:val="center"/>
          </w:tcPr>
          <w:p w14:paraId="12245E2F">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asciiTheme="majorBidi" w:hAnsiTheme="majorBidi" w:cstheme="majorBidi"/>
                <w:b/>
                <w:bCs/>
                <w:color w:val="000000"/>
                <w:sz w:val="20"/>
                <w:szCs w:val="20"/>
                <w:highlight w:val="none"/>
              </w:rPr>
              <w:t>IP22</w:t>
            </w:r>
          </w:p>
        </w:tc>
        <w:tc>
          <w:tcPr>
            <w:tcW w:w="3153" w:type="pct"/>
            <w:vAlign w:val="center"/>
          </w:tcPr>
          <w:p w14:paraId="13765D53">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lang w:val="de-DE"/>
              </w:rPr>
              <w:t xml:space="preserve">Weist darauf hin, dass das Gerät gegen feste Fremdkörper von 12,5 mm </w:t>
            </w:r>
            <w:r>
              <w:rPr>
                <w:rFonts w:hint="default" w:ascii="Times New Roman" w:hAnsi="Times New Roman" w:eastAsia="OPPOSans R" w:cs="Times New Roman"/>
                <w:kern w:val="2"/>
                <w:sz w:val="18"/>
                <w:szCs w:val="18"/>
                <w:highlight w:val="none"/>
              </w:rPr>
              <w:t>Ø</w:t>
            </w:r>
            <w:r>
              <w:rPr>
                <w:rFonts w:hint="eastAsia" w:eastAsia="OPPOSans R" w:asciiTheme="majorBidi" w:hAnsiTheme="majorBidi" w:cstheme="majorBidi"/>
                <w:kern w:val="2"/>
                <w:sz w:val="18"/>
                <w:szCs w:val="18"/>
                <w:highlight w:val="none"/>
                <w:lang w:val="de-DE"/>
              </w:rPr>
              <w:t xml:space="preserve"> und größer sowie gegen senkrecht fallende Wassertropfen geschützt ist, wenn das Gehäuse um bis zu 15° geneigt ist.</w:t>
            </w:r>
          </w:p>
        </w:tc>
      </w:tr>
      <w:tr w14:paraId="37B8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1FACFD28">
            <w:pPr>
              <w:widowControl/>
              <w:spacing w:line="240" w:lineRule="auto"/>
              <w:jc w:val="left"/>
              <w:rPr>
                <w:szCs w:val="18"/>
                <w:lang w:val="de-DE"/>
              </w:rPr>
            </w:pPr>
          </w:p>
        </w:tc>
        <w:tc>
          <w:tcPr>
            <w:tcW w:w="865" w:type="pct"/>
            <w:vAlign w:val="center"/>
          </w:tcPr>
          <w:p w14:paraId="3E74FCAF">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asciiTheme="majorBidi" w:hAnsiTheme="majorBidi" w:cstheme="majorBidi"/>
                <w:color w:val="000000"/>
                <w:kern w:val="2"/>
                <w:sz w:val="16"/>
                <w:szCs w:val="16"/>
                <w:highlight w:val="none"/>
              </w:rPr>
              <w:drawing>
                <wp:inline distT="0" distB="0" distL="114300" distR="114300">
                  <wp:extent cx="179705" cy="179705"/>
                  <wp:effectExtent l="0" t="0" r="3175" b="3175"/>
                  <wp:docPr id="181" name="图片 181" descr="C:/Users/zhengleyi/Desktop/！！！/法规类symbol图库/标识/MR unsafe.pngMR un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C:/Users/zhengleyi/Desktop/！！！/法规类symbol图库/标识/MR unsafe.pngMR unsafe"/>
                          <pic:cNvPicPr>
                            <a:picLocks noChangeAspect="1"/>
                          </pic:cNvPicPr>
                        </pic:nvPicPr>
                        <pic:blipFill>
                          <a:blip r:embed="rId27"/>
                          <a:srcRect t="177" b="177"/>
                          <a:stretch>
                            <a:fillRect/>
                          </a:stretch>
                        </pic:blipFill>
                        <pic:spPr>
                          <a:xfrm>
                            <a:off x="0" y="0"/>
                            <a:ext cx="179705" cy="179705"/>
                          </a:xfrm>
                          <a:prstGeom prst="rect">
                            <a:avLst/>
                          </a:prstGeom>
                        </pic:spPr>
                      </pic:pic>
                    </a:graphicData>
                  </a:graphic>
                </wp:inline>
              </w:drawing>
            </w:r>
          </w:p>
        </w:tc>
        <w:tc>
          <w:tcPr>
            <w:tcW w:w="3153" w:type="pct"/>
            <w:vAlign w:val="center"/>
          </w:tcPr>
          <w:p w14:paraId="31CAA8FE">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lang w:val="de-DE"/>
              </w:rPr>
              <w:t>Nicht MR-sicher</w:t>
            </w:r>
          </w:p>
        </w:tc>
      </w:tr>
      <w:tr w14:paraId="3E70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00ED7677">
            <w:pPr>
              <w:pStyle w:val="25"/>
              <w:ind w:left="72" w:leftChars="40" w:right="72" w:rightChars="40"/>
              <w:jc w:val="center"/>
              <w:rPr>
                <w:rFonts w:ascii="Times New Roman" w:hAnsi="Times New Roman" w:eastAsia="OPPOSans R"/>
                <w:kern w:val="2"/>
                <w:sz w:val="18"/>
                <w:szCs w:val="18"/>
                <w:lang w:val="de-DE"/>
              </w:rPr>
            </w:pPr>
          </w:p>
        </w:tc>
        <w:tc>
          <w:tcPr>
            <w:tcW w:w="865" w:type="pct"/>
            <w:vAlign w:val="center"/>
          </w:tcPr>
          <w:p w14:paraId="3603427C">
            <w:pPr>
              <w:pStyle w:val="25"/>
              <w:keepLines w:val="0"/>
              <w:pageBreakBefore w:val="0"/>
              <w:widowControl/>
              <w:kinsoku/>
              <w:wordWrap/>
              <w:overflowPunct/>
              <w:topLinePunct w:val="0"/>
              <w:autoSpaceDE/>
              <w:autoSpaceDN/>
              <w:bidi w:val="0"/>
              <w:spacing w:before="32" w:beforeLines="10" w:after="32" w:afterLines="10"/>
              <w:jc w:val="center"/>
              <w:rPr>
                <w:rFonts w:ascii="Times New Roman" w:hAnsi="Times New Roman"/>
                <w:sz w:val="18"/>
                <w:szCs w:val="18"/>
                <w:lang w:val="de-DE"/>
              </w:rPr>
            </w:pPr>
            <w:r>
              <w:rPr>
                <w:rFonts w:eastAsia="OPPOSans R" w:asciiTheme="majorBidi" w:hAnsiTheme="majorBidi" w:cstheme="majorBidi"/>
                <w:kern w:val="2"/>
                <w:sz w:val="18"/>
                <w:szCs w:val="18"/>
                <w:highlight w:val="none"/>
              </w:rPr>
              <w:drawing>
                <wp:inline distT="0" distB="0" distL="114300" distR="114300">
                  <wp:extent cx="256540" cy="256540"/>
                  <wp:effectExtent l="0" t="0" r="2540" b="2540"/>
                  <wp:docPr id="182" name="图片 182" descr="C:/Users/zhengleyi/Desktop/！！！/法规类symbol图库/标识/查阅说明书.png查阅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C:/Users/zhengleyi/Desktop/！！！/法规类symbol图库/标识/查阅说明书.png查阅说明书"/>
                          <pic:cNvPicPr>
                            <a:picLocks noChangeAspect="1"/>
                          </pic:cNvPicPr>
                        </pic:nvPicPr>
                        <pic:blipFill>
                          <a:blip r:embed="rId28"/>
                          <a:srcRect t="124" b="124"/>
                          <a:stretch>
                            <a:fillRect/>
                          </a:stretch>
                        </pic:blipFill>
                        <pic:spPr>
                          <a:xfrm>
                            <a:off x="0" y="0"/>
                            <a:ext cx="256540" cy="256540"/>
                          </a:xfrm>
                          <a:prstGeom prst="rect">
                            <a:avLst/>
                          </a:prstGeom>
                        </pic:spPr>
                      </pic:pic>
                    </a:graphicData>
                  </a:graphic>
                </wp:inline>
              </w:drawing>
            </w:r>
          </w:p>
        </w:tc>
        <w:tc>
          <w:tcPr>
            <w:tcW w:w="3153" w:type="pct"/>
            <w:vAlign w:val="center"/>
          </w:tcPr>
          <w:p w14:paraId="3F574A0B">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rPr>
              <w:t>Siehe Bedienungsanleitung</w:t>
            </w:r>
          </w:p>
        </w:tc>
      </w:tr>
      <w:tr w14:paraId="5A63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22918D3B">
            <w:pPr>
              <w:widowControl/>
              <w:spacing w:line="240" w:lineRule="auto"/>
              <w:jc w:val="left"/>
              <w:rPr>
                <w:rFonts w:eastAsia="微软雅黑"/>
                <w:szCs w:val="18"/>
                <w:lang w:val="de-DE"/>
              </w:rPr>
            </w:pPr>
          </w:p>
        </w:tc>
        <w:tc>
          <w:tcPr>
            <w:tcW w:w="865" w:type="pct"/>
            <w:vAlign w:val="center"/>
          </w:tcPr>
          <w:p w14:paraId="014E9BA3">
            <w:pPr>
              <w:pStyle w:val="25"/>
              <w:keepLines w:val="0"/>
              <w:pageBreakBefore w:val="0"/>
              <w:widowControl/>
              <w:kinsoku/>
              <w:wordWrap/>
              <w:overflowPunct/>
              <w:topLinePunct w:val="0"/>
              <w:autoSpaceDE/>
              <w:autoSpaceDN/>
              <w:bidi w:val="0"/>
              <w:spacing w:before="32" w:beforeLines="10" w:after="32" w:afterLines="10"/>
              <w:jc w:val="center"/>
              <w:rPr>
                <w:szCs w:val="18"/>
                <w:lang w:val="de-DE"/>
              </w:rPr>
            </w:pPr>
            <w:r>
              <w:rPr>
                <w:rFonts w:eastAsia="OPPOSans R" w:asciiTheme="majorBidi" w:hAnsiTheme="majorBidi" w:cstheme="majorBidi"/>
                <w:kern w:val="2"/>
                <w:sz w:val="18"/>
                <w:szCs w:val="18"/>
                <w:highlight w:val="none"/>
              </w:rPr>
              <w:drawing>
                <wp:inline distT="0" distB="0" distL="114300" distR="114300">
                  <wp:extent cx="281940" cy="243840"/>
                  <wp:effectExtent l="0" t="0" r="7620" b="0"/>
                  <wp:docPr id="184" name="图片 184" descr="非电离辐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非电离辐射"/>
                          <pic:cNvPicPr>
                            <a:picLocks noChangeAspect="1"/>
                          </pic:cNvPicPr>
                        </pic:nvPicPr>
                        <pic:blipFill>
                          <a:blip r:embed="rId29"/>
                          <a:stretch>
                            <a:fillRect/>
                          </a:stretch>
                        </pic:blipFill>
                        <pic:spPr>
                          <a:xfrm>
                            <a:off x="0" y="0"/>
                            <a:ext cx="281940" cy="243840"/>
                          </a:xfrm>
                          <a:prstGeom prst="rect">
                            <a:avLst/>
                          </a:prstGeom>
                        </pic:spPr>
                      </pic:pic>
                    </a:graphicData>
                  </a:graphic>
                </wp:inline>
              </w:drawing>
            </w:r>
          </w:p>
        </w:tc>
        <w:tc>
          <w:tcPr>
            <w:tcW w:w="3153" w:type="pct"/>
            <w:vAlign w:val="center"/>
          </w:tcPr>
          <w:p w14:paraId="6D9DFD38">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Nicht-ionisierende Strahlung</w:t>
            </w:r>
          </w:p>
        </w:tc>
      </w:tr>
      <w:tr w14:paraId="14D3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027CE962">
            <w:pPr>
              <w:pStyle w:val="25"/>
              <w:ind w:left="72" w:leftChars="40" w:right="72" w:rightChars="40"/>
              <w:jc w:val="center"/>
              <w:rPr>
                <w:rFonts w:ascii="Times New Roman" w:hAnsi="Times New Roman"/>
                <w:kern w:val="2"/>
                <w:sz w:val="16"/>
                <w:szCs w:val="16"/>
                <w:lang w:val="de-DE"/>
              </w:rPr>
            </w:pPr>
          </w:p>
        </w:tc>
        <w:tc>
          <w:tcPr>
            <w:tcW w:w="865" w:type="pct"/>
            <w:vAlign w:val="center"/>
          </w:tcPr>
          <w:p w14:paraId="3ADB2CE5">
            <w:pPr>
              <w:pStyle w:val="25"/>
              <w:keepLines w:val="0"/>
              <w:pageBreakBefore w:val="0"/>
              <w:widowControl/>
              <w:kinsoku/>
              <w:wordWrap/>
              <w:overflowPunct/>
              <w:topLinePunct w:val="0"/>
              <w:autoSpaceDE/>
              <w:autoSpaceDN/>
              <w:bidi w:val="0"/>
              <w:spacing w:before="32" w:beforeLines="10" w:after="32" w:afterLines="10"/>
              <w:jc w:val="center"/>
              <w:rPr>
                <w:rFonts w:ascii="Times New Roman" w:hAnsi="Times New Roman" w:eastAsia="微软雅黑"/>
                <w:sz w:val="18"/>
                <w:szCs w:val="18"/>
                <w:lang w:val="de-DE"/>
              </w:rPr>
            </w:pPr>
            <w:r>
              <w:rPr>
                <w:rFonts w:hint="default" w:eastAsia="OPPOSans R" w:asciiTheme="majorBidi" w:hAnsiTheme="majorBidi" w:cstheme="majorBidi"/>
                <w:kern w:val="2"/>
                <w:sz w:val="18"/>
                <w:szCs w:val="18"/>
                <w:highlight w:val="none"/>
                <w:lang w:val="en-US"/>
              </w:rPr>
              <w:drawing>
                <wp:inline distT="0" distB="0" distL="114300" distR="114300">
                  <wp:extent cx="316230" cy="173990"/>
                  <wp:effectExtent l="0" t="0" r="3810" b="8890"/>
                  <wp:docPr id="185" name="图片 185" descr="SN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SN加框"/>
                          <pic:cNvPicPr>
                            <a:picLocks noChangeAspect="1"/>
                          </pic:cNvPicPr>
                        </pic:nvPicPr>
                        <pic:blipFill>
                          <a:blip r:embed="rId30"/>
                          <a:stretch>
                            <a:fillRect/>
                          </a:stretch>
                        </pic:blipFill>
                        <pic:spPr>
                          <a:xfrm>
                            <a:off x="0" y="0"/>
                            <a:ext cx="316230" cy="173990"/>
                          </a:xfrm>
                          <a:prstGeom prst="rect">
                            <a:avLst/>
                          </a:prstGeom>
                        </pic:spPr>
                      </pic:pic>
                    </a:graphicData>
                  </a:graphic>
                </wp:inline>
              </w:drawing>
            </w:r>
          </w:p>
        </w:tc>
        <w:tc>
          <w:tcPr>
            <w:tcW w:w="3153" w:type="pct"/>
            <w:vAlign w:val="center"/>
          </w:tcPr>
          <w:p w14:paraId="27351DF8">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Seriennummer</w:t>
            </w:r>
          </w:p>
        </w:tc>
      </w:tr>
      <w:tr w14:paraId="06CF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3A503224">
            <w:pPr>
              <w:widowControl/>
              <w:spacing w:before="72" w:beforeLines="30" w:after="72" w:afterLines="30" w:line="240" w:lineRule="auto"/>
              <w:jc w:val="center"/>
              <w:rPr>
                <w:lang w:val="de-DE"/>
              </w:rPr>
            </w:pPr>
          </w:p>
        </w:tc>
        <w:tc>
          <w:tcPr>
            <w:tcW w:w="865" w:type="pct"/>
            <w:vAlign w:val="center"/>
          </w:tcPr>
          <w:p w14:paraId="26131F36">
            <w:pPr>
              <w:pStyle w:val="25"/>
              <w:keepLines w:val="0"/>
              <w:pageBreakBefore w:val="0"/>
              <w:widowControl/>
              <w:kinsoku/>
              <w:wordWrap/>
              <w:overflowPunct/>
              <w:topLinePunct w:val="0"/>
              <w:autoSpaceDE/>
              <w:autoSpaceDN/>
              <w:bidi w:val="0"/>
              <w:spacing w:before="32" w:beforeLines="10" w:after="32" w:afterLines="10"/>
              <w:jc w:val="center"/>
              <w:rPr>
                <w:lang w:val="de-DE"/>
              </w:rPr>
            </w:pPr>
            <w:r>
              <w:rPr>
                <w:rFonts w:eastAsia="OPPOSans R" w:asciiTheme="majorBidi" w:hAnsiTheme="majorBidi" w:cstheme="majorBidi"/>
                <w:kern w:val="2"/>
                <w:sz w:val="18"/>
                <w:szCs w:val="18"/>
                <w:highlight w:val="none"/>
              </w:rPr>
              <w:drawing>
                <wp:inline distT="0" distB="0" distL="114300" distR="114300">
                  <wp:extent cx="151130" cy="219075"/>
                  <wp:effectExtent l="0" t="0" r="1270" b="9525"/>
                  <wp:docPr id="186" name="图片 16" descr="C:/Users/zhengleyi/Desktop/！！！/法规类symbol图库/标识/垃圾桶.png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6" descr="C:/Users/zhengleyi/Desktop/！！！/法规类symbol图库/标识/垃圾桶.png垃圾桶"/>
                          <pic:cNvPicPr>
                            <a:picLocks noChangeAspect="1"/>
                          </pic:cNvPicPr>
                        </pic:nvPicPr>
                        <pic:blipFill>
                          <a:blip r:embed="rId31"/>
                          <a:srcRect l="145" r="145"/>
                          <a:stretch>
                            <a:fillRect/>
                          </a:stretch>
                        </pic:blipFill>
                        <pic:spPr>
                          <a:xfrm>
                            <a:off x="0" y="0"/>
                            <a:ext cx="151130" cy="219075"/>
                          </a:xfrm>
                          <a:prstGeom prst="rect">
                            <a:avLst/>
                          </a:prstGeom>
                          <a:noFill/>
                          <a:ln>
                            <a:noFill/>
                          </a:ln>
                        </pic:spPr>
                      </pic:pic>
                    </a:graphicData>
                  </a:graphic>
                </wp:inline>
              </w:drawing>
            </w:r>
          </w:p>
        </w:tc>
        <w:tc>
          <w:tcPr>
            <w:tcW w:w="3153" w:type="pct"/>
            <w:vAlign w:val="center"/>
          </w:tcPr>
          <w:p w14:paraId="51E04A37">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lang w:val="de-DE"/>
              </w:rPr>
              <w:t>Weist darauf hin, dass das Produkt nicht als unsortierter Abfall entsorgt werden darf, sondern zur Wiederverwertung und zum Recycling einer getrennten Sammelstelle zugeführt werden muss.</w:t>
            </w:r>
          </w:p>
        </w:tc>
      </w:tr>
      <w:tr w14:paraId="1FE3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462D5B0D">
            <w:pPr>
              <w:widowControl/>
              <w:spacing w:before="72" w:beforeLines="30" w:after="72" w:afterLines="30" w:line="240" w:lineRule="auto"/>
              <w:jc w:val="center"/>
              <w:rPr>
                <w:lang w:val="de-DE"/>
              </w:rPr>
            </w:pPr>
          </w:p>
        </w:tc>
        <w:tc>
          <w:tcPr>
            <w:tcW w:w="865" w:type="pct"/>
            <w:vAlign w:val="center"/>
          </w:tcPr>
          <w:p w14:paraId="481DE26F">
            <w:pPr>
              <w:pStyle w:val="25"/>
              <w:keepLines w:val="0"/>
              <w:pageBreakBefore w:val="0"/>
              <w:widowControl/>
              <w:kinsoku/>
              <w:wordWrap/>
              <w:overflowPunct/>
              <w:topLinePunct w:val="0"/>
              <w:autoSpaceDE/>
              <w:autoSpaceDN/>
              <w:bidi w:val="0"/>
              <w:spacing w:before="32" w:beforeLines="10" w:after="32" w:afterLines="10"/>
              <w:jc w:val="center"/>
              <w:rPr>
                <w:lang w:val="de-DE"/>
              </w:rPr>
            </w:pPr>
            <w:r>
              <w:rPr>
                <w:rFonts w:eastAsia="OPPOSans R" w:asciiTheme="majorBidi" w:hAnsiTheme="majorBidi" w:cstheme="majorBidi"/>
                <w:kern w:val="2"/>
                <w:sz w:val="18"/>
                <w:szCs w:val="18"/>
                <w:highlight w:val="none"/>
              </w:rPr>
              <w:drawing>
                <wp:inline distT="0" distB="0" distL="114300" distR="114300">
                  <wp:extent cx="228600" cy="215900"/>
                  <wp:effectExtent l="0" t="0" r="0" b="12700"/>
                  <wp:docPr id="187" name="图片 187" descr="C:/Users/zhengleyi/Desktop/！！！/法规类symbol图库/标识/循环.png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C:/Users/zhengleyi/Desktop/！！！/法规类symbol图库/标识/循环.png循环"/>
                          <pic:cNvPicPr>
                            <a:picLocks noChangeAspect="1"/>
                          </pic:cNvPicPr>
                        </pic:nvPicPr>
                        <pic:blipFill>
                          <a:blip r:embed="rId32"/>
                          <a:srcRect l="147" r="147"/>
                          <a:stretch>
                            <a:fillRect/>
                          </a:stretch>
                        </pic:blipFill>
                        <pic:spPr>
                          <a:xfrm>
                            <a:off x="0" y="0"/>
                            <a:ext cx="228600" cy="215900"/>
                          </a:xfrm>
                          <a:prstGeom prst="rect">
                            <a:avLst/>
                          </a:prstGeom>
                        </pic:spPr>
                      </pic:pic>
                    </a:graphicData>
                  </a:graphic>
                </wp:inline>
              </w:drawing>
            </w:r>
          </w:p>
        </w:tc>
        <w:tc>
          <w:tcPr>
            <w:tcW w:w="3153" w:type="pct"/>
            <w:vAlign w:val="center"/>
          </w:tcPr>
          <w:p w14:paraId="72B2A03D">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hint="eastAsia" w:eastAsia="OPPOSans R" w:asciiTheme="majorBidi" w:hAnsiTheme="majorBidi" w:cstheme="majorBidi"/>
                <w:kern w:val="2"/>
                <w:sz w:val="18"/>
                <w:szCs w:val="18"/>
                <w:highlight w:val="none"/>
                <w:lang w:val="de-DE"/>
              </w:rPr>
              <w:t>Weist darauf hin, dass das gekennzeichnete Element oder sein Material Teil eines Rückgewinnungs- oder Recyclingprozesses ist.</w:t>
            </w:r>
          </w:p>
        </w:tc>
      </w:tr>
      <w:tr w14:paraId="41C8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425B92AD">
            <w:pPr>
              <w:widowControl/>
              <w:spacing w:before="72" w:beforeLines="30" w:after="72" w:afterLines="30" w:line="240" w:lineRule="auto"/>
              <w:jc w:val="center"/>
              <w:rPr>
                <w:lang w:val="de-DE"/>
              </w:rPr>
            </w:pPr>
          </w:p>
        </w:tc>
        <w:tc>
          <w:tcPr>
            <w:tcW w:w="865" w:type="pct"/>
            <w:vAlign w:val="center"/>
          </w:tcPr>
          <w:p w14:paraId="727A30A4">
            <w:pPr>
              <w:pStyle w:val="25"/>
              <w:keepLines w:val="0"/>
              <w:pageBreakBefore w:val="0"/>
              <w:widowControl/>
              <w:kinsoku/>
              <w:wordWrap/>
              <w:overflowPunct/>
              <w:topLinePunct w:val="0"/>
              <w:autoSpaceDE/>
              <w:autoSpaceDN/>
              <w:bidi w:val="0"/>
              <w:spacing w:before="32" w:beforeLines="10" w:after="32" w:afterLines="10"/>
              <w:jc w:val="center"/>
              <w:rPr>
                <w:lang w:val="de-DE"/>
              </w:rPr>
            </w:pPr>
            <w:r>
              <w:rPr>
                <w:rFonts w:asciiTheme="majorBidi" w:hAnsiTheme="majorBidi" w:cstheme="majorBidi"/>
                <w:color w:val="000000"/>
                <w:sz w:val="16"/>
                <w:szCs w:val="16"/>
                <w:highlight w:val="none"/>
              </w:rPr>
              <w:drawing>
                <wp:inline distT="0" distB="0" distL="114300" distR="114300">
                  <wp:extent cx="221615" cy="215900"/>
                  <wp:effectExtent l="0" t="0" r="6985" b="12700"/>
                  <wp:docPr id="203" name="图片 203" descr="C:/Users/zhengleyi/Desktop/！！！/法规类symbol图库/标识/法国垃圾桶.png法国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C:/Users/zhengleyi/Desktop/！！！/法规类symbol图库/标识/法国垃圾桶.png法国垃圾桶"/>
                          <pic:cNvPicPr>
                            <a:picLocks noChangeAspect="1"/>
                          </pic:cNvPicPr>
                        </pic:nvPicPr>
                        <pic:blipFill>
                          <a:blip r:embed="rId33"/>
                          <a:srcRect l="147" r="147"/>
                          <a:stretch>
                            <a:fillRect/>
                          </a:stretch>
                        </pic:blipFill>
                        <pic:spPr>
                          <a:xfrm>
                            <a:off x="0" y="0"/>
                            <a:ext cx="221615" cy="215900"/>
                          </a:xfrm>
                          <a:prstGeom prst="rect">
                            <a:avLst/>
                          </a:prstGeom>
                        </pic:spPr>
                      </pic:pic>
                    </a:graphicData>
                  </a:graphic>
                </wp:inline>
              </w:drawing>
            </w:r>
          </w:p>
        </w:tc>
        <w:tc>
          <w:tcPr>
            <w:tcW w:w="3153" w:type="pct"/>
            <w:vAlign w:val="center"/>
          </w:tcPr>
          <w:p w14:paraId="4AAE3030">
            <w:pPr>
              <w:pStyle w:val="25"/>
              <w:keepLines w:val="0"/>
              <w:pageBreakBefore w:val="0"/>
              <w:widowControl/>
              <w:kinsoku/>
              <w:wordWrap/>
              <w:overflowPunct/>
              <w:topLinePunct w:val="0"/>
              <w:autoSpaceDE/>
              <w:autoSpaceDN/>
              <w:bidi w:val="0"/>
              <w:spacing w:before="32" w:beforeLines="10" w:after="32" w:afterLines="10"/>
              <w:rPr>
                <w:rFonts w:eastAsia="OPPOSans R" w:asciiTheme="majorBidi" w:hAnsiTheme="majorBidi" w:cstheme="majorBidi"/>
                <w:kern w:val="2"/>
                <w:sz w:val="18"/>
                <w:szCs w:val="18"/>
                <w:highlight w:val="none"/>
                <w:lang w:val="de-DE"/>
              </w:rPr>
            </w:pPr>
            <w:r>
              <w:rPr>
                <w:rFonts w:asciiTheme="majorBidi" w:hAnsiTheme="majorBidi" w:cstheme="majorBidi"/>
                <w:sz w:val="18"/>
                <w:szCs w:val="18"/>
                <w:highlight w:val="none"/>
                <w:lang w:val="de-DE"/>
              </w:rPr>
              <w:t>Unsere Produkte und Verpackungen können recycelt werden, werfen Sie sie nicht weg!</w:t>
            </w:r>
          </w:p>
          <w:p w14:paraId="677B6C55">
            <w:pPr>
              <w:pStyle w:val="25"/>
              <w:keepLines w:val="0"/>
              <w:pageBreakBefore w:val="0"/>
              <w:widowControl/>
              <w:kinsoku/>
              <w:wordWrap/>
              <w:overflowPunct/>
              <w:topLinePunct w:val="0"/>
              <w:autoSpaceDE/>
              <w:autoSpaceDN/>
              <w:bidi w:val="0"/>
              <w:spacing w:before="32" w:beforeLines="10" w:after="32" w:afterLines="10"/>
              <w:rPr>
                <w:rFonts w:eastAsia="OPPOSans R" w:asciiTheme="majorBidi" w:hAnsiTheme="majorBidi" w:cstheme="majorBidi"/>
                <w:kern w:val="2"/>
                <w:sz w:val="18"/>
                <w:szCs w:val="18"/>
                <w:highlight w:val="none"/>
                <w:lang w:val="de-DE"/>
              </w:rPr>
            </w:pPr>
            <w:r>
              <w:rPr>
                <w:rFonts w:asciiTheme="majorBidi" w:hAnsiTheme="majorBidi" w:cstheme="majorBidi"/>
                <w:sz w:val="18"/>
                <w:szCs w:val="18"/>
                <w:highlight w:val="none"/>
                <w:lang w:val="de-DE"/>
              </w:rPr>
              <w:t>Finden Sie auf der www.quefairedemesdechets.fr Seite, wo Sie sie abgeben können.</w:t>
            </w:r>
          </w:p>
          <w:p w14:paraId="68933332">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lang w:val="de-DE"/>
              </w:rPr>
              <w:t>(Gilt nur für den französischen Markt).</w:t>
            </w:r>
          </w:p>
        </w:tc>
      </w:tr>
      <w:tr w14:paraId="23B4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6ECE1E8C">
            <w:pPr>
              <w:pStyle w:val="25"/>
              <w:ind w:left="72" w:leftChars="40" w:right="72" w:rightChars="40"/>
              <w:jc w:val="center"/>
              <w:rPr>
                <w:rFonts w:ascii="Times New Roman" w:hAnsi="Times New Roman"/>
                <w:sz w:val="16"/>
                <w:szCs w:val="16"/>
                <w:lang w:val="de-DE"/>
              </w:rPr>
            </w:pPr>
          </w:p>
        </w:tc>
        <w:tc>
          <w:tcPr>
            <w:tcW w:w="865" w:type="pct"/>
            <w:vAlign w:val="center"/>
          </w:tcPr>
          <w:p w14:paraId="18F63F56">
            <w:pPr>
              <w:keepLines w:val="0"/>
              <w:pageBreakBefore w:val="0"/>
              <w:widowControl/>
              <w:kinsoku/>
              <w:wordWrap/>
              <w:overflowPunct/>
              <w:topLinePunct w:val="0"/>
              <w:autoSpaceDE/>
              <w:autoSpaceDN/>
              <w:bidi w:val="0"/>
              <w:spacing w:before="32" w:beforeLines="10" w:after="32" w:afterLines="10" w:line="240" w:lineRule="auto"/>
              <w:jc w:val="center"/>
              <w:rPr>
                <w:rFonts w:ascii="Times New Roman" w:hAnsi="Times New Roman"/>
                <w:lang w:val="de-DE"/>
              </w:rPr>
            </w:pPr>
            <w:r>
              <w:rPr>
                <w:rFonts w:asciiTheme="majorBidi" w:hAnsiTheme="majorBidi" w:cstheme="majorBidi"/>
                <w:highlight w:val="none"/>
              </w:rPr>
              <w:drawing>
                <wp:inline distT="0" distB="0" distL="114300" distR="114300">
                  <wp:extent cx="352425" cy="235585"/>
                  <wp:effectExtent l="0" t="0" r="13335" b="8255"/>
                  <wp:docPr id="204" name="图片 2" descr="C:/Users/zhengleyi/Desktop/！！！/法规类symbol图库/标识/MD.png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 descr="C:/Users/zhengleyi/Desktop/！！！/法规类symbol图库/标识/MD.pngMD"/>
                          <pic:cNvPicPr>
                            <a:picLocks noChangeAspect="1"/>
                          </pic:cNvPicPr>
                        </pic:nvPicPr>
                        <pic:blipFill>
                          <a:blip r:embed="rId34"/>
                          <a:srcRect t="90" b="90"/>
                          <a:stretch>
                            <a:fillRect/>
                          </a:stretch>
                        </pic:blipFill>
                        <pic:spPr>
                          <a:xfrm>
                            <a:off x="0" y="0"/>
                            <a:ext cx="352425" cy="235585"/>
                          </a:xfrm>
                          <a:prstGeom prst="rect">
                            <a:avLst/>
                          </a:prstGeom>
                          <a:noFill/>
                          <a:ln>
                            <a:noFill/>
                          </a:ln>
                        </pic:spPr>
                      </pic:pic>
                    </a:graphicData>
                  </a:graphic>
                </wp:inline>
              </w:drawing>
            </w:r>
          </w:p>
        </w:tc>
        <w:tc>
          <w:tcPr>
            <w:tcW w:w="3153" w:type="pct"/>
            <w:vAlign w:val="center"/>
          </w:tcPr>
          <w:p w14:paraId="3793DF9E">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Medizinisches Gerät</w:t>
            </w:r>
          </w:p>
        </w:tc>
      </w:tr>
      <w:tr w14:paraId="54B9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192B2797">
            <w:pPr>
              <w:widowControl/>
              <w:spacing w:line="240" w:lineRule="auto"/>
              <w:jc w:val="center"/>
              <w:rPr>
                <w:lang w:val="de-DE"/>
              </w:rPr>
            </w:pPr>
          </w:p>
        </w:tc>
        <w:tc>
          <w:tcPr>
            <w:tcW w:w="865" w:type="pct"/>
            <w:vAlign w:val="center"/>
          </w:tcPr>
          <w:p w14:paraId="0F6A3D5A">
            <w:pPr>
              <w:keepLines w:val="0"/>
              <w:pageBreakBefore w:val="0"/>
              <w:widowControl/>
              <w:kinsoku/>
              <w:wordWrap/>
              <w:overflowPunct/>
              <w:topLinePunct w:val="0"/>
              <w:autoSpaceDE/>
              <w:autoSpaceDN/>
              <w:bidi w:val="0"/>
              <w:spacing w:before="32" w:beforeLines="10" w:after="32" w:afterLines="10" w:line="240" w:lineRule="auto"/>
              <w:jc w:val="center"/>
              <w:rPr>
                <w:sz w:val="16"/>
                <w:szCs w:val="16"/>
                <w:lang w:val="de-DE"/>
              </w:rPr>
            </w:pPr>
            <w:r>
              <w:rPr>
                <w:rFonts w:asciiTheme="majorBidi" w:hAnsiTheme="majorBidi" w:cstheme="majorBidi"/>
                <w:highlight w:val="none"/>
              </w:rPr>
              <w:drawing>
                <wp:inline distT="0" distB="0" distL="114300" distR="114300">
                  <wp:extent cx="339090" cy="229870"/>
                  <wp:effectExtent l="0" t="0" r="11430" b="13970"/>
                  <wp:docPr id="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
                          <pic:cNvPicPr>
                            <a:picLocks noChangeAspect="1"/>
                          </pic:cNvPicPr>
                        </pic:nvPicPr>
                        <pic:blipFill>
                          <a:blip r:embed="rId35"/>
                          <a:stretch>
                            <a:fillRect/>
                          </a:stretch>
                        </pic:blipFill>
                        <pic:spPr>
                          <a:xfrm>
                            <a:off x="0" y="0"/>
                            <a:ext cx="339090" cy="229870"/>
                          </a:xfrm>
                          <a:prstGeom prst="rect">
                            <a:avLst/>
                          </a:prstGeom>
                          <a:noFill/>
                          <a:ln>
                            <a:noFill/>
                          </a:ln>
                        </pic:spPr>
                      </pic:pic>
                    </a:graphicData>
                  </a:graphic>
                </wp:inline>
              </w:drawing>
            </w:r>
          </w:p>
        </w:tc>
        <w:tc>
          <w:tcPr>
            <w:tcW w:w="3153" w:type="pct"/>
            <w:vAlign w:val="center"/>
          </w:tcPr>
          <w:p w14:paraId="2AA9CD00">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Eindeutiger Geräteidentifikator</w:t>
            </w:r>
          </w:p>
        </w:tc>
      </w:tr>
      <w:tr w14:paraId="32CD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423C6D7F">
            <w:pPr>
              <w:widowControl/>
              <w:spacing w:line="240" w:lineRule="auto"/>
              <w:jc w:val="center"/>
              <w:textAlignment w:val="center"/>
              <w:rPr>
                <w:lang w:val="de-DE"/>
              </w:rPr>
            </w:pPr>
          </w:p>
        </w:tc>
        <w:tc>
          <w:tcPr>
            <w:tcW w:w="865" w:type="pct"/>
            <w:vAlign w:val="center"/>
          </w:tcPr>
          <w:p w14:paraId="62D5394A">
            <w:pPr>
              <w:keepLines w:val="0"/>
              <w:pageBreakBefore w:val="0"/>
              <w:widowControl/>
              <w:kinsoku/>
              <w:wordWrap/>
              <w:overflowPunct/>
              <w:topLinePunct w:val="0"/>
              <w:autoSpaceDE/>
              <w:autoSpaceDN/>
              <w:bidi w:val="0"/>
              <w:spacing w:before="32" w:beforeLines="10" w:after="32" w:afterLines="10" w:line="240" w:lineRule="auto"/>
              <w:jc w:val="center"/>
              <w:rPr>
                <w:sz w:val="16"/>
                <w:szCs w:val="16"/>
                <w:lang w:val="de-DE"/>
              </w:rPr>
            </w:pPr>
            <w:r>
              <w:rPr>
                <w:rFonts w:asciiTheme="majorBidi" w:hAnsiTheme="majorBidi" w:cstheme="majorBidi"/>
                <w:highlight w:val="none"/>
              </w:rPr>
              <w:drawing>
                <wp:inline distT="0" distB="0" distL="114300" distR="114300">
                  <wp:extent cx="321310" cy="347345"/>
                  <wp:effectExtent l="0" t="0" r="13970" b="3175"/>
                  <wp:docPr id="2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6"/>
                          <pic:cNvPicPr>
                            <a:picLocks noChangeAspect="1"/>
                          </pic:cNvPicPr>
                        </pic:nvPicPr>
                        <pic:blipFill>
                          <a:blip r:embed="rId36"/>
                          <a:stretch>
                            <a:fillRect/>
                          </a:stretch>
                        </pic:blipFill>
                        <pic:spPr>
                          <a:xfrm>
                            <a:off x="0" y="0"/>
                            <a:ext cx="321310" cy="347345"/>
                          </a:xfrm>
                          <a:prstGeom prst="rect">
                            <a:avLst/>
                          </a:prstGeom>
                          <a:noFill/>
                          <a:ln>
                            <a:noFill/>
                          </a:ln>
                        </pic:spPr>
                      </pic:pic>
                    </a:graphicData>
                  </a:graphic>
                </wp:inline>
              </w:drawing>
            </w:r>
          </w:p>
        </w:tc>
        <w:tc>
          <w:tcPr>
            <w:tcW w:w="3153" w:type="pct"/>
            <w:vAlign w:val="center"/>
          </w:tcPr>
          <w:p w14:paraId="758C15A4">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Temperaturlimit</w:t>
            </w:r>
          </w:p>
        </w:tc>
      </w:tr>
      <w:tr w14:paraId="4FE3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16B0BD06">
            <w:pPr>
              <w:widowControl/>
              <w:spacing w:line="240" w:lineRule="auto"/>
              <w:jc w:val="center"/>
              <w:rPr>
                <w:lang w:val="de-DE"/>
              </w:rPr>
            </w:pPr>
          </w:p>
        </w:tc>
        <w:tc>
          <w:tcPr>
            <w:tcW w:w="865" w:type="pct"/>
            <w:vAlign w:val="center"/>
          </w:tcPr>
          <w:p w14:paraId="27D0CEAC">
            <w:pPr>
              <w:keepLines w:val="0"/>
              <w:pageBreakBefore w:val="0"/>
              <w:widowControl/>
              <w:kinsoku/>
              <w:wordWrap/>
              <w:overflowPunct/>
              <w:topLinePunct w:val="0"/>
              <w:autoSpaceDE/>
              <w:autoSpaceDN/>
              <w:bidi w:val="0"/>
              <w:spacing w:before="32" w:beforeLines="10" w:after="32" w:afterLines="10" w:line="240" w:lineRule="auto"/>
              <w:jc w:val="center"/>
              <w:textAlignment w:val="center"/>
              <w:rPr>
                <w:sz w:val="16"/>
                <w:szCs w:val="16"/>
                <w:lang w:val="de-DE"/>
              </w:rPr>
            </w:pPr>
            <w:r>
              <w:rPr>
                <w:rFonts w:asciiTheme="majorBidi" w:hAnsiTheme="majorBidi" w:cstheme="majorBidi"/>
                <w:highlight w:val="none"/>
              </w:rPr>
              <w:drawing>
                <wp:inline distT="0" distB="0" distL="114300" distR="114300">
                  <wp:extent cx="314325" cy="315595"/>
                  <wp:effectExtent l="0" t="0" r="5715" b="4445"/>
                  <wp:docPr id="2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7"/>
                          <pic:cNvPicPr>
                            <a:picLocks noChangeAspect="1"/>
                          </pic:cNvPicPr>
                        </pic:nvPicPr>
                        <pic:blipFill>
                          <a:blip r:embed="rId37"/>
                          <a:srcRect t="2345" r="1923" b="3024"/>
                          <a:stretch>
                            <a:fillRect/>
                          </a:stretch>
                        </pic:blipFill>
                        <pic:spPr>
                          <a:xfrm>
                            <a:off x="0" y="0"/>
                            <a:ext cx="314325" cy="315595"/>
                          </a:xfrm>
                          <a:prstGeom prst="rect">
                            <a:avLst/>
                          </a:prstGeom>
                          <a:noFill/>
                          <a:ln>
                            <a:noFill/>
                          </a:ln>
                        </pic:spPr>
                      </pic:pic>
                    </a:graphicData>
                  </a:graphic>
                </wp:inline>
              </w:drawing>
            </w:r>
          </w:p>
        </w:tc>
        <w:tc>
          <w:tcPr>
            <w:tcW w:w="3153" w:type="pct"/>
            <w:vAlign w:val="center"/>
          </w:tcPr>
          <w:p w14:paraId="7E55A508">
            <w:pPr>
              <w:pStyle w:val="25"/>
              <w:keepLines w:val="0"/>
              <w:pageBreakBefore w:val="0"/>
              <w:widowControl/>
              <w:kinsoku/>
              <w:wordWrap/>
              <w:overflowPunct/>
              <w:topLinePunct w:val="0"/>
              <w:autoSpaceDE/>
              <w:autoSpaceDN/>
              <w:bidi w:val="0"/>
              <w:spacing w:before="32" w:beforeLines="10" w:after="32" w:afterLines="10"/>
              <w:rPr>
                <w:szCs w:val="18"/>
                <w:lang w:val="de-DE"/>
              </w:rPr>
            </w:pPr>
            <w:r>
              <w:rPr>
                <w:rFonts w:asciiTheme="majorBidi" w:hAnsiTheme="majorBidi" w:cstheme="majorBidi"/>
                <w:sz w:val="18"/>
                <w:szCs w:val="18"/>
                <w:highlight w:val="none"/>
              </w:rPr>
              <w:t>Luftfeuchtigkeitsbegrenzung</w:t>
            </w:r>
          </w:p>
        </w:tc>
      </w:tr>
      <w:tr w14:paraId="5DF7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pct"/>
            <w:vMerge w:val="continue"/>
            <w:vAlign w:val="center"/>
          </w:tcPr>
          <w:p w14:paraId="32A8DF28">
            <w:pPr>
              <w:widowControl/>
              <w:spacing w:line="240" w:lineRule="auto"/>
              <w:jc w:val="center"/>
              <w:rPr>
                <w:lang w:val="de-DE"/>
              </w:rPr>
            </w:pPr>
          </w:p>
        </w:tc>
        <w:tc>
          <w:tcPr>
            <w:tcW w:w="865" w:type="pct"/>
            <w:vAlign w:val="center"/>
          </w:tcPr>
          <w:p w14:paraId="078FC959">
            <w:pPr>
              <w:keepLines w:val="0"/>
              <w:pageBreakBefore w:val="0"/>
              <w:widowControl/>
              <w:kinsoku/>
              <w:wordWrap/>
              <w:overflowPunct/>
              <w:topLinePunct w:val="0"/>
              <w:autoSpaceDE/>
              <w:autoSpaceDN/>
              <w:bidi w:val="0"/>
              <w:spacing w:before="32" w:beforeLines="10" w:after="32" w:afterLines="10" w:line="240" w:lineRule="auto"/>
              <w:jc w:val="center"/>
              <w:rPr>
                <w:rFonts w:asciiTheme="majorBidi" w:hAnsiTheme="majorBidi" w:cstheme="majorBidi"/>
                <w:highlight w:val="none"/>
              </w:rPr>
            </w:pPr>
            <w:r>
              <w:rPr>
                <w:rFonts w:asciiTheme="majorBidi" w:hAnsiTheme="majorBidi" w:cstheme="majorBidi"/>
                <w:highlight w:val="none"/>
              </w:rPr>
              <w:drawing>
                <wp:inline distT="0" distB="0" distL="114300" distR="114300">
                  <wp:extent cx="311785" cy="313055"/>
                  <wp:effectExtent l="0" t="0" r="8255" b="6985"/>
                  <wp:docPr id="2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8"/>
                          <pic:cNvPicPr>
                            <a:picLocks noChangeAspect="1"/>
                          </pic:cNvPicPr>
                        </pic:nvPicPr>
                        <pic:blipFill>
                          <a:blip r:embed="rId38"/>
                          <a:srcRect t="871" r="3979" b="2985"/>
                          <a:stretch>
                            <a:fillRect/>
                          </a:stretch>
                        </pic:blipFill>
                        <pic:spPr>
                          <a:xfrm>
                            <a:off x="0" y="0"/>
                            <a:ext cx="311785" cy="313055"/>
                          </a:xfrm>
                          <a:prstGeom prst="rect">
                            <a:avLst/>
                          </a:prstGeom>
                          <a:noFill/>
                          <a:ln>
                            <a:noFill/>
                          </a:ln>
                        </pic:spPr>
                      </pic:pic>
                    </a:graphicData>
                  </a:graphic>
                </wp:inline>
              </w:drawing>
            </w:r>
          </w:p>
        </w:tc>
        <w:tc>
          <w:tcPr>
            <w:tcW w:w="3153" w:type="pct"/>
            <w:vAlign w:val="center"/>
          </w:tcPr>
          <w:p w14:paraId="5BB1F4ED">
            <w:pPr>
              <w:pStyle w:val="25"/>
              <w:keepLines w:val="0"/>
              <w:pageBreakBefore w:val="0"/>
              <w:widowControl/>
              <w:kinsoku/>
              <w:wordWrap/>
              <w:overflowPunct/>
              <w:topLinePunct w:val="0"/>
              <w:autoSpaceDE/>
              <w:autoSpaceDN/>
              <w:bidi w:val="0"/>
              <w:spacing w:before="32" w:beforeLines="10" w:after="32" w:afterLines="10"/>
              <w:rPr>
                <w:lang w:val="de-DE"/>
              </w:rPr>
            </w:pPr>
            <w:r>
              <w:rPr>
                <w:rFonts w:asciiTheme="majorBidi" w:hAnsiTheme="majorBidi" w:cstheme="majorBidi"/>
                <w:sz w:val="18"/>
                <w:szCs w:val="18"/>
                <w:highlight w:val="none"/>
              </w:rPr>
              <w:t>Atmosphärendruckbegrenzung</w:t>
            </w:r>
          </w:p>
        </w:tc>
      </w:tr>
    </w:tbl>
    <w:p w14:paraId="24179F4A">
      <w:pPr>
        <w:pStyle w:val="25"/>
        <w:rPr>
          <w:rFonts w:ascii="Times New Roman" w:hAnsi="Times New Roman"/>
          <w:sz w:val="21"/>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65"/>
        <w:gridCol w:w="1146"/>
        <w:gridCol w:w="2482"/>
      </w:tblGrid>
      <w:tr w14:paraId="2472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trPr>
        <w:tc>
          <w:tcPr>
            <w:tcW w:w="895" w:type="pct"/>
            <w:vMerge w:val="restart"/>
            <w:vAlign w:val="center"/>
          </w:tcPr>
          <w:p w14:paraId="57C53744">
            <w:pPr>
              <w:keepNext/>
              <w:widowControl/>
              <w:spacing w:before="24" w:beforeLines="10" w:after="24" w:afterLines="10" w:line="240" w:lineRule="auto"/>
              <w:jc w:val="center"/>
              <w:rPr>
                <w:b/>
                <w:bCs/>
                <w:szCs w:val="18"/>
                <w:lang w:val="de-DE"/>
              </w:rPr>
            </w:pPr>
            <w:r>
              <w:rPr>
                <w:b/>
                <w:bCs/>
                <w:szCs w:val="18"/>
                <w:lang w:val="de-DE"/>
              </w:rPr>
              <w:t>Symbole auf dem Bildschirm</w:t>
            </w:r>
          </w:p>
        </w:tc>
        <w:tc>
          <w:tcPr>
            <w:tcW w:w="1257" w:type="pct"/>
            <w:vAlign w:val="center"/>
          </w:tcPr>
          <w:p w14:paraId="23F3A1B8">
            <w:pPr>
              <w:keepNext/>
              <w:widowControl/>
              <w:spacing w:before="24" w:beforeLines="10" w:after="24" w:afterLines="10" w:line="240" w:lineRule="auto"/>
              <w:jc w:val="center"/>
              <w:rPr>
                <w:b/>
                <w:bCs/>
                <w:szCs w:val="18"/>
                <w:lang w:val="de-DE"/>
              </w:rPr>
            </w:pPr>
            <w:r>
              <w:rPr>
                <w:b/>
                <w:bCs/>
                <w:szCs w:val="18"/>
                <w:lang w:val="de-DE"/>
              </w:rPr>
              <w:t>Symbol</w:t>
            </w:r>
          </w:p>
        </w:tc>
        <w:tc>
          <w:tcPr>
            <w:tcW w:w="2848" w:type="pct"/>
            <w:vAlign w:val="center"/>
          </w:tcPr>
          <w:p w14:paraId="7E5EC6BE">
            <w:pPr>
              <w:keepNext/>
              <w:widowControl/>
              <w:spacing w:before="24" w:beforeLines="10" w:after="24" w:afterLines="10" w:line="240" w:lineRule="auto"/>
              <w:jc w:val="center"/>
              <w:rPr>
                <w:b/>
                <w:bCs/>
                <w:szCs w:val="18"/>
                <w:lang w:val="de-DE"/>
              </w:rPr>
            </w:pPr>
            <w:r>
              <w:rPr>
                <w:b/>
                <w:bCs/>
                <w:szCs w:val="18"/>
                <w:lang w:val="de-DE"/>
              </w:rPr>
              <w:t>Bedeutung</w:t>
            </w:r>
          </w:p>
        </w:tc>
      </w:tr>
      <w:tr w14:paraId="4A07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rPr>
        <w:tc>
          <w:tcPr>
            <w:tcW w:w="895" w:type="pct"/>
            <w:vMerge w:val="continue"/>
            <w:vAlign w:val="center"/>
          </w:tcPr>
          <w:p w14:paraId="14AAC87F">
            <w:pPr>
              <w:keepNext/>
              <w:widowControl/>
              <w:spacing w:before="24" w:beforeLines="10" w:after="24" w:afterLines="10" w:line="240" w:lineRule="auto"/>
              <w:jc w:val="left"/>
              <w:rPr>
                <w:kern w:val="0"/>
                <w:szCs w:val="18"/>
                <w:lang w:val="de-DE"/>
              </w:rPr>
            </w:pPr>
          </w:p>
        </w:tc>
        <w:tc>
          <w:tcPr>
            <w:tcW w:w="1257" w:type="pct"/>
            <w:vAlign w:val="center"/>
          </w:tcPr>
          <w:p w14:paraId="130B637E">
            <w:pPr>
              <w:keepNext/>
              <w:widowControl/>
              <w:spacing w:before="24" w:beforeLines="10" w:after="24" w:afterLines="10" w:line="240" w:lineRule="auto"/>
              <w:jc w:val="center"/>
              <w:rPr>
                <w:kern w:val="0"/>
                <w:szCs w:val="18"/>
                <w:lang w:val="de-DE"/>
              </w:rPr>
            </w:pPr>
            <w:r>
              <w:rPr>
                <w:sz w:val="24"/>
                <w:szCs w:val="24"/>
              </w:rPr>
              <w:drawing>
                <wp:inline distT="0" distB="0" distL="0" distR="0">
                  <wp:extent cx="643890" cy="321945"/>
                  <wp:effectExtent l="0" t="0" r="11430" b="13335"/>
                  <wp:docPr id="78" name="图片 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MG_256"/>
                          <pic:cNvPicPr>
                            <a:picLocks noChangeAspect="1" noChangeArrowheads="1"/>
                          </pic:cNvPicPr>
                        </pic:nvPicPr>
                        <pic:blipFill>
                          <a:blip r:embed="rId60" r:link="rId39">
                            <a:extLst>
                              <a:ext uri="{28A0092B-C50C-407E-A947-70E740481C1C}">
                                <a14:useLocalDpi xmlns:a14="http://schemas.microsoft.com/office/drawing/2010/main" val="0"/>
                              </a:ext>
                            </a:extLst>
                          </a:blip>
                          <a:srcRect/>
                          <a:stretch>
                            <a:fillRect/>
                          </a:stretch>
                        </pic:blipFill>
                        <pic:spPr>
                          <a:xfrm>
                            <a:off x="0" y="0"/>
                            <a:ext cx="643890" cy="321945"/>
                          </a:xfrm>
                          <a:prstGeom prst="rect">
                            <a:avLst/>
                          </a:prstGeom>
                          <a:noFill/>
                          <a:ln>
                            <a:noFill/>
                          </a:ln>
                        </pic:spPr>
                      </pic:pic>
                    </a:graphicData>
                  </a:graphic>
                </wp:inline>
              </w:drawing>
            </w:r>
          </w:p>
        </w:tc>
        <w:tc>
          <w:tcPr>
            <w:tcW w:w="2848" w:type="pct"/>
            <w:vAlign w:val="center"/>
          </w:tcPr>
          <w:p w14:paraId="1659E9B1">
            <w:pPr>
              <w:keepNext/>
              <w:widowControl/>
              <w:spacing w:before="24" w:beforeLines="10" w:after="24" w:afterLines="10" w:line="240" w:lineRule="auto"/>
              <w:jc w:val="left"/>
              <w:rPr>
                <w:szCs w:val="18"/>
                <w:lang w:val="de-DE"/>
              </w:rPr>
            </w:pPr>
            <w:r>
              <w:rPr>
                <w:lang w:val="de-DE"/>
              </w:rPr>
              <w:t>Bitte stillhalten</w:t>
            </w:r>
          </w:p>
        </w:tc>
      </w:tr>
      <w:tr w14:paraId="5279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1DBD4ED1">
            <w:pPr>
              <w:widowControl/>
              <w:spacing w:before="24" w:beforeLines="10" w:after="24" w:afterLines="10" w:line="240" w:lineRule="auto"/>
              <w:jc w:val="center"/>
              <w:rPr>
                <w:szCs w:val="18"/>
                <w:lang w:val="de-DE"/>
              </w:rPr>
            </w:pPr>
          </w:p>
        </w:tc>
        <w:tc>
          <w:tcPr>
            <w:tcW w:w="1257" w:type="pct"/>
            <w:vAlign w:val="center"/>
          </w:tcPr>
          <w:p w14:paraId="6E598F60">
            <w:pPr>
              <w:widowControl/>
              <w:spacing w:before="24" w:beforeLines="10" w:after="24" w:afterLines="10" w:line="240" w:lineRule="auto"/>
              <w:jc w:val="center"/>
              <w:rPr>
                <w:kern w:val="0"/>
                <w:szCs w:val="18"/>
                <w:lang w:val="de-DE"/>
              </w:rPr>
            </w:pPr>
            <w:r>
              <w:drawing>
                <wp:inline distT="0" distB="0" distL="0" distR="0">
                  <wp:extent cx="650875" cy="321945"/>
                  <wp:effectExtent l="0" t="0" r="4445" b="13335"/>
                  <wp:docPr id="79" name="图片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63" descr="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035DD10">
            <w:pPr>
              <w:widowControl/>
              <w:spacing w:before="24" w:beforeLines="10" w:after="24" w:afterLines="10" w:line="240" w:lineRule="auto"/>
              <w:jc w:val="left"/>
              <w:rPr>
                <w:szCs w:val="18"/>
                <w:lang w:val="de-DE"/>
              </w:rPr>
            </w:pPr>
            <w:r>
              <w:rPr>
                <w:lang w:val="de-DE"/>
              </w:rPr>
              <w:t>Schließen Sie die Messung von dreißig Sekunden ab</w:t>
            </w:r>
          </w:p>
        </w:tc>
      </w:tr>
      <w:tr w14:paraId="7F7A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3CFA47AD">
            <w:pPr>
              <w:widowControl/>
              <w:spacing w:before="24" w:beforeLines="10" w:after="24" w:afterLines="10" w:line="240" w:lineRule="auto"/>
              <w:jc w:val="center"/>
              <w:rPr>
                <w:b/>
                <w:bCs/>
                <w:sz w:val="16"/>
                <w:szCs w:val="16"/>
                <w:lang w:val="de-DE"/>
              </w:rPr>
            </w:pPr>
          </w:p>
        </w:tc>
        <w:tc>
          <w:tcPr>
            <w:tcW w:w="1257" w:type="pct"/>
            <w:vAlign w:val="center"/>
          </w:tcPr>
          <w:p w14:paraId="7E8CA4A2">
            <w:pPr>
              <w:widowControl/>
              <w:spacing w:before="24" w:beforeLines="10" w:after="24" w:afterLines="10" w:line="240" w:lineRule="auto"/>
              <w:jc w:val="center"/>
              <w:rPr>
                <w:szCs w:val="18"/>
                <w:lang w:val="de-DE"/>
              </w:rPr>
            </w:pPr>
            <w:r>
              <w:drawing>
                <wp:inline distT="0" distB="0" distL="0" distR="0">
                  <wp:extent cx="650875" cy="321945"/>
                  <wp:effectExtent l="0" t="0" r="4445" b="13335"/>
                  <wp:docPr id="80" name="图片 1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64" descr="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867EB05">
            <w:pPr>
              <w:widowControl/>
              <w:spacing w:before="24" w:beforeLines="10" w:after="24" w:afterLines="10" w:line="240" w:lineRule="auto"/>
              <w:jc w:val="left"/>
              <w:rPr>
                <w:szCs w:val="18"/>
                <w:lang w:val="de-DE"/>
              </w:rPr>
            </w:pPr>
            <w:r>
              <w:rPr>
                <w:lang w:val="de-DE"/>
              </w:rPr>
              <w:t>Schließen Sie die Messung von fünf Minuten ab</w:t>
            </w:r>
          </w:p>
        </w:tc>
      </w:tr>
      <w:tr w14:paraId="4B89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95" w:type="pct"/>
            <w:vMerge w:val="continue"/>
            <w:vAlign w:val="center"/>
          </w:tcPr>
          <w:p w14:paraId="4840B2AD">
            <w:pPr>
              <w:widowControl/>
              <w:spacing w:before="24" w:beforeLines="10" w:after="24" w:afterLines="10" w:line="240" w:lineRule="auto"/>
              <w:jc w:val="center"/>
              <w:rPr>
                <w:szCs w:val="18"/>
                <w:lang w:val="de-DE"/>
              </w:rPr>
            </w:pPr>
          </w:p>
        </w:tc>
        <w:tc>
          <w:tcPr>
            <w:tcW w:w="1257" w:type="pct"/>
            <w:vAlign w:val="center"/>
          </w:tcPr>
          <w:p w14:paraId="1FC17D72">
            <w:pPr>
              <w:widowControl/>
              <w:spacing w:before="24" w:beforeLines="10" w:after="24" w:afterLines="10" w:line="240" w:lineRule="auto"/>
              <w:jc w:val="center"/>
              <w:rPr>
                <w:szCs w:val="18"/>
                <w:lang w:val="de-DE"/>
              </w:rPr>
            </w:pPr>
            <w:r>
              <w:drawing>
                <wp:inline distT="0" distB="0" distL="0" distR="0">
                  <wp:extent cx="650875" cy="321945"/>
                  <wp:effectExtent l="0" t="0" r="4445" b="13335"/>
                  <wp:docPr id="81" name="图片 1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77" descr="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5E32739">
            <w:pPr>
              <w:widowControl/>
              <w:spacing w:before="24" w:beforeLines="10" w:after="24" w:afterLines="10" w:line="240" w:lineRule="auto"/>
              <w:jc w:val="left"/>
              <w:rPr>
                <w:szCs w:val="18"/>
                <w:lang w:val="de-DE"/>
              </w:rPr>
            </w:pPr>
            <w:r>
              <w:rPr>
                <w:lang w:val="de-DE"/>
              </w:rPr>
              <w:t>Das Speichern von Daten</w:t>
            </w:r>
          </w:p>
        </w:tc>
      </w:tr>
      <w:tr w14:paraId="3B27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75154356">
            <w:pPr>
              <w:widowControl/>
              <w:spacing w:before="24" w:beforeLines="10" w:after="24" w:afterLines="10" w:line="240" w:lineRule="auto"/>
              <w:jc w:val="center"/>
              <w:rPr>
                <w:sz w:val="16"/>
                <w:lang w:val="de-DE"/>
              </w:rPr>
            </w:pPr>
          </w:p>
        </w:tc>
        <w:tc>
          <w:tcPr>
            <w:tcW w:w="1257" w:type="pct"/>
            <w:vAlign w:val="center"/>
          </w:tcPr>
          <w:p w14:paraId="7C98EE8B">
            <w:pPr>
              <w:widowControl/>
              <w:spacing w:before="24" w:beforeLines="10" w:after="24" w:afterLines="10" w:line="240" w:lineRule="auto"/>
              <w:jc w:val="center"/>
              <w:rPr>
                <w:szCs w:val="18"/>
                <w:lang w:val="de-DE"/>
              </w:rPr>
            </w:pPr>
            <w:r>
              <w:drawing>
                <wp:inline distT="0" distB="0" distL="0" distR="0">
                  <wp:extent cx="650875" cy="321945"/>
                  <wp:effectExtent l="0" t="0" r="4445" b="13335"/>
                  <wp:docPr id="82" name="图片 16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66"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90E0D8B">
            <w:pPr>
              <w:widowControl/>
              <w:spacing w:before="24" w:beforeLines="10" w:after="24" w:afterLines="10" w:line="240" w:lineRule="auto"/>
              <w:jc w:val="left"/>
              <w:rPr>
                <w:szCs w:val="18"/>
                <w:lang w:val="de-DE"/>
              </w:rPr>
            </w:pPr>
            <w:r>
              <w:rPr>
                <w:lang w:val="de-DE"/>
              </w:rPr>
              <w:t>Daten gespeichert, betrachten Sie die Daten in der Anwendung</w:t>
            </w:r>
          </w:p>
        </w:tc>
      </w:tr>
      <w:tr w14:paraId="793A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65660FF8">
            <w:pPr>
              <w:widowControl/>
              <w:spacing w:before="24" w:beforeLines="10" w:after="24" w:afterLines="10" w:line="240" w:lineRule="auto"/>
              <w:jc w:val="center"/>
              <w:rPr>
                <w:lang w:val="de-DE"/>
              </w:rPr>
            </w:pPr>
          </w:p>
        </w:tc>
        <w:tc>
          <w:tcPr>
            <w:tcW w:w="1257" w:type="pct"/>
            <w:vAlign w:val="center"/>
          </w:tcPr>
          <w:p w14:paraId="2B967FCF">
            <w:pPr>
              <w:widowControl/>
              <w:spacing w:before="24" w:beforeLines="10" w:after="24" w:afterLines="10" w:line="240" w:lineRule="auto"/>
              <w:jc w:val="center"/>
              <w:rPr>
                <w:sz w:val="16"/>
                <w:lang w:val="de-DE"/>
              </w:rPr>
            </w:pPr>
            <w:r>
              <w:rPr>
                <w:sz w:val="16"/>
              </w:rPr>
              <w:drawing>
                <wp:inline distT="0" distB="0" distL="0" distR="0">
                  <wp:extent cx="650875" cy="321945"/>
                  <wp:effectExtent l="0" t="0" r="4445" b="13335"/>
                  <wp:docPr id="83" name="图片 16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67" descr="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507FAD4F">
            <w:pPr>
              <w:widowControl/>
              <w:spacing w:before="24" w:beforeLines="10" w:after="24" w:afterLines="10" w:line="240" w:lineRule="auto"/>
              <w:jc w:val="left"/>
              <w:rPr>
                <w:szCs w:val="18"/>
                <w:lang w:val="de-DE"/>
              </w:rPr>
            </w:pPr>
            <w:r>
              <w:rPr>
                <w:lang w:val="de-DE"/>
              </w:rPr>
              <w:t>Die Messzeit unterschreitet 30</w:t>
            </w:r>
            <w:r>
              <w:t> </w:t>
            </w:r>
            <w:r>
              <w:rPr>
                <w:lang w:val="de-DE"/>
              </w:rPr>
              <w:t>s</w:t>
            </w:r>
          </w:p>
        </w:tc>
      </w:tr>
      <w:tr w14:paraId="54A4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077B6BCF">
            <w:pPr>
              <w:widowControl/>
              <w:spacing w:before="24" w:beforeLines="10" w:after="24" w:afterLines="10" w:line="240" w:lineRule="auto"/>
              <w:jc w:val="center"/>
              <w:rPr>
                <w:rFonts w:eastAsia="OPPOSans R"/>
                <w:szCs w:val="18"/>
                <w:lang w:val="de-DE"/>
              </w:rPr>
            </w:pPr>
          </w:p>
        </w:tc>
        <w:tc>
          <w:tcPr>
            <w:tcW w:w="1257" w:type="pct"/>
            <w:vAlign w:val="center"/>
          </w:tcPr>
          <w:p w14:paraId="25E84A23">
            <w:pPr>
              <w:widowControl/>
              <w:spacing w:before="24" w:beforeLines="10" w:after="24" w:afterLines="10" w:line="240" w:lineRule="auto"/>
              <w:jc w:val="center"/>
              <w:rPr>
                <w:lang w:val="de-DE"/>
              </w:rPr>
            </w:pPr>
            <w:r>
              <w:drawing>
                <wp:inline distT="0" distB="0" distL="0" distR="0">
                  <wp:extent cx="650875" cy="321945"/>
                  <wp:effectExtent l="0" t="0" r="4445" b="13335"/>
                  <wp:docPr id="84" name="图片 16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68" descr="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34BF9AB">
            <w:pPr>
              <w:widowControl/>
              <w:spacing w:before="24" w:beforeLines="10" w:after="24" w:afterLines="10" w:line="240" w:lineRule="auto"/>
              <w:jc w:val="left"/>
              <w:rPr>
                <w:szCs w:val="18"/>
                <w:lang w:val="de-DE"/>
              </w:rPr>
            </w:pPr>
            <w:r>
              <w:rPr>
                <w:lang w:val="de-DE"/>
              </w:rPr>
              <w:t>Erinnerung an den Batteriestand</w:t>
            </w:r>
          </w:p>
        </w:tc>
      </w:tr>
      <w:tr w14:paraId="4690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895" w:type="pct"/>
            <w:vMerge w:val="continue"/>
            <w:vAlign w:val="center"/>
          </w:tcPr>
          <w:p w14:paraId="0C3D376B">
            <w:pPr>
              <w:widowControl/>
              <w:spacing w:before="24" w:beforeLines="10" w:after="24" w:afterLines="10" w:line="240" w:lineRule="auto"/>
              <w:jc w:val="center"/>
              <w:rPr>
                <w:rFonts w:eastAsia="OPPOSans R"/>
                <w:szCs w:val="18"/>
                <w:lang w:val="de-DE"/>
              </w:rPr>
            </w:pPr>
          </w:p>
        </w:tc>
        <w:tc>
          <w:tcPr>
            <w:tcW w:w="1257" w:type="pct"/>
            <w:vAlign w:val="center"/>
          </w:tcPr>
          <w:p w14:paraId="23DDD44E">
            <w:pPr>
              <w:widowControl/>
              <w:spacing w:before="24" w:beforeLines="10" w:after="24" w:afterLines="10" w:line="240" w:lineRule="auto"/>
              <w:jc w:val="center"/>
              <w:rPr>
                <w:szCs w:val="18"/>
                <w:lang w:val="de-DE"/>
              </w:rPr>
            </w:pPr>
            <w:r>
              <w:drawing>
                <wp:inline distT="0" distB="0" distL="0" distR="0">
                  <wp:extent cx="650875" cy="321945"/>
                  <wp:effectExtent l="0" t="0" r="4445" b="13335"/>
                  <wp:docPr id="85" name="图片 16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69" descr="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56DC6110">
            <w:pPr>
              <w:widowControl/>
              <w:spacing w:before="24" w:beforeLines="10" w:after="24" w:afterLines="10" w:line="240" w:lineRule="auto"/>
              <w:jc w:val="left"/>
              <w:rPr>
                <w:szCs w:val="18"/>
                <w:lang w:val="de-DE"/>
              </w:rPr>
            </w:pPr>
            <w:r>
              <w:rPr>
                <w:lang w:val="de-DE"/>
              </w:rPr>
              <w:t>Herzfrequenz und Wellenform</w:t>
            </w:r>
          </w:p>
        </w:tc>
      </w:tr>
      <w:tr w14:paraId="7382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895" w:type="pct"/>
            <w:vMerge w:val="continue"/>
            <w:vAlign w:val="center"/>
          </w:tcPr>
          <w:p w14:paraId="60BE16FD">
            <w:pPr>
              <w:widowControl/>
              <w:spacing w:before="24" w:beforeLines="10" w:after="24" w:afterLines="10" w:line="240" w:lineRule="auto"/>
              <w:ind w:firstLine="180" w:firstLineChars="100"/>
              <w:jc w:val="center"/>
              <w:rPr>
                <w:szCs w:val="18"/>
                <w:lang w:val="de-DE"/>
              </w:rPr>
            </w:pPr>
          </w:p>
        </w:tc>
        <w:tc>
          <w:tcPr>
            <w:tcW w:w="1257" w:type="pct"/>
            <w:vAlign w:val="center"/>
          </w:tcPr>
          <w:p w14:paraId="32D85253">
            <w:pPr>
              <w:widowControl/>
              <w:spacing w:before="24" w:beforeLines="10" w:after="24" w:afterLines="10" w:line="240" w:lineRule="auto"/>
              <w:jc w:val="center"/>
              <w:rPr>
                <w:szCs w:val="18"/>
                <w:lang w:val="de-DE"/>
              </w:rPr>
            </w:pPr>
            <w:r>
              <w:drawing>
                <wp:inline distT="0" distB="0" distL="0" distR="0">
                  <wp:extent cx="650875" cy="255905"/>
                  <wp:effectExtent l="0" t="0" r="4445" b="3175"/>
                  <wp:docPr id="86" name="图片 17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70" descr="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50875" cy="255905"/>
                          </a:xfrm>
                          <a:prstGeom prst="rect">
                            <a:avLst/>
                          </a:prstGeom>
                          <a:noFill/>
                          <a:ln>
                            <a:noFill/>
                          </a:ln>
                        </pic:spPr>
                      </pic:pic>
                    </a:graphicData>
                  </a:graphic>
                </wp:inline>
              </w:drawing>
            </w:r>
          </w:p>
        </w:tc>
        <w:tc>
          <w:tcPr>
            <w:tcW w:w="2848" w:type="pct"/>
            <w:vAlign w:val="center"/>
          </w:tcPr>
          <w:p w14:paraId="11D0196F">
            <w:pPr>
              <w:widowControl/>
              <w:spacing w:before="24" w:beforeLines="10" w:after="24" w:afterLines="10" w:line="240" w:lineRule="auto"/>
              <w:jc w:val="left"/>
              <w:rPr>
                <w:szCs w:val="18"/>
                <w:lang w:val="de-DE"/>
              </w:rPr>
            </w:pPr>
            <w:r>
              <w:rPr>
                <w:lang w:val="de-DE"/>
              </w:rPr>
              <w:t xml:space="preserve">Zeigt den Zustand an, in dem die Messung nach 6 aufeinander folgenden Erkennungen einer nicht menschlichen Körpermessung gestoppt wird, ohne dass die Daten gespeichert werden. </w:t>
            </w:r>
          </w:p>
        </w:tc>
      </w:tr>
      <w:tr w14:paraId="52AB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895" w:type="pct"/>
            <w:vMerge w:val="continue"/>
            <w:vAlign w:val="center"/>
          </w:tcPr>
          <w:p w14:paraId="58AB02F1">
            <w:pPr>
              <w:widowControl/>
              <w:spacing w:before="24" w:beforeLines="10" w:after="24" w:afterLines="10" w:line="240" w:lineRule="auto"/>
              <w:jc w:val="left"/>
              <w:rPr>
                <w:szCs w:val="18"/>
                <w:lang w:val="de-DE"/>
              </w:rPr>
            </w:pPr>
          </w:p>
        </w:tc>
        <w:tc>
          <w:tcPr>
            <w:tcW w:w="1257" w:type="pct"/>
            <w:vAlign w:val="center"/>
          </w:tcPr>
          <w:p w14:paraId="13F672E4">
            <w:pPr>
              <w:widowControl/>
              <w:spacing w:before="24" w:beforeLines="10" w:after="24" w:afterLines="10" w:line="240" w:lineRule="auto"/>
              <w:jc w:val="center"/>
              <w:rPr>
                <w:szCs w:val="18"/>
                <w:lang w:val="de-DE"/>
              </w:rPr>
            </w:pPr>
            <w:r>
              <w:drawing>
                <wp:inline distT="0" distB="0" distL="0" distR="0">
                  <wp:extent cx="650875" cy="321945"/>
                  <wp:effectExtent l="0" t="0" r="4445" b="13335"/>
                  <wp:docPr id="87" name="图片 17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71" descr="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00D3E67">
            <w:pPr>
              <w:widowControl/>
              <w:spacing w:before="24" w:beforeLines="10" w:after="24" w:afterLines="10" w:line="240" w:lineRule="auto"/>
              <w:jc w:val="left"/>
              <w:rPr>
                <w:szCs w:val="18"/>
                <w:lang w:val="de-DE"/>
              </w:rPr>
            </w:pPr>
            <w:r>
              <w:rPr>
                <w:lang w:val="de-DE"/>
              </w:rPr>
              <w:t>Batterie schwach</w:t>
            </w:r>
          </w:p>
        </w:tc>
      </w:tr>
      <w:tr w14:paraId="09E6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trPr>
        <w:tc>
          <w:tcPr>
            <w:tcW w:w="895" w:type="pct"/>
            <w:vMerge w:val="continue"/>
            <w:vAlign w:val="center"/>
          </w:tcPr>
          <w:p w14:paraId="4AFFAA4A">
            <w:pPr>
              <w:pStyle w:val="25"/>
              <w:spacing w:before="24" w:beforeLines="10" w:after="24" w:afterLines="10"/>
              <w:ind w:left="72" w:leftChars="40" w:right="72" w:rightChars="40"/>
              <w:jc w:val="center"/>
              <w:rPr>
                <w:rFonts w:ascii="Times New Roman" w:hAnsi="Times New Roman" w:eastAsia="OPPOSans R"/>
                <w:kern w:val="2"/>
                <w:sz w:val="18"/>
                <w:szCs w:val="18"/>
                <w:lang w:val="de-DE"/>
              </w:rPr>
            </w:pPr>
          </w:p>
        </w:tc>
        <w:tc>
          <w:tcPr>
            <w:tcW w:w="1257" w:type="pct"/>
            <w:vAlign w:val="center"/>
          </w:tcPr>
          <w:p w14:paraId="08CE5FF0">
            <w:pPr>
              <w:widowControl/>
              <w:spacing w:before="24" w:beforeLines="10" w:after="24" w:afterLines="10" w:line="240" w:lineRule="auto"/>
              <w:jc w:val="center"/>
              <w:rPr>
                <w:szCs w:val="18"/>
                <w:lang w:val="de-DE"/>
              </w:rPr>
            </w:pPr>
            <w:r>
              <w:rPr>
                <w:szCs w:val="18"/>
              </w:rPr>
              <w:drawing>
                <wp:inline distT="0" distB="0" distL="0" distR="0">
                  <wp:extent cx="650875" cy="321945"/>
                  <wp:effectExtent l="0" t="0" r="4445" b="13335"/>
                  <wp:docPr id="88" name="图片 17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72" descr="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0B2FACAB">
            <w:pPr>
              <w:widowControl/>
              <w:adjustRightInd w:val="0"/>
              <w:snapToGrid w:val="0"/>
              <w:spacing w:before="24" w:beforeLines="10" w:after="24" w:afterLines="10" w:line="240" w:lineRule="auto"/>
              <w:ind w:left="72" w:leftChars="40" w:right="72" w:rightChars="40"/>
              <w:jc w:val="left"/>
              <w:rPr>
                <w:szCs w:val="18"/>
                <w:lang w:val="de-DE"/>
              </w:rPr>
            </w:pPr>
            <w:r>
              <w:rPr>
                <w:lang w:val="de-DE"/>
              </w:rPr>
              <w:t>Ausschalten</w:t>
            </w:r>
          </w:p>
        </w:tc>
      </w:tr>
      <w:tr w14:paraId="77FD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trPr>
        <w:tc>
          <w:tcPr>
            <w:tcW w:w="895" w:type="pct"/>
            <w:vMerge w:val="continue"/>
            <w:vAlign w:val="center"/>
          </w:tcPr>
          <w:p w14:paraId="2537D43D">
            <w:pPr>
              <w:widowControl/>
              <w:spacing w:before="24" w:beforeLines="10" w:after="24" w:afterLines="10" w:line="240" w:lineRule="auto"/>
              <w:jc w:val="left"/>
              <w:rPr>
                <w:szCs w:val="18"/>
                <w:lang w:val="de-DE"/>
              </w:rPr>
            </w:pPr>
          </w:p>
        </w:tc>
        <w:tc>
          <w:tcPr>
            <w:tcW w:w="1257" w:type="pct"/>
            <w:vAlign w:val="center"/>
          </w:tcPr>
          <w:p w14:paraId="24E05900">
            <w:pPr>
              <w:widowControl/>
              <w:spacing w:before="24" w:beforeLines="10" w:after="24" w:afterLines="10" w:line="240" w:lineRule="auto"/>
              <w:jc w:val="center"/>
              <w:rPr>
                <w:szCs w:val="18"/>
                <w:lang w:val="de-DE"/>
              </w:rPr>
            </w:pPr>
            <w:r>
              <w:drawing>
                <wp:inline distT="0" distB="0" distL="0" distR="0">
                  <wp:extent cx="650875" cy="321945"/>
                  <wp:effectExtent l="0" t="0" r="4445" b="13335"/>
                  <wp:docPr id="89" name="图片 17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73" descr="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6F4D65B7">
            <w:pPr>
              <w:widowControl/>
              <w:spacing w:before="24" w:beforeLines="10" w:after="24" w:afterLines="10" w:line="240" w:lineRule="auto"/>
              <w:jc w:val="left"/>
              <w:rPr>
                <w:szCs w:val="18"/>
                <w:lang w:val="de-DE"/>
              </w:rPr>
            </w:pPr>
            <w:r>
              <w:rPr>
                <w:lang w:val="de-DE"/>
              </w:rPr>
              <w:t>Wird aufgeladen</w:t>
            </w:r>
          </w:p>
        </w:tc>
      </w:tr>
      <w:tr w14:paraId="74C3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895" w:type="pct"/>
            <w:vMerge w:val="continue"/>
            <w:vAlign w:val="center"/>
          </w:tcPr>
          <w:p w14:paraId="42C3519E">
            <w:pPr>
              <w:widowControl/>
              <w:spacing w:before="24" w:beforeLines="10" w:after="24" w:afterLines="10" w:line="240" w:lineRule="auto"/>
              <w:jc w:val="left"/>
              <w:rPr>
                <w:lang w:val="de-DE"/>
              </w:rPr>
            </w:pPr>
          </w:p>
        </w:tc>
        <w:tc>
          <w:tcPr>
            <w:tcW w:w="1257" w:type="pct"/>
            <w:vAlign w:val="center"/>
          </w:tcPr>
          <w:p w14:paraId="3FF38CFB">
            <w:pPr>
              <w:widowControl/>
              <w:spacing w:before="24" w:beforeLines="10" w:after="24" w:afterLines="10" w:line="240" w:lineRule="auto"/>
              <w:jc w:val="center"/>
              <w:rPr>
                <w:lang w:val="de-DE"/>
              </w:rPr>
            </w:pPr>
            <w:r>
              <w:drawing>
                <wp:inline distT="0" distB="0" distL="0" distR="0">
                  <wp:extent cx="650875" cy="321945"/>
                  <wp:effectExtent l="0" t="0" r="4445" b="13335"/>
                  <wp:docPr id="90" name="图片 17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74" descr="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09540558">
            <w:pPr>
              <w:widowControl/>
              <w:spacing w:before="24" w:beforeLines="10" w:after="24" w:afterLines="10" w:line="240" w:lineRule="auto"/>
              <w:jc w:val="left"/>
              <w:rPr>
                <w:lang w:val="de-DE"/>
              </w:rPr>
            </w:pPr>
            <w:r>
              <w:rPr>
                <w:lang w:val="de-DE"/>
              </w:rPr>
              <w:t>Ladevorgang abgeschlossen</w:t>
            </w:r>
          </w:p>
        </w:tc>
      </w:tr>
    </w:tbl>
    <w:p w14:paraId="5DBFC5CB">
      <w:pPr>
        <w:pStyle w:val="3"/>
        <w:widowControl/>
        <w:numPr>
          <w:ilvl w:val="1"/>
          <w:numId w:val="6"/>
        </w:numPr>
        <w:tabs>
          <w:tab w:val="left" w:pos="426"/>
        </w:tabs>
        <w:spacing w:before="120" w:beforeLines="50" w:after="120"/>
        <w:ind w:left="424" w:hanging="424" w:hangingChars="176"/>
        <w:jc w:val="left"/>
      </w:pPr>
      <w:bookmarkStart w:id="270" w:name="_Toc31942"/>
      <w:bookmarkStart w:id="271" w:name="_Toc11971"/>
      <w:bookmarkStart w:id="272" w:name="_Toc16267"/>
      <w:bookmarkStart w:id="273" w:name="_Toc24708"/>
      <w:bookmarkStart w:id="274" w:name="_Toc28582"/>
      <w:r>
        <w:t>Produktstruktur und Zusammensetzung</w:t>
      </w:r>
      <w:bookmarkEnd w:id="270"/>
      <w:bookmarkEnd w:id="271"/>
      <w:bookmarkEnd w:id="272"/>
      <w:bookmarkEnd w:id="273"/>
      <w:bookmarkEnd w:id="274"/>
    </w:p>
    <w:p w14:paraId="070C37C6">
      <w:pPr>
        <w:widowControl/>
        <w:spacing w:after="120" w:afterLines="50" w:line="240" w:lineRule="auto"/>
        <w:jc w:val="left"/>
        <w:rPr>
          <w:lang w:val="de-DE"/>
        </w:rPr>
      </w:pPr>
      <w:r>
        <w:rPr>
          <w:lang w:val="de-DE"/>
        </w:rPr>
        <w:t>Dieses Produkt besteht hauptsächlich aus der Haupteinheit des EKG-Rekorders, der Ladestation, und dem Ladekabel.</w:t>
      </w:r>
    </w:p>
    <w:p w14:paraId="5F2C7981">
      <w:pPr>
        <w:widowControl/>
        <w:spacing w:after="120" w:afterLines="50" w:line="240" w:lineRule="auto"/>
        <w:jc w:val="left"/>
        <w:rPr>
          <w:lang w:val="de-DE"/>
        </w:rPr>
      </w:pPr>
    </w:p>
    <w:p w14:paraId="2E16C631">
      <w:pPr>
        <w:pStyle w:val="2"/>
        <w:widowControl/>
        <w:numPr>
          <w:ilvl w:val="0"/>
          <w:numId w:val="6"/>
        </w:numPr>
        <w:tabs>
          <w:tab w:val="left" w:pos="426"/>
        </w:tabs>
        <w:spacing w:before="120" w:beforeLines="0" w:after="120"/>
        <w:ind w:left="364" w:hanging="364" w:hangingChars="151"/>
        <w:jc w:val="left"/>
        <w:rPr>
          <w:sz w:val="24"/>
          <w:szCs w:val="24"/>
        </w:rPr>
      </w:pPr>
      <w:bookmarkStart w:id="275" w:name="_Toc2773"/>
      <w:bookmarkStart w:id="276" w:name="_Toc6618"/>
      <w:bookmarkStart w:id="277" w:name="_Toc15971"/>
      <w:bookmarkStart w:id="278" w:name="_Toc26248"/>
      <w:bookmarkStart w:id="279" w:name="_Toc20935"/>
      <w:r>
        <w:rPr>
          <w:sz w:val="24"/>
          <w:szCs w:val="24"/>
        </w:rPr>
        <w:t>Gebrauchsanweisungen</w:t>
      </w:r>
      <w:bookmarkEnd w:id="275"/>
      <w:bookmarkEnd w:id="276"/>
      <w:bookmarkEnd w:id="277"/>
      <w:bookmarkEnd w:id="278"/>
      <w:bookmarkEnd w:id="279"/>
    </w:p>
    <w:p w14:paraId="14FA165E">
      <w:pPr>
        <w:pStyle w:val="3"/>
        <w:widowControl/>
        <w:numPr>
          <w:ilvl w:val="1"/>
          <w:numId w:val="6"/>
        </w:numPr>
        <w:tabs>
          <w:tab w:val="left" w:pos="426"/>
        </w:tabs>
        <w:spacing w:before="120" w:beforeLines="50" w:after="120"/>
        <w:ind w:left="424" w:hanging="424" w:hangingChars="176"/>
        <w:jc w:val="left"/>
      </w:pPr>
      <w:bookmarkStart w:id="280" w:name="_Toc26979"/>
      <w:bookmarkStart w:id="281" w:name="_Toc4550"/>
      <w:bookmarkStart w:id="282" w:name="_Toc3160"/>
      <w:bookmarkStart w:id="283" w:name="_Toc20102"/>
      <w:bookmarkStart w:id="284" w:name="_Toc8464"/>
      <w:r>
        <w:t>Vor Gebrauch</w:t>
      </w:r>
      <w:bookmarkEnd w:id="280"/>
      <w:bookmarkEnd w:id="281"/>
      <w:bookmarkEnd w:id="282"/>
      <w:bookmarkEnd w:id="283"/>
      <w:bookmarkEnd w:id="284"/>
    </w:p>
    <w:p w14:paraId="31200FF2">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19"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Warnungen und Warnhinweise</w:t>
      </w:r>
    </w:p>
    <w:p w14:paraId="4FB5C85D">
      <w:pPr>
        <w:widowControl/>
        <w:spacing w:after="120" w:afterLines="50" w:line="240" w:lineRule="auto"/>
        <w:jc w:val="left"/>
        <w:rPr>
          <w:szCs w:val="18"/>
          <w:lang w:val="de-DE"/>
        </w:rPr>
      </w:pPr>
      <w:r>
        <w:rPr>
          <w:lang w:val="de-DE"/>
        </w:rPr>
        <w:t>Vor der Durchführung von Messungen beachten Sie bitte die folgenden Punkte, um die Präzision der Messdaten sicherzustellen.</w:t>
      </w:r>
    </w:p>
    <w:p w14:paraId="00D4580E">
      <w:pPr>
        <w:pStyle w:val="45"/>
        <w:widowControl/>
        <w:numPr>
          <w:ilvl w:val="0"/>
          <w:numId w:val="2"/>
        </w:numPr>
        <w:tabs>
          <w:tab w:val="left" w:pos="284"/>
        </w:tabs>
        <w:spacing w:after="72" w:afterLines="30" w:line="240" w:lineRule="auto"/>
        <w:ind w:left="283" w:hanging="282" w:hangingChars="157"/>
        <w:jc w:val="left"/>
        <w:rPr>
          <w:rStyle w:val="20"/>
          <w:b w:val="0"/>
          <w:szCs w:val="18"/>
          <w:lang w:val="de-DE"/>
        </w:rPr>
      </w:pPr>
      <w:r>
        <w:rPr>
          <w:rStyle w:val="20"/>
          <w:b w:val="0"/>
          <w:szCs w:val="18"/>
          <w:lang w:val="de-DE"/>
        </w:rPr>
        <w:t>Verwenden Sie nur Kabel und anderes Zubehör, das in dieser Anleitung angegeben ist.</w:t>
      </w:r>
    </w:p>
    <w:p w14:paraId="184E4B76">
      <w:pPr>
        <w:pStyle w:val="45"/>
        <w:widowControl/>
        <w:numPr>
          <w:ilvl w:val="0"/>
          <w:numId w:val="2"/>
        </w:numPr>
        <w:tabs>
          <w:tab w:val="left" w:pos="284"/>
        </w:tabs>
        <w:spacing w:after="72" w:afterLines="30" w:line="240" w:lineRule="auto"/>
        <w:ind w:left="283" w:hanging="282" w:hangingChars="157"/>
        <w:jc w:val="left"/>
        <w:rPr>
          <w:szCs w:val="18"/>
          <w:lang w:val="de-DE"/>
        </w:rPr>
      </w:pPr>
      <w:r>
        <w:rPr>
          <w:lang w:val="de-DE"/>
        </w:rPr>
        <w:t>Dieses Gerät verfügt über keine Alarmfunktion und erzeugt Aufgrunddessen keinen hörbaren Alarm für das Messergebnis.</w:t>
      </w:r>
    </w:p>
    <w:p w14:paraId="04E441F3">
      <w:pPr>
        <w:pStyle w:val="45"/>
        <w:widowControl/>
        <w:numPr>
          <w:ilvl w:val="0"/>
          <w:numId w:val="2"/>
        </w:numPr>
        <w:tabs>
          <w:tab w:val="left" w:pos="284"/>
        </w:tabs>
        <w:spacing w:after="72" w:afterLines="30" w:line="240" w:lineRule="auto"/>
        <w:ind w:left="283" w:hanging="282" w:hangingChars="157"/>
        <w:jc w:val="left"/>
        <w:rPr>
          <w:rStyle w:val="20"/>
          <w:b w:val="0"/>
          <w:sz w:val="11"/>
          <w:szCs w:val="11"/>
          <w:lang w:val="de-DE"/>
        </w:rPr>
      </w:pPr>
      <w:r>
        <w:rPr>
          <w:rStyle w:val="20"/>
          <w:b w:val="0"/>
          <w:szCs w:val="18"/>
          <w:lang w:val="de-DE"/>
        </w:rPr>
        <w:t>Nicht-geerdete Geräte in der Nähe des Patienten und Störungen aufgrund elektrochirurgischen Eingriffen verursachen möglicherweise eine Instabilität der Wellenform.</w:t>
      </w:r>
    </w:p>
    <w:p w14:paraId="7BF80071">
      <w:pPr>
        <w:pStyle w:val="3"/>
        <w:widowControl/>
        <w:numPr>
          <w:ilvl w:val="1"/>
          <w:numId w:val="6"/>
        </w:numPr>
        <w:tabs>
          <w:tab w:val="left" w:pos="426"/>
        </w:tabs>
        <w:spacing w:before="120" w:beforeLines="50" w:after="120"/>
        <w:ind w:left="424" w:hanging="424" w:hangingChars="176"/>
        <w:jc w:val="left"/>
        <w:rPr>
          <w:lang w:val="de-DE"/>
        </w:rPr>
      </w:pPr>
      <w:bookmarkStart w:id="285" w:name="_Toc25369"/>
      <w:bookmarkStart w:id="286" w:name="_Toc9350"/>
      <w:bookmarkStart w:id="287" w:name="_Toc29740"/>
      <w:bookmarkStart w:id="288" w:name="_Toc32114"/>
      <w:bookmarkStart w:id="289" w:name="_Toc29584"/>
      <w:r>
        <w:rPr>
          <w:lang w:val="de-DE"/>
        </w:rPr>
        <w:t>Öffnen Sie die Box zur Überprüfung</w:t>
      </w:r>
      <w:bookmarkEnd w:id="285"/>
      <w:bookmarkEnd w:id="286"/>
      <w:bookmarkEnd w:id="287"/>
      <w:bookmarkEnd w:id="288"/>
      <w:bookmarkEnd w:id="289"/>
    </w:p>
    <w:p w14:paraId="1F06F120">
      <w:pPr>
        <w:widowControl/>
        <w:spacing w:after="120" w:afterLines="50" w:line="240" w:lineRule="auto"/>
        <w:jc w:val="left"/>
        <w:rPr>
          <w:lang w:val="de-DE"/>
        </w:rPr>
      </w:pPr>
      <w:r>
        <w:rPr>
          <w:lang w:val="de-DE"/>
        </w:rPr>
        <w:t>Bitte überprüfen Sie die Verpackung sorgfältig, bevor Sie sie auspacken. Wenn Sie Schäden feststellen, kontaktieren Sie bitte umgehend den Frachtführer oder das Unternehmen</w:t>
      </w:r>
    </w:p>
    <w:p w14:paraId="06EC11E8">
      <w:pPr>
        <w:widowControl/>
        <w:spacing w:after="120" w:afterLines="50" w:line="240" w:lineRule="auto"/>
        <w:jc w:val="left"/>
        <w:rPr>
          <w:lang w:val="de-DE"/>
        </w:rPr>
      </w:pPr>
      <w:r>
        <w:rPr>
          <w:lang w:val="de-DE"/>
        </w:rPr>
        <w:t>Wenn das Paket vollständig ist, entpacken Sie es ordnungsgemäß und entfernen Sie das Gerät und das andere Zubehör sorgfältig aus der Box. Überprüfen Sie das Gerät auf mechanische Schäden und unvollständige Teile.</w:t>
      </w:r>
    </w:p>
    <w:p w14:paraId="3CEAEB79">
      <w:pPr>
        <w:widowControl/>
        <w:spacing w:after="120" w:afterLines="50" w:line="240" w:lineRule="auto"/>
        <w:jc w:val="left"/>
        <w:rPr>
          <w:lang w:val="de-DE"/>
        </w:rPr>
      </w:pPr>
      <w:r>
        <w:rPr>
          <w:lang w:val="de-DE"/>
        </w:rPr>
        <w:t>Wenn Sie weitere Fragen haben, kontaktieren Sie uns bitte.</w:t>
      </w:r>
    </w:p>
    <w:p w14:paraId="5AA6DE50">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36"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Warnungen und Warnhinweise</w:t>
      </w:r>
    </w:p>
    <w:p w14:paraId="5FA8EF66">
      <w:pPr>
        <w:pStyle w:val="45"/>
        <w:widowControl/>
        <w:numPr>
          <w:ilvl w:val="0"/>
          <w:numId w:val="2"/>
        </w:numPr>
        <w:tabs>
          <w:tab w:val="left" w:pos="284"/>
        </w:tabs>
        <w:spacing w:after="72" w:afterLines="30" w:line="240" w:lineRule="auto"/>
        <w:ind w:left="283" w:hanging="282" w:hangingChars="157"/>
        <w:jc w:val="left"/>
        <w:rPr>
          <w:rStyle w:val="20"/>
          <w:b w:val="0"/>
          <w:bCs w:val="0"/>
          <w:lang w:val="de-DE"/>
        </w:rPr>
      </w:pPr>
      <w:r>
        <w:rPr>
          <w:lang w:val="de-DE"/>
        </w:rPr>
        <w:t>Bitte bewahren Sie die Box und Verpackungsmaterialien für zukünftige Transporte oder Lagerung auf.</w:t>
      </w:r>
    </w:p>
    <w:p w14:paraId="53984C2D">
      <w:pPr>
        <w:pStyle w:val="45"/>
        <w:widowControl/>
        <w:numPr>
          <w:ilvl w:val="0"/>
          <w:numId w:val="2"/>
        </w:numPr>
        <w:tabs>
          <w:tab w:val="left" w:pos="284"/>
        </w:tabs>
        <w:spacing w:after="72" w:afterLines="30" w:line="240" w:lineRule="auto"/>
        <w:ind w:left="283" w:hanging="282" w:hangingChars="157"/>
        <w:jc w:val="left"/>
        <w:rPr>
          <w:lang w:val="de-DE"/>
        </w:rPr>
      </w:pPr>
      <w:r>
        <w:rPr>
          <w:lang w:val="de-DE"/>
        </w:rPr>
        <w:t>Beim Umgang mit Verpackungsmaterialien müssen lokale Vorschriften oder das Abfallsystem des Krankenhauses befolgt werden, und die Verpackungsmaterialien sollten außerhalb der Reichweite von Kindern aufbewahrt werden.</w:t>
      </w:r>
    </w:p>
    <w:p w14:paraId="403B2EAF">
      <w:pPr>
        <w:pStyle w:val="45"/>
        <w:widowControl/>
        <w:numPr>
          <w:ilvl w:val="0"/>
          <w:numId w:val="2"/>
        </w:numPr>
        <w:tabs>
          <w:tab w:val="left" w:pos="284"/>
        </w:tabs>
        <w:spacing w:after="72" w:afterLines="30" w:line="240" w:lineRule="auto"/>
        <w:ind w:left="283" w:hanging="282" w:hangingChars="157"/>
        <w:jc w:val="left"/>
        <w:rPr>
          <w:lang w:val="de-DE"/>
        </w:rPr>
      </w:pPr>
      <w:r>
        <w:rPr>
          <w:rStyle w:val="20"/>
          <w:b w:val="0"/>
          <w:lang w:val="de-DE"/>
        </w:rPr>
        <w:t>Das Gerät kann während der Lagerung, des Transports und der Verwendung durch Mikroorganismen kontaminiert werden. Bitte bestätigen Sie, dass sich die Verpackung vor der Verwendung in gutem Zustand befindet.</w:t>
      </w:r>
    </w:p>
    <w:p w14:paraId="0816350B">
      <w:pPr>
        <w:pStyle w:val="45"/>
        <w:widowControl/>
        <w:numPr>
          <w:ilvl w:val="0"/>
          <w:numId w:val="2"/>
        </w:numPr>
        <w:tabs>
          <w:tab w:val="left" w:pos="284"/>
        </w:tabs>
        <w:spacing w:after="72" w:afterLines="30" w:line="240" w:lineRule="auto"/>
        <w:ind w:left="283" w:hanging="282" w:hangingChars="157"/>
        <w:jc w:val="left"/>
        <w:rPr>
          <w:sz w:val="6"/>
          <w:szCs w:val="11"/>
          <w:lang w:val="de-DE"/>
        </w:rPr>
      </w:pPr>
      <w:r>
        <w:rPr>
          <w:rStyle w:val="20"/>
          <w:b w:val="0"/>
          <w:lang w:val="de-DE"/>
        </w:rPr>
        <w:t>Das Herstellungsdatum und das Verwendungsdatum des Produkts sind auf dem Etikett aufgeführt.</w:t>
      </w:r>
    </w:p>
    <w:p w14:paraId="0713C632">
      <w:pPr>
        <w:pStyle w:val="3"/>
        <w:widowControl/>
        <w:numPr>
          <w:ilvl w:val="1"/>
          <w:numId w:val="6"/>
        </w:numPr>
        <w:tabs>
          <w:tab w:val="left" w:pos="426"/>
        </w:tabs>
        <w:spacing w:before="120" w:beforeLines="50" w:after="120"/>
        <w:ind w:left="424" w:hanging="424" w:hangingChars="176"/>
        <w:jc w:val="left"/>
      </w:pPr>
      <w:bookmarkStart w:id="290" w:name="_Toc26699"/>
      <w:bookmarkStart w:id="291" w:name="_Toc31844"/>
      <w:bookmarkStart w:id="292" w:name="_Toc12040"/>
      <w:bookmarkStart w:id="293" w:name="_Toc26748"/>
      <w:bookmarkStart w:id="294" w:name="_Toc15716"/>
      <w:r>
        <w:t>Hochfahren</w:t>
      </w:r>
      <w:bookmarkEnd w:id="290"/>
      <w:bookmarkEnd w:id="291"/>
      <w:bookmarkEnd w:id="292"/>
      <w:bookmarkEnd w:id="293"/>
      <w:bookmarkEnd w:id="294"/>
      <w:r>
        <w:t xml:space="preserve"> </w:t>
      </w:r>
    </w:p>
    <w:p w14:paraId="289FF0F9">
      <w:pPr>
        <w:widowControl/>
        <w:spacing w:after="120" w:afterLines="50" w:line="240" w:lineRule="auto"/>
        <w:jc w:val="left"/>
        <w:rPr>
          <w:sz w:val="4"/>
          <w:szCs w:val="4"/>
          <w:lang w:val="de-DE"/>
        </w:rPr>
      </w:pPr>
      <w:r>
        <w:rPr>
          <w:lang w:val="de-DE"/>
        </w:rPr>
        <w:t>Wenn das Gerät ab Werk versandt wird, ist es standardmäßig vollständig inaktiv. Aktivieren Sie das Gerät, indem Sie es vor der ersten Verwendung aufladen.</w:t>
      </w:r>
    </w:p>
    <w:p w14:paraId="4912C121">
      <w:pPr>
        <w:pStyle w:val="3"/>
        <w:widowControl/>
        <w:numPr>
          <w:ilvl w:val="1"/>
          <w:numId w:val="6"/>
        </w:numPr>
        <w:tabs>
          <w:tab w:val="left" w:pos="426"/>
        </w:tabs>
        <w:spacing w:before="120" w:beforeLines="50" w:after="120"/>
        <w:ind w:left="424" w:hanging="424" w:hangingChars="176"/>
        <w:jc w:val="left"/>
      </w:pPr>
      <w:bookmarkStart w:id="295" w:name="_Toc8924"/>
      <w:bookmarkStart w:id="296" w:name="_Toc12575"/>
      <w:bookmarkStart w:id="297" w:name="_Toc28665"/>
      <w:bookmarkStart w:id="298" w:name="_Toc11345"/>
      <w:bookmarkStart w:id="299" w:name="_Toc16354"/>
      <w:r>
        <w:t>Messvorgang</w:t>
      </w:r>
      <w:bookmarkEnd w:id="295"/>
      <w:bookmarkEnd w:id="296"/>
      <w:bookmarkEnd w:id="297"/>
      <w:bookmarkEnd w:id="298"/>
      <w:bookmarkEnd w:id="299"/>
    </w:p>
    <w:p w14:paraId="5B640E10">
      <w:pPr>
        <w:pStyle w:val="4"/>
        <w:widowControl/>
        <w:numPr>
          <w:ilvl w:val="2"/>
          <w:numId w:val="6"/>
        </w:numPr>
        <w:spacing w:before="60" w:after="60"/>
        <w:ind w:left="540" w:hanging="540"/>
        <w:jc w:val="left"/>
        <w:rPr>
          <w:sz w:val="21"/>
        </w:rPr>
      </w:pPr>
      <w:r>
        <w:rPr>
          <w:sz w:val="21"/>
        </w:rPr>
        <w:t>Messverfahren</w:t>
      </w:r>
    </w:p>
    <w:p w14:paraId="40A25885">
      <w:pPr>
        <w:widowControl/>
        <w:tabs>
          <w:tab w:val="left" w:pos="284"/>
        </w:tabs>
        <w:spacing w:after="120" w:afterLines="50" w:line="240" w:lineRule="auto"/>
        <w:ind w:left="283" w:hanging="282" w:hangingChars="157"/>
        <w:jc w:val="left"/>
        <w:rPr>
          <w:szCs w:val="18"/>
        </w:rPr>
      </w:pPr>
      <w:r>
        <w:t>1)</w:t>
      </w:r>
      <w:r>
        <w:tab/>
      </w:r>
      <w:r>
        <w:t>Leitung I</w:t>
      </w:r>
    </w:p>
    <w:p w14:paraId="4657BC47">
      <w:pPr>
        <w:widowControl/>
        <w:spacing w:after="120" w:afterLines="50" w:line="240" w:lineRule="auto"/>
        <w:jc w:val="left"/>
        <w:rPr>
          <w:szCs w:val="18"/>
          <w:lang w:val="de-DE"/>
        </w:rPr>
      </w:pPr>
      <w:r>
        <w:rPr>
          <w:lang w:val="de-DE"/>
        </w:rPr>
        <w:t>Halten Sie das Gerät mit beiden Händen fest.</w:t>
      </w:r>
    </w:p>
    <w:p w14:paraId="54604755">
      <w:pPr>
        <w:widowControl/>
        <w:spacing w:after="120" w:afterLines="50" w:line="240" w:lineRule="auto"/>
        <w:jc w:val="left"/>
        <w:rPr>
          <w:szCs w:val="18"/>
          <w:lang w:val="de-DE"/>
        </w:rPr>
      </w:pPr>
      <w:r>
        <w:rPr>
          <w:b/>
          <w:bCs/>
          <w:szCs w:val="18"/>
          <w:lang w:val="de-DE"/>
        </w:rPr>
        <w:t xml:space="preserve">Hinweis: </w:t>
      </w:r>
      <w:r>
        <w:rPr>
          <w:lang w:val="de-DE"/>
        </w:rPr>
        <w:t>Wenn die EKG-Qualität mit Ableitung I schlecht ist, versuchen Sie bitte, Ableitung II zu verwenden.</w:t>
      </w:r>
    </w:p>
    <w:p w14:paraId="0B198E03">
      <w:pPr>
        <w:widowControl/>
        <w:spacing w:line="240" w:lineRule="auto"/>
        <w:ind w:firstLine="360" w:firstLineChars="200"/>
        <w:jc w:val="center"/>
      </w:pPr>
    </w:p>
    <w:p w14:paraId="20954B58">
      <w:pPr>
        <w:widowControl/>
        <w:spacing w:line="240" w:lineRule="auto"/>
        <w:ind w:firstLine="360" w:firstLineChars="200"/>
        <w:jc w:val="center"/>
        <w:rPr>
          <w:szCs w:val="18"/>
        </w:rPr>
      </w:pPr>
      <w:r>
        <w:drawing>
          <wp:inline distT="0" distB="0" distL="114300" distR="114300">
            <wp:extent cx="2211705" cy="815975"/>
            <wp:effectExtent l="0" t="0" r="13335" b="698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52"/>
                    <a:stretch>
                      <a:fillRect/>
                    </a:stretch>
                  </pic:blipFill>
                  <pic:spPr>
                    <a:xfrm>
                      <a:off x="0" y="0"/>
                      <a:ext cx="2211705" cy="815975"/>
                    </a:xfrm>
                    <a:prstGeom prst="rect">
                      <a:avLst/>
                    </a:prstGeom>
                    <a:noFill/>
                    <a:ln>
                      <a:noFill/>
                    </a:ln>
                  </pic:spPr>
                </pic:pic>
              </a:graphicData>
            </a:graphic>
          </wp:inline>
        </w:drawing>
      </w:r>
    </w:p>
    <w:p w14:paraId="506253C0">
      <w:pPr>
        <w:widowControl/>
        <w:spacing w:line="240" w:lineRule="auto"/>
        <w:ind w:firstLine="360" w:firstLineChars="200"/>
        <w:jc w:val="center"/>
        <w:rPr>
          <w:szCs w:val="18"/>
        </w:rPr>
      </w:pPr>
    </w:p>
    <w:p w14:paraId="699A8228">
      <w:pPr>
        <w:widowControl/>
        <w:spacing w:line="240" w:lineRule="auto"/>
        <w:jc w:val="center"/>
        <w:rPr>
          <w:lang w:val="de-DE"/>
        </w:rPr>
      </w:pPr>
      <w:r>
        <w:rPr>
          <w:lang w:val="de-DE"/>
        </w:rPr>
        <w:t>Abbildung 2</w:t>
      </w:r>
    </w:p>
    <w:p w14:paraId="0601CD6F">
      <w:pPr>
        <w:widowControl/>
        <w:spacing w:after="120" w:afterLines="50" w:line="240" w:lineRule="auto"/>
        <w:jc w:val="left"/>
        <w:rPr>
          <w:szCs w:val="18"/>
          <w:lang w:val="de-DE"/>
        </w:rPr>
      </w:pPr>
      <w:r>
        <w:rPr>
          <w:lang w:val="de-DE"/>
        </w:rPr>
        <w:t>Falsche Verfahrensweise:</w:t>
      </w:r>
    </w:p>
    <w:p w14:paraId="49EB7ADE">
      <w:pPr>
        <w:widowControl/>
        <w:spacing w:after="120" w:afterLines="50" w:line="240" w:lineRule="auto"/>
        <w:ind w:left="360" w:leftChars="200"/>
        <w:jc w:val="left"/>
        <w:rPr>
          <w:lang w:val="de-DE"/>
        </w:rPr>
      </w:pPr>
      <w:r>
        <w:rPr>
          <w:lang w:val="de-DE"/>
        </w:rPr>
        <w:t>a. Schütteln Sie Ihre Hände nach Belieben</w:t>
      </w:r>
    </w:p>
    <w:p w14:paraId="5C11499A">
      <w:pPr>
        <w:widowControl/>
        <w:spacing w:after="120" w:afterLines="50" w:line="240" w:lineRule="auto"/>
        <w:ind w:left="360" w:leftChars="200"/>
        <w:jc w:val="left"/>
        <w:rPr>
          <w:lang w:val="de-DE"/>
        </w:rPr>
      </w:pPr>
      <w:r>
        <w:rPr>
          <w:lang w:val="de-DE"/>
        </w:rPr>
        <w:t>b. Lose Finger während der Messung</w:t>
      </w:r>
    </w:p>
    <w:p w14:paraId="4B898218">
      <w:pPr>
        <w:pStyle w:val="25"/>
        <w:rPr>
          <w:lang w:val="de-DE"/>
        </w:rPr>
      </w:pPr>
    </w:p>
    <w:p w14:paraId="55B9215B">
      <w:pPr>
        <w:widowControl/>
        <w:tabs>
          <w:tab w:val="left" w:pos="284"/>
        </w:tabs>
        <w:spacing w:after="120" w:afterLines="50" w:line="240" w:lineRule="auto"/>
        <w:ind w:left="283" w:hanging="282" w:hangingChars="157"/>
        <w:jc w:val="left"/>
        <w:rPr>
          <w:szCs w:val="18"/>
          <w:lang w:val="de-DE"/>
        </w:rPr>
      </w:pPr>
      <w:r>
        <w:rPr>
          <w:lang w:val="de-DE"/>
        </w:rPr>
        <w:t>2)</w:t>
      </w:r>
      <w:r>
        <w:rPr>
          <w:lang w:val="de-DE"/>
        </w:rPr>
        <w:tab/>
      </w:r>
      <w:r>
        <w:rPr>
          <w:lang w:val="de-DE"/>
        </w:rPr>
        <w:t>Leitung II</w:t>
      </w:r>
    </w:p>
    <w:p w14:paraId="33F6EE83">
      <w:pPr>
        <w:widowControl/>
        <w:spacing w:after="120" w:afterLines="50" w:line="240" w:lineRule="auto"/>
        <w:jc w:val="left"/>
        <w:rPr>
          <w:szCs w:val="18"/>
          <w:lang w:val="de-DE"/>
        </w:rPr>
      </w:pPr>
      <w:r>
        <w:rPr>
          <w:lang w:val="de-DE"/>
        </w:rPr>
        <w:t>Bei einem EKG in Ableitung II sollte das linke Knie eine Elektrode kontaktieren und die rechte Hand sollte die andere Elektrode kontaktieren.</w:t>
      </w:r>
    </w:p>
    <w:p w14:paraId="3BAD7492">
      <w:pPr>
        <w:pStyle w:val="45"/>
        <w:widowControl/>
        <w:spacing w:line="240" w:lineRule="auto"/>
        <w:ind w:firstLine="0" w:firstLineChars="0"/>
        <w:jc w:val="center"/>
        <w:rPr>
          <w:szCs w:val="18"/>
        </w:rPr>
      </w:pPr>
      <w:r>
        <w:drawing>
          <wp:inline distT="0" distB="0" distL="114300" distR="114300">
            <wp:extent cx="1362710" cy="911225"/>
            <wp:effectExtent l="0" t="0" r="8890" b="317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53"/>
                    <a:stretch>
                      <a:fillRect/>
                    </a:stretch>
                  </pic:blipFill>
                  <pic:spPr>
                    <a:xfrm>
                      <a:off x="0" y="0"/>
                      <a:ext cx="1362710" cy="911225"/>
                    </a:xfrm>
                    <a:prstGeom prst="rect">
                      <a:avLst/>
                    </a:prstGeom>
                    <a:noFill/>
                    <a:ln>
                      <a:noFill/>
                    </a:ln>
                  </pic:spPr>
                </pic:pic>
              </a:graphicData>
            </a:graphic>
          </wp:inline>
        </w:drawing>
      </w:r>
    </w:p>
    <w:p w14:paraId="35C8F4F0">
      <w:pPr>
        <w:pStyle w:val="45"/>
        <w:widowControl/>
        <w:spacing w:line="240" w:lineRule="auto"/>
        <w:ind w:firstLine="0" w:firstLineChars="0"/>
        <w:jc w:val="center"/>
        <w:rPr>
          <w:szCs w:val="18"/>
          <w:lang w:val="de-DE"/>
        </w:rPr>
      </w:pPr>
      <w:r>
        <w:rPr>
          <w:lang w:val="de-DE"/>
        </w:rPr>
        <w:t>Abbildung 3</w:t>
      </w:r>
    </w:p>
    <w:p w14:paraId="33B3D3AA">
      <w:pPr>
        <w:pStyle w:val="45"/>
        <w:widowControl/>
        <w:spacing w:line="240" w:lineRule="auto"/>
        <w:ind w:firstLine="0" w:firstLineChars="0"/>
        <w:jc w:val="center"/>
        <w:rPr>
          <w:szCs w:val="18"/>
          <w:lang w:val="de-DE"/>
        </w:rPr>
      </w:pPr>
    </w:p>
    <w:p w14:paraId="0B3D4F5F">
      <w:pPr>
        <w:widowControl/>
        <w:tabs>
          <w:tab w:val="left" w:pos="284"/>
        </w:tabs>
        <w:spacing w:after="120" w:afterLines="50" w:line="240" w:lineRule="auto"/>
        <w:ind w:left="283" w:hanging="282" w:hangingChars="157"/>
        <w:jc w:val="left"/>
        <w:rPr>
          <w:szCs w:val="18"/>
          <w:lang w:val="de-DE"/>
        </w:rPr>
      </w:pPr>
      <w:r>
        <w:rPr>
          <w:lang w:val="de-DE"/>
        </w:rPr>
        <w:t>3)</w:t>
      </w:r>
      <w:r>
        <w:rPr>
          <w:lang w:val="de-DE"/>
        </w:rPr>
        <w:tab/>
      </w:r>
      <w:r>
        <w:rPr>
          <w:lang w:val="de-DE"/>
        </w:rPr>
        <w:t>Anteriore Brustwandableitung</w:t>
      </w:r>
    </w:p>
    <w:p w14:paraId="2D91E34E">
      <w:pPr>
        <w:widowControl/>
        <w:spacing w:after="120" w:afterLines="50" w:line="240" w:lineRule="auto"/>
        <w:jc w:val="left"/>
        <w:rPr>
          <w:szCs w:val="18"/>
          <w:lang w:val="de-DE"/>
        </w:rPr>
      </w:pPr>
      <w:r>
        <w:rPr>
          <w:lang w:val="de-DE"/>
        </w:rPr>
        <w:t xml:space="preserve">Bei einer anterioren präkordialen Ableitung kann das Gerät auf der unteren linken Seite des Brustkorbs platziert werden, direkt unterhalb des Brustmuskels. </w:t>
      </w:r>
    </w:p>
    <w:p w14:paraId="356C9C7D">
      <w:pPr>
        <w:widowControl/>
        <w:spacing w:after="120" w:afterLines="50" w:line="240" w:lineRule="auto"/>
        <w:jc w:val="center"/>
        <w:rPr>
          <w:szCs w:val="18"/>
        </w:rPr>
      </w:pPr>
      <w:r>
        <w:drawing>
          <wp:inline distT="0" distB="0" distL="114300" distR="114300">
            <wp:extent cx="1157605" cy="1202690"/>
            <wp:effectExtent l="0" t="0" r="63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4"/>
                    <a:stretch>
                      <a:fillRect/>
                    </a:stretch>
                  </pic:blipFill>
                  <pic:spPr>
                    <a:xfrm>
                      <a:off x="0" y="0"/>
                      <a:ext cx="1157605" cy="1202690"/>
                    </a:xfrm>
                    <a:prstGeom prst="rect">
                      <a:avLst/>
                    </a:prstGeom>
                    <a:noFill/>
                    <a:ln>
                      <a:noFill/>
                    </a:ln>
                  </pic:spPr>
                </pic:pic>
              </a:graphicData>
            </a:graphic>
          </wp:inline>
        </w:drawing>
      </w:r>
    </w:p>
    <w:p w14:paraId="61FF3CCE">
      <w:pPr>
        <w:widowControl/>
        <w:spacing w:line="240" w:lineRule="auto"/>
        <w:jc w:val="center"/>
        <w:rPr>
          <w:szCs w:val="18"/>
        </w:rPr>
      </w:pPr>
      <w:r>
        <w:t>Abbildung 4</w:t>
      </w:r>
    </w:p>
    <w:p w14:paraId="2319256F">
      <w:pPr>
        <w:widowControl/>
        <w:spacing w:after="120" w:afterLines="50" w:line="240" w:lineRule="auto"/>
        <w:jc w:val="left"/>
        <w:rPr>
          <w:b/>
          <w:bCs/>
          <w:szCs w:val="18"/>
        </w:rPr>
      </w:pPr>
      <w:r>
        <w:rPr>
          <w:b/>
          <w:bCs/>
          <w:szCs w:val="18"/>
        </w:rPr>
        <w:t>Hinweis:</w:t>
      </w:r>
    </w:p>
    <w:p w14:paraId="64485BA3">
      <w:pPr>
        <w:pStyle w:val="45"/>
        <w:widowControl/>
        <w:numPr>
          <w:ilvl w:val="0"/>
          <w:numId w:val="4"/>
        </w:numPr>
        <w:tabs>
          <w:tab w:val="left" w:pos="284"/>
        </w:tabs>
        <w:spacing w:after="120" w:afterLines="50" w:line="240" w:lineRule="auto"/>
        <w:ind w:left="284" w:hanging="284" w:hangingChars="158"/>
        <w:jc w:val="left"/>
        <w:rPr>
          <w:szCs w:val="18"/>
          <w:lang w:val="de-DE"/>
        </w:rPr>
      </w:pPr>
      <w:r>
        <w:rPr>
          <w:lang w:val="de-DE"/>
        </w:rPr>
        <w:t>Befeuchten Sie die Hände und den Messbereich vor der Messung.</w:t>
      </w:r>
    </w:p>
    <w:p w14:paraId="6E657C9B">
      <w:pPr>
        <w:pStyle w:val="45"/>
        <w:widowControl/>
        <w:numPr>
          <w:ilvl w:val="0"/>
          <w:numId w:val="4"/>
        </w:numPr>
        <w:tabs>
          <w:tab w:val="left" w:pos="284"/>
        </w:tabs>
        <w:spacing w:after="120" w:afterLines="50" w:line="240" w:lineRule="auto"/>
        <w:ind w:left="284" w:hanging="284" w:hangingChars="158"/>
        <w:jc w:val="left"/>
        <w:rPr>
          <w:szCs w:val="18"/>
          <w:lang w:val="de-DE"/>
        </w:rPr>
      </w:pPr>
      <w:r>
        <w:rPr>
          <w:lang w:val="de-DE"/>
        </w:rPr>
        <w:t>Achten Sie bitte darauf, dass sich das „R“-Symbol immer auf der rechten Hand.</w:t>
      </w:r>
    </w:p>
    <w:p w14:paraId="398A0869">
      <w:pPr>
        <w:pStyle w:val="45"/>
        <w:widowControl/>
        <w:numPr>
          <w:ilvl w:val="0"/>
          <w:numId w:val="4"/>
        </w:numPr>
        <w:tabs>
          <w:tab w:val="left" w:pos="284"/>
        </w:tabs>
        <w:spacing w:after="120" w:afterLines="50" w:line="240" w:lineRule="auto"/>
        <w:ind w:left="284" w:hanging="284" w:hangingChars="158"/>
        <w:jc w:val="left"/>
        <w:rPr>
          <w:szCs w:val="18"/>
          <w:lang w:val="de-DE"/>
        </w:rPr>
      </w:pPr>
      <w:r>
        <w:rPr>
          <w:lang w:val="de-DE"/>
        </w:rPr>
        <w:t>Bringen Sie die Elektroden NICHT an einer Körperstelle mit zu viel Körperfett, Körperbehaarung oder sehr trockener Haut an, da sonst eine erfolgreiche Aufzeichnung möglicherweise nicht möglich ist.</w:t>
      </w:r>
    </w:p>
    <w:p w14:paraId="3E609C93">
      <w:pPr>
        <w:pStyle w:val="4"/>
        <w:widowControl/>
        <w:numPr>
          <w:ilvl w:val="2"/>
          <w:numId w:val="6"/>
        </w:numPr>
        <w:spacing w:before="60" w:after="60"/>
        <w:ind w:left="540" w:hanging="540"/>
        <w:jc w:val="left"/>
        <w:rPr>
          <w:sz w:val="21"/>
        </w:rPr>
      </w:pPr>
      <w:r>
        <w:rPr>
          <w:sz w:val="21"/>
        </w:rPr>
        <w:t>Messschritte</w:t>
      </w:r>
    </w:p>
    <w:p w14:paraId="58A59336">
      <w:pPr>
        <w:widowControl/>
        <w:tabs>
          <w:tab w:val="left" w:pos="284"/>
        </w:tabs>
        <w:spacing w:after="120" w:afterLines="50" w:line="240" w:lineRule="auto"/>
        <w:ind w:left="283" w:hanging="282" w:hangingChars="157"/>
        <w:jc w:val="left"/>
        <w:rPr>
          <w:lang w:val="de-DE"/>
        </w:rPr>
      </w:pPr>
      <w:r>
        <w:rPr>
          <w:lang w:val="de-DE"/>
        </w:rPr>
        <w:t>1)</w:t>
      </w:r>
      <w:r>
        <w:rPr>
          <w:lang w:val="de-DE"/>
        </w:rPr>
        <w:tab/>
      </w:r>
      <w:r>
        <w:rPr>
          <w:lang w:val="de-DE"/>
        </w:rPr>
        <w:t>Nach Auswahl einer Messmethode schaltet sich das Gerät automatisch ein, sobald es das EKG-Signal erkennt. Die Signalanzeige leuchtet grün und blinkt, das Gerät beginnt mit der Messung und gibt einen „ticken“ Herzschlagton ab.</w:t>
      </w:r>
    </w:p>
    <w:p w14:paraId="297B5D17">
      <w:pPr>
        <w:widowControl/>
        <w:tabs>
          <w:tab w:val="left" w:pos="284"/>
        </w:tabs>
        <w:spacing w:after="120" w:afterLines="50" w:line="240" w:lineRule="auto"/>
        <w:ind w:left="283" w:hanging="282" w:hangingChars="157"/>
        <w:jc w:val="left"/>
        <w:rPr>
          <w:lang w:val="de-DE"/>
        </w:rPr>
      </w:pPr>
      <w:r>
        <w:rPr>
          <w:lang w:val="de-DE"/>
        </w:rPr>
        <w:t>2)</w:t>
      </w:r>
      <w:r>
        <w:rPr>
          <w:lang w:val="de-DE"/>
        </w:rPr>
        <w:tab/>
      </w:r>
      <w:r>
        <w:rPr>
          <w:lang w:val="de-DE"/>
        </w:rPr>
        <w:t>Halten Sie bitte mindestens 30 Sekunden lang still, das Gerät gibt einen kurzen Piepton ab, zu diesem Zeitpunkt kann die Messung beendet werden und das Gerät schließt die Datenspeicherung für 30 Sekunden bis 5 Minuten ab.</w:t>
      </w:r>
    </w:p>
    <w:p w14:paraId="702E95DE">
      <w:pPr>
        <w:widowControl/>
        <w:tabs>
          <w:tab w:val="left" w:pos="284"/>
        </w:tabs>
        <w:spacing w:after="120" w:afterLines="50" w:line="240" w:lineRule="auto"/>
        <w:ind w:left="283" w:hanging="282" w:hangingChars="157"/>
        <w:jc w:val="left"/>
        <w:rPr>
          <w:lang w:val="de-DE"/>
        </w:rPr>
      </w:pPr>
      <w:r>
        <w:rPr>
          <w:lang w:val="de-DE"/>
        </w:rPr>
        <w:t>3)</w:t>
      </w:r>
      <w:r>
        <w:rPr>
          <w:lang w:val="de-DE"/>
        </w:rPr>
        <w:tab/>
      </w:r>
      <w:r>
        <w:rPr>
          <w:lang w:val="de-DE"/>
        </w:rPr>
        <w:t>Wenn der kontinuierliche Kontakt 5 Minuten überschreitet, stoppt das Gerät die Messung und schaltet sich automatisch aus. Die Signalanzeige leuchtet grün und blinkt (</w:t>
      </w:r>
      <w:r>
        <w:rPr>
          <w:sz w:val="15"/>
          <w:szCs w:val="15"/>
          <w:lang w:val="de-DE"/>
        </w:rPr>
        <w:t>in Intervallen von 5 Sekunden</w:t>
      </w:r>
      <w:r>
        <w:rPr>
          <w:lang w:val="de-DE"/>
        </w:rPr>
        <w:t>) und das Gerät schließt eine 5-minütige Datenspeicherung ab.</w:t>
      </w:r>
    </w:p>
    <w:p w14:paraId="5F1099FE">
      <w:pPr>
        <w:pStyle w:val="3"/>
        <w:widowControl/>
        <w:numPr>
          <w:ilvl w:val="1"/>
          <w:numId w:val="6"/>
        </w:numPr>
        <w:tabs>
          <w:tab w:val="left" w:pos="426"/>
        </w:tabs>
        <w:spacing w:before="120" w:beforeLines="50" w:after="120"/>
        <w:ind w:left="424" w:hanging="424" w:hangingChars="176"/>
        <w:jc w:val="left"/>
      </w:pPr>
      <w:bookmarkStart w:id="300" w:name="_Toc18371"/>
      <w:bookmarkStart w:id="301" w:name="_Toc8760"/>
      <w:bookmarkStart w:id="302" w:name="_Toc13766"/>
      <w:bookmarkStart w:id="303" w:name="_Toc13251"/>
      <w:bookmarkStart w:id="304" w:name="_Toc32216"/>
      <w:r>
        <w:t>Datenexportfunktion</w:t>
      </w:r>
      <w:bookmarkEnd w:id="300"/>
      <w:bookmarkEnd w:id="301"/>
      <w:bookmarkEnd w:id="302"/>
      <w:bookmarkEnd w:id="303"/>
      <w:bookmarkEnd w:id="304"/>
    </w:p>
    <w:p w14:paraId="657296FC">
      <w:pPr>
        <w:widowControl/>
        <w:spacing w:after="120" w:afterLines="50" w:line="240" w:lineRule="auto"/>
        <w:jc w:val="left"/>
        <w:rPr>
          <w:szCs w:val="18"/>
          <w:lang w:val="de-DE"/>
        </w:rPr>
      </w:pPr>
      <w:r>
        <w:rPr>
          <w:lang w:val="de-DE"/>
        </w:rPr>
        <w:t>Nach Abschluss der Messung können die gemessenen Daten über Bluetooth ans mobile Gerät übertragen und dort angezeigt werden.</w:t>
      </w:r>
    </w:p>
    <w:p w14:paraId="097D1AD4">
      <w:pPr>
        <w:widowControl/>
        <w:spacing w:after="120" w:afterLines="50" w:line="240" w:lineRule="auto"/>
        <w:jc w:val="left"/>
        <w:rPr>
          <w:bCs/>
          <w:szCs w:val="18"/>
          <w:lang w:val="de-DE"/>
        </w:rPr>
      </w:pPr>
      <w:r>
        <w:rPr>
          <w:lang w:val="de-DE"/>
        </w:rPr>
        <w:t>Schritte für den Datenexport über Bluetooth:</w:t>
      </w:r>
    </w:p>
    <w:p w14:paraId="76D62901">
      <w:pPr>
        <w:widowControl/>
        <w:tabs>
          <w:tab w:val="left" w:pos="284"/>
        </w:tabs>
        <w:spacing w:after="120" w:afterLines="50" w:line="240" w:lineRule="auto"/>
        <w:ind w:left="283" w:hanging="282" w:hangingChars="157"/>
        <w:jc w:val="left"/>
        <w:rPr>
          <w:bCs/>
          <w:szCs w:val="18"/>
          <w:lang w:val="de-DE"/>
        </w:rPr>
      </w:pPr>
      <w:r>
        <w:rPr>
          <w:lang w:val="de-DE"/>
        </w:rPr>
        <w:t>1)</w:t>
      </w:r>
      <w:r>
        <w:rPr>
          <w:lang w:val="de-DE"/>
        </w:rPr>
        <w:tab/>
      </w:r>
      <w:r>
        <w:rPr>
          <w:lang w:val="de-DE"/>
        </w:rPr>
        <w:t>Schalten Sie die Bluetooth-Funktion des Mobilgeräts ein.</w:t>
      </w:r>
    </w:p>
    <w:p w14:paraId="6C647A63">
      <w:pPr>
        <w:widowControl/>
        <w:tabs>
          <w:tab w:val="left" w:pos="284"/>
        </w:tabs>
        <w:spacing w:after="120" w:afterLines="50" w:line="240" w:lineRule="auto"/>
        <w:ind w:left="283" w:hanging="282" w:hangingChars="157"/>
        <w:jc w:val="left"/>
        <w:rPr>
          <w:bCs/>
          <w:szCs w:val="18"/>
          <w:lang w:val="de-DE"/>
        </w:rPr>
      </w:pPr>
      <w:r>
        <w:rPr>
          <w:lang w:val="de-DE"/>
        </w:rPr>
        <w:t>2)</w:t>
      </w:r>
      <w:r>
        <w:rPr>
          <w:lang w:val="de-DE"/>
        </w:rPr>
        <w:tab/>
      </w:r>
      <w:r>
        <w:rPr>
          <w:lang w:val="de-DE"/>
        </w:rPr>
        <w:t>Bei der Kopplung über Bluetooth empfängt das mobile Gerät Daten vom Gerät.</w:t>
      </w:r>
    </w:p>
    <w:p w14:paraId="251115C8">
      <w:pPr>
        <w:keepNext/>
        <w:widowControl/>
        <w:spacing w:after="120" w:afterLines="50" w:line="240" w:lineRule="auto"/>
        <w:jc w:val="left"/>
        <w:rPr>
          <w:b/>
          <w:bCs/>
          <w:szCs w:val="18"/>
          <w:lang w:val="de-DE"/>
        </w:rPr>
      </w:pPr>
      <w:r>
        <w:rPr>
          <w:b/>
          <w:bCs/>
          <w:szCs w:val="18"/>
          <w:lang w:val="de-DE"/>
        </w:rPr>
        <w:t>Vorsichtsmassnahmen</w:t>
      </w:r>
    </w:p>
    <w:p w14:paraId="6BF9FCB3">
      <w:pPr>
        <w:widowControl/>
        <w:spacing w:after="120" w:afterLines="50" w:line="240" w:lineRule="auto"/>
        <w:jc w:val="left"/>
        <w:rPr>
          <w:sz w:val="13"/>
          <w:szCs w:val="13"/>
          <w:lang w:val="de-DE"/>
        </w:rPr>
      </w:pPr>
      <w:r>
        <w:rPr>
          <w:lang w:val="de-DE"/>
        </w:rPr>
        <w:t xml:space="preserve">Das Gerät kann bis zu 10 Messungen von jeweils bis zu 20 Minuten speichern. Um sicherzustellen, dass die bei jeder Messung gesammelten Daten reibungslos angezeigt werden können, exportieren Sie die Daten bitte rechtzeitig, nachdem jede Messung abgeschlossen ist. </w:t>
      </w:r>
    </w:p>
    <w:p w14:paraId="311B86E7">
      <w:pPr>
        <w:pStyle w:val="3"/>
        <w:widowControl/>
        <w:numPr>
          <w:ilvl w:val="1"/>
          <w:numId w:val="6"/>
        </w:numPr>
        <w:tabs>
          <w:tab w:val="left" w:pos="426"/>
        </w:tabs>
        <w:spacing w:before="120" w:beforeLines="50" w:after="120"/>
        <w:ind w:left="424" w:hanging="424" w:hangingChars="176"/>
        <w:jc w:val="left"/>
      </w:pPr>
      <w:bookmarkStart w:id="305" w:name="_Toc24124"/>
      <w:bookmarkStart w:id="306" w:name="_Toc16575"/>
      <w:bookmarkStart w:id="307" w:name="_Toc6050"/>
      <w:bookmarkStart w:id="308" w:name="_Toc3053"/>
      <w:bookmarkStart w:id="309" w:name="_Toc19411"/>
      <w:r>
        <w:t>Wird aufgeladen</w:t>
      </w:r>
      <w:bookmarkEnd w:id="305"/>
      <w:bookmarkEnd w:id="306"/>
      <w:bookmarkEnd w:id="307"/>
      <w:bookmarkEnd w:id="308"/>
      <w:bookmarkEnd w:id="309"/>
    </w:p>
    <w:p w14:paraId="12C06002">
      <w:pPr>
        <w:widowControl/>
        <w:spacing w:after="120" w:afterLines="50" w:line="240" w:lineRule="auto"/>
        <w:jc w:val="left"/>
        <w:rPr>
          <w:lang w:val="de-DE"/>
        </w:rPr>
      </w:pPr>
      <w:r>
        <w:rPr>
          <w:lang w:val="de-DE"/>
        </w:rPr>
        <w:t>Dieses Gerät wird mit einer wiederaufladbaren Lithium-Batterie betrieben.</w:t>
      </w:r>
    </w:p>
    <w:p w14:paraId="27C4FDDC">
      <w:pPr>
        <w:widowControl/>
        <w:spacing w:after="120" w:afterLines="50" w:line="240" w:lineRule="auto"/>
        <w:jc w:val="left"/>
        <w:rPr>
          <w:lang w:val="de-DE"/>
        </w:rPr>
      </w:pPr>
      <w:r>
        <w:rPr>
          <w:lang w:val="de-DE"/>
        </w:rPr>
        <w:t>Es wird durch Anschließen an einen Laptop oder ein Netzteil mit dem Ladekabel aufgeladen</w:t>
      </w:r>
    </w:p>
    <w:p w14:paraId="42E0CBF5">
      <w:pPr>
        <w:widowControl/>
        <w:spacing w:after="120" w:afterLines="50" w:line="240" w:lineRule="auto"/>
        <w:jc w:val="left"/>
        <w:rPr>
          <w:lang w:val="de-DE"/>
        </w:rPr>
      </w:pPr>
      <w:r>
        <w:rPr>
          <w:lang w:val="de-DE"/>
        </w:rPr>
        <w:t>Schritte zum Aufladen:</w:t>
      </w:r>
    </w:p>
    <w:p w14:paraId="2B419076">
      <w:pPr>
        <w:widowControl/>
        <w:tabs>
          <w:tab w:val="left" w:pos="284"/>
        </w:tabs>
        <w:spacing w:after="120" w:afterLines="50" w:line="240" w:lineRule="auto"/>
        <w:ind w:left="283" w:hanging="282" w:hangingChars="157"/>
        <w:jc w:val="left"/>
        <w:rPr>
          <w:lang w:val="de-DE"/>
        </w:rPr>
      </w:pPr>
      <w:r>
        <w:rPr>
          <w:lang w:val="de-DE"/>
        </w:rPr>
        <w:t xml:space="preserve">1. </w:t>
      </w:r>
      <w:r>
        <w:rPr>
          <w:lang w:val="de-DE"/>
        </w:rPr>
        <w:tab/>
      </w:r>
      <w:r>
        <w:rPr>
          <w:lang w:val="de-DE"/>
        </w:rPr>
        <w:t>Verbinden Sie das Gerät über das Ladekabel mit dem Netzteil.</w:t>
      </w:r>
    </w:p>
    <w:p w14:paraId="1D873820">
      <w:pPr>
        <w:widowControl/>
        <w:tabs>
          <w:tab w:val="left" w:pos="284"/>
        </w:tabs>
        <w:spacing w:after="120" w:afterLines="50" w:line="240" w:lineRule="auto"/>
        <w:ind w:left="283" w:hanging="282" w:hangingChars="157"/>
        <w:jc w:val="left"/>
        <w:rPr>
          <w:lang w:val="de-DE"/>
        </w:rPr>
      </w:pPr>
      <w:r>
        <w:rPr>
          <w:lang w:val="de-DE"/>
        </w:rPr>
        <w:t>2.</w:t>
      </w:r>
      <w:r>
        <w:rPr>
          <w:lang w:val="de-DE"/>
        </w:rPr>
        <w:tab/>
      </w:r>
      <w:r>
        <w:rPr>
          <w:lang w:val="de-DE"/>
        </w:rPr>
        <w:t>Schließen Sie das Ladekabel an einen USB-Anschluss mit einer Ausgangsspannung von 5 V an. Während des Ladevorgangs leuchtet die Anzeige orange. Wenn der Ladevorgang abgeschlossen ist, leuchtet die Anzeige grün und blinkt alle 5 Sekunden.</w:t>
      </w:r>
    </w:p>
    <w:p w14:paraId="6627D16E">
      <w:pPr>
        <w:widowControl/>
        <w:spacing w:line="240" w:lineRule="auto"/>
        <w:jc w:val="center"/>
        <w:rPr>
          <w:szCs w:val="18"/>
        </w:rPr>
      </w:pPr>
      <w:r>
        <w:drawing>
          <wp:inline distT="0" distB="0" distL="0" distR="0">
            <wp:extent cx="1152525" cy="784225"/>
            <wp:effectExtent l="0" t="0" r="5715" b="8255"/>
            <wp:docPr id="96" name="图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形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52525" cy="784225"/>
                    </a:xfrm>
                    <a:prstGeom prst="rect">
                      <a:avLst/>
                    </a:prstGeom>
                    <a:noFill/>
                    <a:ln>
                      <a:noFill/>
                    </a:ln>
                  </pic:spPr>
                </pic:pic>
              </a:graphicData>
            </a:graphic>
          </wp:inline>
        </w:drawing>
      </w:r>
    </w:p>
    <w:p w14:paraId="6F0AA62C">
      <w:pPr>
        <w:widowControl/>
        <w:spacing w:line="240" w:lineRule="auto"/>
        <w:jc w:val="center"/>
        <w:rPr>
          <w:szCs w:val="18"/>
        </w:rPr>
      </w:pPr>
      <w:r>
        <w:t>Abbildung 5</w:t>
      </w:r>
    </w:p>
    <w:p w14:paraId="14FFD6B3">
      <w:pPr>
        <w:widowControl/>
        <w:spacing w:after="120" w:afterLines="50" w:line="240" w:lineRule="auto"/>
        <w:jc w:val="left"/>
        <w:rPr>
          <w:b/>
          <w:bCs/>
          <w:szCs w:val="18"/>
        </w:rPr>
      </w:pPr>
      <w:r>
        <w:rPr>
          <w:b/>
          <w:bCs/>
          <w:szCs w:val="18"/>
        </w:rPr>
        <w:t xml:space="preserve">Hinweis: </w:t>
      </w:r>
    </w:p>
    <w:p w14:paraId="17780B53">
      <w:pPr>
        <w:pStyle w:val="45"/>
        <w:widowControl/>
        <w:numPr>
          <w:ilvl w:val="0"/>
          <w:numId w:val="5"/>
        </w:numPr>
        <w:tabs>
          <w:tab w:val="left" w:pos="284"/>
        </w:tabs>
        <w:spacing w:after="120" w:afterLines="50" w:line="240" w:lineRule="auto"/>
        <w:ind w:left="283" w:hanging="282" w:hangingChars="157"/>
        <w:jc w:val="left"/>
        <w:rPr>
          <w:szCs w:val="18"/>
          <w:lang w:val="de-DE"/>
        </w:rPr>
      </w:pPr>
      <w:r>
        <w:rPr>
          <w:lang w:val="de-DE"/>
        </w:rPr>
        <w:t xml:space="preserve">Das Netzteil ist NICHT im Lieferumfang enthalten. </w:t>
      </w:r>
    </w:p>
    <w:p w14:paraId="1BD4005E">
      <w:pPr>
        <w:pStyle w:val="45"/>
        <w:widowControl/>
        <w:numPr>
          <w:ilvl w:val="0"/>
          <w:numId w:val="5"/>
        </w:numPr>
        <w:tabs>
          <w:tab w:val="left" w:pos="284"/>
        </w:tabs>
        <w:spacing w:after="120" w:afterLines="50" w:line="240" w:lineRule="auto"/>
        <w:ind w:left="283" w:hanging="282" w:hangingChars="157"/>
        <w:jc w:val="left"/>
        <w:rPr>
          <w:szCs w:val="18"/>
        </w:rPr>
      </w:pPr>
      <w:r>
        <w:t>Kompatibler Netzteilausgang: DC 5 V, 1 A</w:t>
      </w:r>
    </w:p>
    <w:p w14:paraId="2B31C2F1">
      <w:pPr>
        <w:pStyle w:val="45"/>
        <w:widowControl/>
        <w:numPr>
          <w:ilvl w:val="0"/>
          <w:numId w:val="5"/>
        </w:numPr>
        <w:tabs>
          <w:tab w:val="left" w:pos="284"/>
        </w:tabs>
        <w:spacing w:after="120" w:afterLines="50" w:line="240" w:lineRule="auto"/>
        <w:ind w:left="283" w:hanging="282" w:hangingChars="157"/>
        <w:jc w:val="left"/>
        <w:rPr>
          <w:szCs w:val="18"/>
          <w:lang w:val="de-DE"/>
        </w:rPr>
      </w:pPr>
      <w:r>
        <w:rPr>
          <w:lang w:val="de-DE"/>
        </w:rPr>
        <w:t xml:space="preserve">Verwenden Sie das Gerät </w:t>
      </w:r>
      <w:r>
        <w:rPr>
          <w:b/>
          <w:bCs/>
          <w:szCs w:val="18"/>
          <w:lang w:val="de-DE"/>
        </w:rPr>
        <w:t>NICHT</w:t>
      </w:r>
      <w:r>
        <w:rPr>
          <w:lang w:val="de-DE"/>
        </w:rPr>
        <w:t xml:space="preserve"> während des Ladevorgangs. </w:t>
      </w:r>
    </w:p>
    <w:p w14:paraId="6C9DAA3D">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37"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Warnungen und Warnhinweise</w:t>
      </w:r>
    </w:p>
    <w:p w14:paraId="5964569B">
      <w:pPr>
        <w:pStyle w:val="45"/>
        <w:widowControl/>
        <w:numPr>
          <w:ilvl w:val="0"/>
          <w:numId w:val="5"/>
        </w:numPr>
        <w:tabs>
          <w:tab w:val="left" w:pos="284"/>
        </w:tabs>
        <w:spacing w:after="120" w:afterLines="50" w:line="240" w:lineRule="auto"/>
        <w:ind w:left="283" w:hanging="282" w:hangingChars="157"/>
        <w:jc w:val="left"/>
        <w:rPr>
          <w:lang w:val="de-DE"/>
        </w:rPr>
      </w:pPr>
      <w:r>
        <w:rPr>
          <w:lang w:val="de-DE"/>
        </w:rPr>
        <w:t>Das Gerät kann während des Ladevorgangs nicht verwendet werden. Falls ein Ladegerät von einem Drittanbieter (Klasse II) ausgewählt wird, wählen Sie eines, das den Standards IEC60950 oder IEC60601-1 entspricht.</w:t>
      </w:r>
    </w:p>
    <w:p w14:paraId="2FD0BE66">
      <w:pPr>
        <w:pStyle w:val="45"/>
        <w:widowControl/>
        <w:numPr>
          <w:ilvl w:val="0"/>
          <w:numId w:val="5"/>
        </w:numPr>
        <w:tabs>
          <w:tab w:val="left" w:pos="284"/>
        </w:tabs>
        <w:spacing w:after="120" w:afterLines="50" w:line="240" w:lineRule="auto"/>
        <w:ind w:left="283" w:hanging="282" w:hangingChars="157"/>
        <w:jc w:val="left"/>
        <w:rPr>
          <w:lang w:val="de-DE"/>
        </w:rPr>
      </w:pPr>
      <w:r>
        <w:rPr>
          <w:lang w:val="de-DE"/>
        </w:rPr>
        <w:t>Bewahren Sie das Gerät beim Laden außerhalb der Reichweite auf.</w:t>
      </w:r>
    </w:p>
    <w:p w14:paraId="2BAFDA8A">
      <w:pPr>
        <w:pStyle w:val="45"/>
        <w:widowControl/>
        <w:numPr>
          <w:ilvl w:val="0"/>
          <w:numId w:val="5"/>
        </w:numPr>
        <w:tabs>
          <w:tab w:val="left" w:pos="284"/>
        </w:tabs>
        <w:spacing w:after="120" w:afterLines="50" w:line="240" w:lineRule="auto"/>
        <w:ind w:left="283" w:hanging="282" w:hangingChars="157"/>
        <w:jc w:val="left"/>
        <w:rPr>
          <w:lang w:val="de-DE"/>
        </w:rPr>
      </w:pPr>
      <w:r>
        <w:rPr>
          <w:lang w:val="de-DE"/>
        </w:rPr>
        <w:t>Wenn das Gerät längerfristig nicht verwendet wird, ist es notwendig, das Gerät regelmäßig aufzuladen, um die Batterieleistung zu erhalten.</w:t>
      </w:r>
    </w:p>
    <w:p w14:paraId="4B123079">
      <w:pPr>
        <w:pStyle w:val="2"/>
        <w:widowControl/>
        <w:numPr>
          <w:ilvl w:val="0"/>
          <w:numId w:val="6"/>
        </w:numPr>
        <w:tabs>
          <w:tab w:val="left" w:pos="426"/>
        </w:tabs>
        <w:spacing w:before="120" w:beforeLines="0" w:after="120"/>
        <w:ind w:left="364" w:hanging="364" w:hangingChars="151"/>
        <w:jc w:val="left"/>
        <w:rPr>
          <w:sz w:val="24"/>
          <w:szCs w:val="24"/>
        </w:rPr>
      </w:pPr>
      <w:bookmarkStart w:id="310" w:name="_Toc22307"/>
      <w:bookmarkStart w:id="311" w:name="_Toc31752"/>
      <w:bookmarkStart w:id="312" w:name="_Toc526"/>
      <w:bookmarkStart w:id="313" w:name="_Toc9933"/>
      <w:bookmarkStart w:id="314" w:name="_Toc24372"/>
      <w:r>
        <w:rPr>
          <w:sz w:val="24"/>
          <w:szCs w:val="24"/>
        </w:rPr>
        <w:t>Wartung</w:t>
      </w:r>
      <w:bookmarkEnd w:id="310"/>
      <w:bookmarkEnd w:id="311"/>
      <w:bookmarkEnd w:id="312"/>
      <w:bookmarkEnd w:id="313"/>
      <w:bookmarkEnd w:id="314"/>
      <w:r>
        <w:rPr>
          <w:sz w:val="24"/>
          <w:szCs w:val="24"/>
        </w:rPr>
        <w:t xml:space="preserve"> </w:t>
      </w:r>
    </w:p>
    <w:p w14:paraId="45B0776E">
      <w:pPr>
        <w:keepNext/>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2"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Warnungen und Warnhinweise</w:t>
      </w:r>
    </w:p>
    <w:p w14:paraId="6978C7C3">
      <w:pPr>
        <w:widowControl/>
        <w:spacing w:after="120" w:afterLines="50" w:line="240" w:lineRule="auto"/>
        <w:jc w:val="left"/>
        <w:rPr>
          <w:szCs w:val="18"/>
          <w:lang w:val="de-DE"/>
        </w:rPr>
      </w:pPr>
      <w:r>
        <w:rPr>
          <w:lang w:val="de-DE"/>
        </w:rPr>
        <w:t>Lassen Sie das Gerät nur von autorisierten Servicezentren reparieren, da andernfalls die Garantie verfällt.</w:t>
      </w:r>
    </w:p>
    <w:p w14:paraId="1F388D15">
      <w:pPr>
        <w:pStyle w:val="3"/>
        <w:widowControl/>
        <w:numPr>
          <w:ilvl w:val="1"/>
          <w:numId w:val="6"/>
        </w:numPr>
        <w:tabs>
          <w:tab w:val="left" w:pos="426"/>
        </w:tabs>
        <w:spacing w:before="120" w:beforeLines="50" w:after="120"/>
        <w:ind w:left="424" w:hanging="424" w:hangingChars="176"/>
        <w:jc w:val="left"/>
      </w:pPr>
      <w:bookmarkStart w:id="315" w:name="_Toc9725"/>
      <w:bookmarkStart w:id="316" w:name="_Toc1040"/>
      <w:bookmarkStart w:id="317" w:name="_Toc23011"/>
      <w:bookmarkStart w:id="318" w:name="_Toc28108"/>
      <w:bookmarkStart w:id="319" w:name="_Toc16444"/>
      <w:r>
        <w:t>Garantie</w:t>
      </w:r>
      <w:bookmarkEnd w:id="315"/>
      <w:bookmarkEnd w:id="316"/>
      <w:bookmarkEnd w:id="317"/>
      <w:bookmarkEnd w:id="318"/>
      <w:bookmarkEnd w:id="319"/>
    </w:p>
    <w:p w14:paraId="4FC123CC">
      <w:pPr>
        <w:widowControl/>
        <w:spacing w:after="120" w:afterLines="50" w:line="240" w:lineRule="auto"/>
        <w:jc w:val="left"/>
        <w:rPr>
          <w:lang w:val="de-DE"/>
        </w:rPr>
      </w:pPr>
      <w:r>
        <w:rPr>
          <w:lang w:val="de-DE"/>
        </w:rPr>
        <w:t xml:space="preserve">Das Produkt ist innerhalb des Garantiezeitraums frei von Mängeln in Material und Verarbeitung, wenn es gemäß den bereitgestellten Anweisungen verwendet wird. </w:t>
      </w:r>
    </w:p>
    <w:p w14:paraId="6D2E04CE">
      <w:pPr>
        <w:pStyle w:val="3"/>
        <w:widowControl/>
        <w:numPr>
          <w:ilvl w:val="1"/>
          <w:numId w:val="6"/>
        </w:numPr>
        <w:tabs>
          <w:tab w:val="left" w:pos="426"/>
        </w:tabs>
        <w:spacing w:before="120" w:beforeLines="50" w:after="120"/>
        <w:ind w:left="424" w:hanging="424" w:hangingChars="176"/>
        <w:jc w:val="left"/>
      </w:pPr>
      <w:bookmarkStart w:id="320" w:name="_Toc13522"/>
      <w:bookmarkStart w:id="321" w:name="_Toc2961"/>
      <w:bookmarkStart w:id="322" w:name="_Toc10924"/>
      <w:bookmarkStart w:id="323" w:name="_Toc10981"/>
      <w:bookmarkStart w:id="324" w:name="_Toc17649"/>
      <w:r>
        <w:t>Batterie</w:t>
      </w:r>
      <w:bookmarkEnd w:id="320"/>
      <w:bookmarkEnd w:id="321"/>
      <w:bookmarkEnd w:id="322"/>
      <w:bookmarkEnd w:id="323"/>
      <w:bookmarkEnd w:id="324"/>
    </w:p>
    <w:p w14:paraId="0C9DEAC4">
      <w:pPr>
        <w:widowControl/>
        <w:spacing w:after="120" w:afterLines="50" w:line="240" w:lineRule="auto"/>
        <w:jc w:val="left"/>
        <w:rPr>
          <w:sz w:val="15"/>
          <w:szCs w:val="20"/>
          <w:lang w:val="de-DE"/>
        </w:rPr>
      </w:pPr>
      <w:r>
        <w:rPr>
          <w:lang w:val="de-DE"/>
        </w:rPr>
        <w:t>Wenn die verbleibende Batterieleistung niedrig ist, leuchtet die Anzeige orange und blinkt, und das Gerät muss aufgeladen werden.</w:t>
      </w:r>
    </w:p>
    <w:p w14:paraId="6E0DCA4F">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3"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Warnungen und Warnhinweise</w:t>
      </w:r>
    </w:p>
    <w:p w14:paraId="2A47DDFB">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0" w:hanging="282" w:hangingChars="157"/>
        <w:jc w:val="left"/>
        <w:textAlignment w:val="auto"/>
        <w:rPr>
          <w:lang w:val="de-DE"/>
        </w:rPr>
      </w:pPr>
      <w:r>
        <w:rPr>
          <w:lang w:val="de-DE"/>
        </w:rPr>
        <w:t>Die eingebaute wiederaufladbare Lithium-Ionen-Batterie kann nicht ausgetauscht werden. Nichtfachleute dürfen das Gehäuse nicht öffnen und die Batterie nicht verändern oder austauschen.</w:t>
      </w:r>
    </w:p>
    <w:p w14:paraId="0563B372">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0" w:hanging="282" w:hangingChars="157"/>
        <w:jc w:val="left"/>
        <w:textAlignment w:val="auto"/>
      </w:pPr>
      <w:r>
        <w:rPr>
          <w:lang w:val="de-DE"/>
        </w:rPr>
        <w:t xml:space="preserve">Setzen Sie das Hauptgerät keinen hohen Temperaturen aus, wie z.B. Öfen, Wassererhitzern und Mikrowellenherden. </w:t>
      </w:r>
      <w:r>
        <w:t>Überhitzte Batterien explodieren möglicherweise.</w:t>
      </w:r>
    </w:p>
    <w:p w14:paraId="0D9AAA04">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0" w:hanging="282" w:hangingChars="157"/>
        <w:jc w:val="left"/>
        <w:textAlignment w:val="auto"/>
        <w:rPr>
          <w:lang w:val="de-DE"/>
        </w:rPr>
      </w:pPr>
      <w:r>
        <w:rPr>
          <w:lang w:val="de-DE"/>
        </w:rPr>
        <w:t>Verschmutzen oder ändern Sie die Batterie nicht, da dies eine Batterieleckage, Überhitzung, Entzündung oder Explosion verursachen kann.</w:t>
      </w:r>
    </w:p>
    <w:p w14:paraId="3627055B">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0" w:hanging="282" w:hangingChars="157"/>
        <w:jc w:val="left"/>
        <w:textAlignment w:val="auto"/>
        <w:rPr>
          <w:lang w:val="de-DE"/>
        </w:rPr>
      </w:pPr>
      <w:r>
        <w:rPr>
          <w:lang w:val="de-DE"/>
        </w:rPr>
        <w:t>Wenn die Batterie ausläuft, halten Sie Ihre Haut und Augen von auslaufenden Flüssigkeiten frei. Wenn Haut oder Augen mit der ausgelaufenen Flüssigkeit in Berührung kommen, spülen Sie die Haut oder die Augen sofort aus und begeben Sie sich zur Behandlung in ein Krankenhaus.</w:t>
      </w:r>
    </w:p>
    <w:p w14:paraId="5BF6DDF7">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0" w:hanging="282" w:hangingChars="157"/>
        <w:jc w:val="left"/>
        <w:textAlignment w:val="auto"/>
        <w:rPr>
          <w:lang w:val="de-DE"/>
        </w:rPr>
      </w:pPr>
      <w:r>
        <w:rPr>
          <w:lang w:val="de-DE"/>
        </w:rPr>
        <w:t>Werfen Sie die Batterie nicht ins Feuer, da dies eine Explosion verursachen kann.</w:t>
      </w:r>
    </w:p>
    <w:p w14:paraId="5DA8187A">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0" w:hanging="282" w:hangingChars="157"/>
        <w:jc w:val="left"/>
        <w:textAlignment w:val="auto"/>
        <w:rPr>
          <w:lang w:val="de-DE"/>
        </w:rPr>
      </w:pPr>
      <w:r>
        <w:rPr>
          <w:lang w:val="de-DE"/>
        </w:rPr>
        <w:t>Wenn die Batterie ihren Lebenszyklus überschritten hat oder keine Leistung mehr hält, kontaktieren Sie den Hersteller zwecks Entsorgung. Befolgen Sie die örtlichen Gesetze für die ordnungsgemäße Entsorgung der Batterie.</w:t>
      </w:r>
    </w:p>
    <w:p w14:paraId="6AD7672F">
      <w:pPr>
        <w:pStyle w:val="3"/>
        <w:widowControl/>
        <w:numPr>
          <w:ilvl w:val="1"/>
          <w:numId w:val="6"/>
        </w:numPr>
        <w:tabs>
          <w:tab w:val="left" w:pos="426"/>
        </w:tabs>
        <w:spacing w:before="120" w:beforeLines="50" w:after="120"/>
        <w:ind w:left="424" w:hanging="424" w:hangingChars="176"/>
        <w:jc w:val="left"/>
      </w:pPr>
      <w:bookmarkStart w:id="325" w:name="_Toc10334"/>
      <w:bookmarkStart w:id="326" w:name="_Toc3037"/>
      <w:bookmarkStart w:id="327" w:name="_Toc7930"/>
      <w:bookmarkStart w:id="328" w:name="_Toc20581"/>
      <w:bookmarkStart w:id="329" w:name="_Toc17787"/>
      <w:r>
        <w:t>Reinigung</w:t>
      </w:r>
      <w:bookmarkEnd w:id="325"/>
      <w:bookmarkEnd w:id="326"/>
      <w:bookmarkEnd w:id="327"/>
      <w:bookmarkEnd w:id="328"/>
      <w:bookmarkEnd w:id="329"/>
    </w:p>
    <w:p w14:paraId="361F30C2">
      <w:pPr>
        <w:widowControl/>
        <w:spacing w:after="120" w:afterLines="50" w:line="240" w:lineRule="auto"/>
        <w:jc w:val="left"/>
        <w:rPr>
          <w:lang w:val="de-DE"/>
        </w:rPr>
      </w:pPr>
      <w:r>
        <w:rPr>
          <w:lang w:val="de-DE"/>
        </w:rPr>
        <w:t>Der EKG-Rekorder müssen regelmäßig (einmal pro Woche) gereinigt werden. Tupfen Sie das Gerät vorsichtig mit einem sauberen, weichen Tuch oder Wattebausch ab, der mit 70 % igem medizinischem Alkohol oder Wasser befeuchtet ist.</w:t>
      </w:r>
    </w:p>
    <w:p w14:paraId="32860C8C">
      <w:pPr>
        <w:widowControl/>
        <w:spacing w:after="120" w:afterLines="50" w:line="240" w:lineRule="auto"/>
        <w:jc w:val="left"/>
        <w:rPr>
          <w:lang w:val="de-DE"/>
        </w:rPr>
      </w:pPr>
      <w:r>
        <w:rPr>
          <w:lang w:val="de-DE"/>
        </w:rPr>
        <w:t>Verwenden Sie kein Benzin, Verdünner oder ähnliche Lösungsmittel.</w:t>
      </w:r>
    </w:p>
    <w:p w14:paraId="5A7D05F0">
      <w:pPr>
        <w:pStyle w:val="3"/>
        <w:widowControl/>
        <w:numPr>
          <w:ilvl w:val="1"/>
          <w:numId w:val="6"/>
        </w:numPr>
        <w:tabs>
          <w:tab w:val="left" w:pos="426"/>
        </w:tabs>
        <w:spacing w:before="120" w:beforeLines="50" w:after="120"/>
        <w:ind w:left="424" w:hanging="424" w:hangingChars="176"/>
        <w:jc w:val="left"/>
      </w:pPr>
      <w:bookmarkStart w:id="330" w:name="_Toc30934"/>
      <w:bookmarkStart w:id="331" w:name="_Toc16787"/>
      <w:bookmarkStart w:id="332" w:name="_Toc13429"/>
      <w:bookmarkStart w:id="333" w:name="_Toc26574"/>
      <w:bookmarkStart w:id="334" w:name="_Toc23469"/>
      <w:r>
        <w:t>Recycling</w:t>
      </w:r>
      <w:bookmarkEnd w:id="330"/>
      <w:bookmarkEnd w:id="331"/>
      <w:bookmarkEnd w:id="332"/>
      <w:bookmarkEnd w:id="333"/>
      <w:bookmarkEnd w:id="334"/>
    </w:p>
    <w:p w14:paraId="62E35111">
      <w:pPr>
        <w:widowControl/>
        <w:spacing w:after="120" w:afterLines="50" w:line="240" w:lineRule="auto"/>
        <w:jc w:val="left"/>
        <w:rPr>
          <w:lang w:val="de-DE"/>
        </w:rPr>
      </w:pPr>
      <w:r>
        <w:rPr>
          <w:lang w:val="de-DE"/>
        </w:rPr>
        <w:t>Die Entsorgung von Abfällen, Rückständen, usw., sowie des Geräts und Zubehörs am Ende ihres Lebenszyklus, muss den örtlichen Vorschriften entsprechen. Wenn Sie beabsichtigen, dieses Gerät zu entsorgen, senden Sie es bitte an die entsprechende Einrichtung zur Rückgewinnung und Wiederverwertung.</w:t>
      </w:r>
    </w:p>
    <w:p w14:paraId="556CD221">
      <w:pPr>
        <w:pStyle w:val="3"/>
        <w:widowControl/>
        <w:numPr>
          <w:ilvl w:val="1"/>
          <w:numId w:val="6"/>
        </w:numPr>
        <w:tabs>
          <w:tab w:val="left" w:pos="426"/>
        </w:tabs>
        <w:spacing w:before="120" w:beforeLines="50" w:after="120"/>
        <w:ind w:left="424" w:hanging="424" w:hangingChars="176"/>
        <w:jc w:val="left"/>
      </w:pPr>
      <w:bookmarkStart w:id="335" w:name="_Toc24461"/>
      <w:bookmarkStart w:id="336" w:name="_Toc26311"/>
      <w:bookmarkStart w:id="337" w:name="_Toc3100"/>
      <w:bookmarkStart w:id="338" w:name="_Toc6625"/>
      <w:bookmarkStart w:id="339" w:name="_Toc8880"/>
      <w:r>
        <w:t>Fehlerbehebung</w:t>
      </w:r>
      <w:bookmarkEnd w:id="335"/>
      <w:bookmarkEnd w:id="336"/>
      <w:bookmarkEnd w:id="337"/>
      <w:bookmarkEnd w:id="338"/>
      <w:bookmarkEnd w:id="33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21"/>
        <w:gridCol w:w="1770"/>
      </w:tblGrid>
      <w:tr w14:paraId="7C79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3" w:type="dxa"/>
            <w:vAlign w:val="center"/>
          </w:tcPr>
          <w:p w14:paraId="507A0E54">
            <w:pPr>
              <w:keepNext/>
              <w:keepLines w:val="0"/>
              <w:pageBreakBefore w:val="0"/>
              <w:widowControl/>
              <w:kinsoku/>
              <w:wordWrap/>
              <w:overflowPunct/>
              <w:topLinePunct w:val="0"/>
              <w:autoSpaceDE/>
              <w:autoSpaceDN/>
              <w:bidi w:val="0"/>
              <w:adjustRightInd/>
              <w:snapToGrid/>
              <w:spacing w:line="240" w:lineRule="auto"/>
              <w:ind w:left="-36" w:leftChars="-20" w:right="-36" w:rightChars="-20"/>
              <w:jc w:val="center"/>
              <w:textAlignment w:val="auto"/>
              <w:rPr>
                <w:b/>
                <w:szCs w:val="18"/>
                <w:lang w:val="de-DE"/>
              </w:rPr>
            </w:pPr>
            <w:r>
              <w:rPr>
                <w:b/>
                <w:szCs w:val="18"/>
                <w:lang w:val="de-DE"/>
              </w:rPr>
              <w:t>Problem</w:t>
            </w:r>
          </w:p>
        </w:tc>
        <w:tc>
          <w:tcPr>
            <w:tcW w:w="1521" w:type="dxa"/>
          </w:tcPr>
          <w:p w14:paraId="2B1B152C">
            <w:pPr>
              <w:keepLines w:val="0"/>
              <w:pageBreakBefore w:val="0"/>
              <w:widowControl/>
              <w:kinsoku/>
              <w:wordWrap/>
              <w:overflowPunct/>
              <w:topLinePunct w:val="0"/>
              <w:autoSpaceDE/>
              <w:autoSpaceDN/>
              <w:bidi w:val="0"/>
              <w:adjustRightInd/>
              <w:snapToGrid/>
              <w:spacing w:line="240" w:lineRule="auto"/>
              <w:ind w:left="-36" w:leftChars="-20" w:right="-36" w:rightChars="-20"/>
              <w:jc w:val="center"/>
              <w:textAlignment w:val="auto"/>
              <w:rPr>
                <w:b/>
                <w:szCs w:val="18"/>
                <w:lang w:val="de-DE"/>
              </w:rPr>
            </w:pPr>
            <w:r>
              <w:rPr>
                <w:b/>
                <w:lang w:val="de-DE"/>
              </w:rPr>
              <w:t>Mögliche Ursache</w:t>
            </w:r>
          </w:p>
        </w:tc>
        <w:tc>
          <w:tcPr>
            <w:tcW w:w="1770" w:type="dxa"/>
          </w:tcPr>
          <w:p w14:paraId="53310E1D">
            <w:pPr>
              <w:keepLines w:val="0"/>
              <w:pageBreakBefore w:val="0"/>
              <w:widowControl/>
              <w:kinsoku/>
              <w:wordWrap/>
              <w:overflowPunct/>
              <w:topLinePunct w:val="0"/>
              <w:autoSpaceDE/>
              <w:autoSpaceDN/>
              <w:bidi w:val="0"/>
              <w:adjustRightInd/>
              <w:snapToGrid/>
              <w:spacing w:line="240" w:lineRule="auto"/>
              <w:ind w:left="-36" w:leftChars="-20" w:right="-36" w:rightChars="-20"/>
              <w:jc w:val="center"/>
              <w:textAlignment w:val="auto"/>
              <w:rPr>
                <w:b/>
                <w:szCs w:val="18"/>
                <w:lang w:val="de-DE"/>
              </w:rPr>
            </w:pPr>
            <w:r>
              <w:rPr>
                <w:b/>
                <w:lang w:val="de-DE"/>
              </w:rPr>
              <w:t>Empfohlene Massnahme</w:t>
            </w:r>
          </w:p>
        </w:tc>
      </w:tr>
      <w:tr w14:paraId="5E5B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43" w:type="dxa"/>
            <w:vAlign w:val="center"/>
          </w:tcPr>
          <w:p w14:paraId="4013B136">
            <w:pPr>
              <w:keepLines w:val="0"/>
              <w:pageBreakBefore w:val="0"/>
              <w:widowControl/>
              <w:kinsoku/>
              <w:wordWrap/>
              <w:overflowPunct/>
              <w:topLinePunct w:val="0"/>
              <w:autoSpaceDE/>
              <w:autoSpaceDN/>
              <w:bidi w:val="0"/>
              <w:adjustRightInd/>
              <w:snapToGrid/>
              <w:spacing w:line="240" w:lineRule="auto"/>
              <w:ind w:left="-36" w:leftChars="-20" w:right="-36" w:rightChars="-20"/>
              <w:jc w:val="left"/>
              <w:textAlignment w:val="auto"/>
              <w:rPr>
                <w:szCs w:val="18"/>
                <w:lang w:val="de-DE"/>
              </w:rPr>
            </w:pPr>
            <w:r>
              <w:rPr>
                <w:lang w:val="de-DE"/>
              </w:rPr>
              <w:t>Das Gerät kann keine normalen Erfassungen durchführen.</w:t>
            </w:r>
          </w:p>
        </w:tc>
        <w:tc>
          <w:tcPr>
            <w:tcW w:w="1521" w:type="dxa"/>
            <w:vAlign w:val="center"/>
          </w:tcPr>
          <w:p w14:paraId="21B13A8F">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1.</w:t>
            </w:r>
            <w:r>
              <w:rPr>
                <w:lang w:val="de-DE"/>
              </w:rPr>
              <w:tab/>
            </w:r>
            <w:r>
              <w:rPr>
                <w:lang w:val="de-DE"/>
              </w:rPr>
              <w:t>Die Batterie ist schwach</w:t>
            </w:r>
          </w:p>
          <w:p w14:paraId="77A6D322">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2.</w:t>
            </w:r>
            <w:r>
              <w:rPr>
                <w:lang w:val="de-DE"/>
              </w:rPr>
              <w:tab/>
            </w:r>
            <w:r>
              <w:rPr>
                <w:lang w:val="de-DE"/>
              </w:rPr>
              <w:t>Geräteschaden</w:t>
            </w:r>
          </w:p>
        </w:tc>
        <w:tc>
          <w:tcPr>
            <w:tcW w:w="1770" w:type="dxa"/>
            <w:vAlign w:val="center"/>
          </w:tcPr>
          <w:p w14:paraId="6F217AC8">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1.</w:t>
            </w:r>
            <w:r>
              <w:rPr>
                <w:lang w:val="de-DE"/>
              </w:rPr>
              <w:tab/>
            </w:r>
            <w:r>
              <w:rPr>
                <w:lang w:val="de-DE"/>
              </w:rPr>
              <w:t>Bitte laden Sie das Gerät auf</w:t>
            </w:r>
          </w:p>
          <w:p w14:paraId="55F7DD20">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2.</w:t>
            </w:r>
            <w:r>
              <w:rPr>
                <w:lang w:val="de-DE"/>
              </w:rPr>
              <w:tab/>
            </w:r>
            <w:r>
              <w:rPr>
                <w:lang w:val="de-DE"/>
              </w:rPr>
              <w:t>Wenden Sie sich an Ihren lokalen Händler.</w:t>
            </w:r>
          </w:p>
        </w:tc>
      </w:tr>
      <w:tr w14:paraId="3488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616140F9">
            <w:pPr>
              <w:keepLines w:val="0"/>
              <w:pageBreakBefore w:val="0"/>
              <w:widowControl/>
              <w:kinsoku/>
              <w:wordWrap/>
              <w:overflowPunct/>
              <w:topLinePunct w:val="0"/>
              <w:autoSpaceDE/>
              <w:autoSpaceDN/>
              <w:bidi w:val="0"/>
              <w:adjustRightInd/>
              <w:snapToGrid/>
              <w:spacing w:line="240" w:lineRule="auto"/>
              <w:ind w:left="-36" w:leftChars="-20" w:right="-36" w:rightChars="-20"/>
              <w:jc w:val="left"/>
              <w:textAlignment w:val="auto"/>
              <w:rPr>
                <w:szCs w:val="18"/>
                <w:lang w:val="de-DE"/>
              </w:rPr>
            </w:pPr>
            <w:r>
              <w:rPr>
                <w:lang w:val="de-DE"/>
              </w:rPr>
              <w:t>Die EKG-Wellenform ist ungeordnet und erheblich verwirrt.</w:t>
            </w:r>
          </w:p>
        </w:tc>
        <w:tc>
          <w:tcPr>
            <w:tcW w:w="1521" w:type="dxa"/>
            <w:vAlign w:val="center"/>
          </w:tcPr>
          <w:p w14:paraId="70EE8E03">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1.</w:t>
            </w:r>
            <w:r>
              <w:rPr>
                <w:lang w:val="de-DE"/>
              </w:rPr>
              <w:tab/>
            </w:r>
            <w:r>
              <w:rPr>
                <w:lang w:val="de-DE"/>
              </w:rPr>
              <w:t>Die Messmethode ist inkorrekt</w:t>
            </w:r>
          </w:p>
          <w:p w14:paraId="025EDB8D">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2.</w:t>
            </w:r>
            <w:r>
              <w:rPr>
                <w:lang w:val="de-DE"/>
              </w:rPr>
              <w:tab/>
            </w:r>
            <w:r>
              <w:rPr>
                <w:lang w:val="de-DE"/>
              </w:rPr>
              <w:t>Schlechter Kontakt mit den EKG-Elektroden.</w:t>
            </w:r>
          </w:p>
        </w:tc>
        <w:tc>
          <w:tcPr>
            <w:tcW w:w="1770" w:type="dxa"/>
            <w:vAlign w:val="center"/>
          </w:tcPr>
          <w:p w14:paraId="296981BD">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1.</w:t>
            </w:r>
            <w:r>
              <w:rPr>
                <w:lang w:val="de-DE"/>
              </w:rPr>
              <w:tab/>
            </w:r>
            <w:r>
              <w:rPr>
                <w:lang w:val="de-DE"/>
              </w:rPr>
              <w:t>Bitte führen Sie eine erneute Messung gemäß den Anweisungen im Handbuch durch</w:t>
            </w:r>
          </w:p>
          <w:p w14:paraId="3B430BF3">
            <w:pPr>
              <w:keepLines w:val="0"/>
              <w:pageBreakBefore w:val="0"/>
              <w:widowControl/>
              <w:tabs>
                <w:tab w:val="left" w:pos="187"/>
              </w:tabs>
              <w:kinsoku/>
              <w:wordWrap/>
              <w:overflowPunct/>
              <w:topLinePunct w:val="0"/>
              <w:autoSpaceDE/>
              <w:autoSpaceDN/>
              <w:bidi w:val="0"/>
              <w:adjustRightInd/>
              <w:snapToGrid/>
              <w:spacing w:line="240" w:lineRule="auto"/>
              <w:ind w:left="147" w:leftChars="-20" w:right="-36" w:rightChars="-20" w:hanging="183" w:hangingChars="102"/>
              <w:jc w:val="left"/>
              <w:textAlignment w:val="auto"/>
              <w:rPr>
                <w:szCs w:val="18"/>
                <w:lang w:val="de-DE"/>
              </w:rPr>
            </w:pPr>
            <w:r>
              <w:rPr>
                <w:lang w:val="de-DE"/>
              </w:rPr>
              <w:t>2.</w:t>
            </w:r>
            <w:r>
              <w:rPr>
                <w:lang w:val="de-DE"/>
              </w:rPr>
              <w:tab/>
            </w:r>
            <w:r>
              <w:rPr>
                <w:lang w:val="de-DE"/>
              </w:rPr>
              <w:t>Bitte reinigen Sie die EKG-Elektrode gemäß der im Handbuch beschriebenen Methode.</w:t>
            </w:r>
          </w:p>
        </w:tc>
      </w:tr>
    </w:tbl>
    <w:p w14:paraId="5366B8D6">
      <w:pPr>
        <w:pStyle w:val="2"/>
        <w:widowControl/>
        <w:numPr>
          <w:ilvl w:val="0"/>
          <w:numId w:val="6"/>
        </w:numPr>
        <w:tabs>
          <w:tab w:val="left" w:pos="426"/>
        </w:tabs>
        <w:spacing w:before="120" w:beforeLines="0" w:after="120"/>
        <w:ind w:left="424" w:hanging="424" w:hangingChars="151"/>
        <w:jc w:val="left"/>
      </w:pPr>
      <w:bookmarkStart w:id="340" w:name="_Toc12051"/>
      <w:bookmarkStart w:id="341" w:name="_Toc24444"/>
      <w:bookmarkStart w:id="342" w:name="_Toc16002"/>
      <w:bookmarkStart w:id="343" w:name="_Toc20501"/>
      <w:bookmarkStart w:id="344" w:name="_Toc14010"/>
      <w:r>
        <w:t>Zubehör</w:t>
      </w:r>
      <w:bookmarkEnd w:id="340"/>
      <w:bookmarkEnd w:id="341"/>
      <w:bookmarkEnd w:id="342"/>
      <w:bookmarkEnd w:id="343"/>
      <w:bookmarkEnd w:id="34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616"/>
        <w:gridCol w:w="1619"/>
        <w:gridCol w:w="1358"/>
      </w:tblGrid>
      <w:tr w14:paraId="55F5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5965B59A">
            <w:pPr>
              <w:widowControl/>
              <w:spacing w:line="240" w:lineRule="auto"/>
              <w:jc w:val="center"/>
              <w:rPr>
                <w:b/>
                <w:sz w:val="16"/>
                <w:szCs w:val="16"/>
                <w:lang w:val="de-DE"/>
              </w:rPr>
            </w:pPr>
            <w:r>
              <w:rPr>
                <w:b/>
                <w:sz w:val="16"/>
                <w:szCs w:val="16"/>
                <w:lang w:val="de-DE"/>
              </w:rPr>
              <w:t>Seriennummer</w:t>
            </w:r>
          </w:p>
        </w:tc>
        <w:tc>
          <w:tcPr>
            <w:tcW w:w="1762" w:type="pct"/>
          </w:tcPr>
          <w:p w14:paraId="7B93F9D7">
            <w:pPr>
              <w:widowControl/>
              <w:spacing w:line="240" w:lineRule="auto"/>
              <w:jc w:val="center"/>
              <w:rPr>
                <w:b/>
                <w:sz w:val="16"/>
                <w:szCs w:val="16"/>
                <w:lang w:val="de-DE"/>
              </w:rPr>
            </w:pPr>
            <w:r>
              <w:rPr>
                <w:b/>
                <w:sz w:val="16"/>
                <w:szCs w:val="16"/>
                <w:lang w:val="de-DE"/>
              </w:rPr>
              <w:t>beschriebenen Methode</w:t>
            </w:r>
          </w:p>
        </w:tc>
        <w:tc>
          <w:tcPr>
            <w:tcW w:w="1478" w:type="pct"/>
          </w:tcPr>
          <w:p w14:paraId="39C8D5D3">
            <w:pPr>
              <w:widowControl/>
              <w:spacing w:line="240" w:lineRule="auto"/>
              <w:jc w:val="center"/>
              <w:rPr>
                <w:b/>
                <w:sz w:val="16"/>
                <w:szCs w:val="16"/>
                <w:lang w:val="de-DE"/>
              </w:rPr>
            </w:pPr>
            <w:r>
              <w:rPr>
                <w:b/>
                <w:sz w:val="16"/>
                <w:szCs w:val="16"/>
                <w:lang w:val="de-DE"/>
              </w:rPr>
              <w:t>Anzahl</w:t>
            </w:r>
          </w:p>
        </w:tc>
      </w:tr>
      <w:tr w14:paraId="67EB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55250649">
            <w:pPr>
              <w:widowControl/>
              <w:spacing w:line="240" w:lineRule="auto"/>
              <w:jc w:val="center"/>
              <w:rPr>
                <w:sz w:val="16"/>
                <w:szCs w:val="16"/>
                <w:lang w:val="de-DE"/>
              </w:rPr>
            </w:pPr>
            <w:r>
              <w:rPr>
                <w:sz w:val="16"/>
                <w:szCs w:val="16"/>
                <w:lang w:val="de-DE"/>
              </w:rPr>
              <w:t>1</w:t>
            </w:r>
          </w:p>
        </w:tc>
        <w:tc>
          <w:tcPr>
            <w:tcW w:w="1762" w:type="pct"/>
          </w:tcPr>
          <w:p w14:paraId="4CB63420">
            <w:pPr>
              <w:widowControl/>
              <w:spacing w:line="240" w:lineRule="auto"/>
              <w:jc w:val="center"/>
              <w:rPr>
                <w:sz w:val="16"/>
                <w:szCs w:val="16"/>
                <w:lang w:val="de-DE"/>
              </w:rPr>
            </w:pPr>
            <w:r>
              <w:rPr>
                <w:sz w:val="16"/>
                <w:szCs w:val="16"/>
                <w:lang w:val="de-DE"/>
              </w:rPr>
              <w:t>Ladekabel</w:t>
            </w:r>
          </w:p>
        </w:tc>
        <w:tc>
          <w:tcPr>
            <w:tcW w:w="1478" w:type="pct"/>
          </w:tcPr>
          <w:p w14:paraId="33519430">
            <w:pPr>
              <w:widowControl/>
              <w:spacing w:line="240" w:lineRule="auto"/>
              <w:jc w:val="center"/>
              <w:rPr>
                <w:sz w:val="16"/>
                <w:szCs w:val="16"/>
                <w:lang w:val="de-DE"/>
              </w:rPr>
            </w:pPr>
            <w:r>
              <w:rPr>
                <w:sz w:val="16"/>
                <w:szCs w:val="16"/>
                <w:lang w:val="de-DE"/>
              </w:rPr>
              <w:t>1</w:t>
            </w:r>
          </w:p>
        </w:tc>
      </w:tr>
    </w:tbl>
    <w:p w14:paraId="68159750">
      <w:pPr>
        <w:keepNext/>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4"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Warnungen und Warnhinweise</w:t>
      </w:r>
    </w:p>
    <w:p w14:paraId="5845B64D">
      <w:pPr>
        <w:pStyle w:val="45"/>
        <w:widowControl/>
        <w:numPr>
          <w:ilvl w:val="0"/>
          <w:numId w:val="5"/>
        </w:numPr>
        <w:tabs>
          <w:tab w:val="left" w:pos="284"/>
        </w:tabs>
        <w:spacing w:after="120" w:afterLines="50" w:line="240" w:lineRule="auto"/>
        <w:ind w:left="283" w:hanging="282" w:hangingChars="157"/>
        <w:jc w:val="left"/>
        <w:rPr>
          <w:lang w:val="de-DE"/>
        </w:rPr>
      </w:pPr>
      <w:r>
        <w:rPr>
          <w:lang w:val="de-DE"/>
        </w:rPr>
        <w:t>Verwenden Sie ausschließlich das in diesem Handbuch angegebene Zubehör, da andernfalls das Gerät möglicherweise beschädigt wird.</w:t>
      </w:r>
    </w:p>
    <w:p w14:paraId="6BEDA701">
      <w:pPr>
        <w:pStyle w:val="45"/>
        <w:widowControl/>
        <w:numPr>
          <w:ilvl w:val="0"/>
          <w:numId w:val="0"/>
        </w:numPr>
        <w:tabs>
          <w:tab w:val="left" w:pos="284"/>
        </w:tabs>
        <w:spacing w:after="120" w:afterLines="50" w:line="240" w:lineRule="auto"/>
        <w:ind w:leftChars="-157"/>
        <w:jc w:val="left"/>
        <w:rPr>
          <w:sz w:val="8"/>
          <w:szCs w:val="13"/>
          <w:lang w:val="de-DE"/>
        </w:rPr>
      </w:pPr>
    </w:p>
    <w:p w14:paraId="45BA046B">
      <w:pPr>
        <w:pStyle w:val="2"/>
        <w:widowControl/>
        <w:numPr>
          <w:ilvl w:val="0"/>
          <w:numId w:val="6"/>
        </w:numPr>
        <w:tabs>
          <w:tab w:val="left" w:pos="426"/>
        </w:tabs>
        <w:spacing w:before="120" w:beforeLines="0" w:after="120"/>
        <w:ind w:left="424" w:hanging="424" w:hangingChars="151"/>
        <w:jc w:val="left"/>
      </w:pPr>
      <w:bookmarkStart w:id="345" w:name="_Toc19596"/>
      <w:bookmarkStart w:id="346" w:name="_Toc3174"/>
      <w:bookmarkStart w:id="347" w:name="_Toc8170"/>
      <w:bookmarkStart w:id="348" w:name="_Toc32763"/>
      <w:bookmarkStart w:id="349" w:name="_Toc12119"/>
      <w:r>
        <w:t>Spezifikationen</w:t>
      </w:r>
      <w:bookmarkEnd w:id="345"/>
      <w:bookmarkEnd w:id="346"/>
      <w:bookmarkEnd w:id="347"/>
      <w:bookmarkEnd w:id="348"/>
      <w:bookmarkEnd w:id="349"/>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930"/>
        <w:gridCol w:w="1332"/>
        <w:gridCol w:w="1331"/>
      </w:tblGrid>
      <w:tr w14:paraId="2BB6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4362FDF9">
            <w:pPr>
              <w:keepNext/>
              <w:widowControl/>
              <w:spacing w:line="240" w:lineRule="auto"/>
              <w:jc w:val="left"/>
              <w:rPr>
                <w:b/>
                <w:szCs w:val="18"/>
                <w:lang w:val="de-DE"/>
              </w:rPr>
            </w:pPr>
            <w:r>
              <w:rPr>
                <w:b/>
                <w:szCs w:val="18"/>
                <w:lang w:val="de-DE"/>
              </w:rPr>
              <w:t>Klassifizierung</w:t>
            </w:r>
          </w:p>
        </w:tc>
      </w:tr>
      <w:tr w14:paraId="1DA1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restart"/>
            <w:shd w:val="clear" w:color="auto" w:fill="D0CECE"/>
            <w:vAlign w:val="center"/>
          </w:tcPr>
          <w:p w14:paraId="123EE914">
            <w:pPr>
              <w:widowControl/>
              <w:spacing w:line="240" w:lineRule="auto"/>
              <w:jc w:val="left"/>
              <w:rPr>
                <w:sz w:val="16"/>
                <w:lang w:val="de-DE"/>
              </w:rPr>
            </w:pPr>
            <w:r>
              <w:rPr>
                <w:sz w:val="16"/>
                <w:lang w:val="de-DE"/>
              </w:rPr>
              <w:t>EG-Richtlinie</w:t>
            </w:r>
          </w:p>
        </w:tc>
        <w:tc>
          <w:tcPr>
            <w:tcW w:w="2898" w:type="pct"/>
            <w:gridSpan w:val="2"/>
            <w:shd w:val="clear" w:color="auto" w:fill="auto"/>
            <w:vAlign w:val="center"/>
          </w:tcPr>
          <w:p w14:paraId="3E583788">
            <w:pPr>
              <w:widowControl/>
              <w:spacing w:line="240" w:lineRule="auto"/>
              <w:jc w:val="left"/>
              <w:rPr>
                <w:sz w:val="16"/>
                <w:lang w:val="de-DE"/>
              </w:rPr>
            </w:pPr>
            <w:r>
              <w:rPr>
                <w:sz w:val="16"/>
                <w:lang w:val="de-DE"/>
              </w:rPr>
              <w:t>EU 2017/745 (MDR)</w:t>
            </w:r>
          </w:p>
        </w:tc>
      </w:tr>
      <w:tr w14:paraId="40D4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continue"/>
            <w:shd w:val="clear" w:color="auto" w:fill="D0CECE"/>
            <w:vAlign w:val="center"/>
          </w:tcPr>
          <w:p w14:paraId="59E83A3E">
            <w:pPr>
              <w:widowControl/>
              <w:spacing w:line="240" w:lineRule="auto"/>
              <w:jc w:val="left"/>
              <w:rPr>
                <w:sz w:val="16"/>
                <w:lang w:val="de-DE"/>
              </w:rPr>
            </w:pPr>
          </w:p>
        </w:tc>
        <w:tc>
          <w:tcPr>
            <w:tcW w:w="2898" w:type="pct"/>
            <w:gridSpan w:val="2"/>
            <w:tcBorders>
              <w:bottom w:val="nil"/>
            </w:tcBorders>
            <w:shd w:val="clear" w:color="auto" w:fill="auto"/>
            <w:vAlign w:val="center"/>
          </w:tcPr>
          <w:p w14:paraId="698B1B35">
            <w:pPr>
              <w:widowControl/>
              <w:spacing w:line="240" w:lineRule="auto"/>
              <w:jc w:val="left"/>
              <w:rPr>
                <w:sz w:val="16"/>
                <w:lang w:val="de-DE"/>
              </w:rPr>
            </w:pPr>
            <w:r>
              <w:rPr>
                <w:sz w:val="16"/>
                <w:lang w:val="de-DE"/>
              </w:rPr>
              <w:t>RED, 2014/53/EU</w:t>
            </w:r>
          </w:p>
        </w:tc>
      </w:tr>
      <w:tr w14:paraId="425A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6AED3EDA">
            <w:pPr>
              <w:widowControl/>
              <w:spacing w:line="240" w:lineRule="auto"/>
              <w:jc w:val="left"/>
              <w:rPr>
                <w:sz w:val="16"/>
                <w:lang w:val="de-DE"/>
              </w:rPr>
            </w:pPr>
            <w:r>
              <w:rPr>
                <w:sz w:val="16"/>
                <w:lang w:val="de-DE"/>
              </w:rPr>
              <w:t>Schutzgrad gegen Stromschlag</w:t>
            </w:r>
          </w:p>
        </w:tc>
        <w:tc>
          <w:tcPr>
            <w:tcW w:w="2898" w:type="pct"/>
            <w:gridSpan w:val="2"/>
            <w:shd w:val="clear" w:color="auto" w:fill="auto"/>
            <w:vAlign w:val="center"/>
          </w:tcPr>
          <w:p w14:paraId="4924BCD2">
            <w:pPr>
              <w:widowControl/>
              <w:spacing w:line="240" w:lineRule="auto"/>
              <w:jc w:val="left"/>
              <w:rPr>
                <w:sz w:val="16"/>
                <w:lang w:val="de-DE"/>
              </w:rPr>
            </w:pPr>
            <w:r>
              <w:rPr>
                <w:sz w:val="16"/>
                <w:lang w:val="de-DE"/>
              </w:rPr>
              <w:t>Typ CF</w:t>
            </w:r>
          </w:p>
        </w:tc>
      </w:tr>
      <w:tr w14:paraId="62E4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40A20931">
            <w:pPr>
              <w:widowControl/>
              <w:spacing w:line="240" w:lineRule="auto"/>
              <w:jc w:val="left"/>
              <w:rPr>
                <w:b/>
                <w:szCs w:val="18"/>
                <w:lang w:val="de-DE"/>
              </w:rPr>
            </w:pPr>
            <w:r>
              <w:rPr>
                <w:b/>
                <w:szCs w:val="18"/>
                <w:lang w:val="de-DE"/>
              </w:rPr>
              <w:t>Umweltbezogen</w:t>
            </w:r>
          </w:p>
        </w:tc>
      </w:tr>
      <w:tr w14:paraId="4210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BC998D9">
            <w:pPr>
              <w:widowControl/>
              <w:spacing w:line="240" w:lineRule="auto"/>
              <w:jc w:val="left"/>
              <w:rPr>
                <w:b/>
                <w:sz w:val="16"/>
                <w:lang w:val="de-DE"/>
              </w:rPr>
            </w:pPr>
            <w:r>
              <w:rPr>
                <w:b/>
                <w:sz w:val="16"/>
                <w:lang w:val="de-DE"/>
              </w:rPr>
              <w:t>Punkt</w:t>
            </w:r>
          </w:p>
        </w:tc>
        <w:tc>
          <w:tcPr>
            <w:tcW w:w="1450" w:type="pct"/>
            <w:shd w:val="clear" w:color="auto" w:fill="D0CECE"/>
            <w:vAlign w:val="center"/>
          </w:tcPr>
          <w:p w14:paraId="643C84D2">
            <w:pPr>
              <w:widowControl/>
              <w:spacing w:line="240" w:lineRule="auto"/>
              <w:jc w:val="left"/>
              <w:rPr>
                <w:b/>
                <w:sz w:val="16"/>
                <w:lang w:val="de-DE"/>
              </w:rPr>
            </w:pPr>
            <w:r>
              <w:rPr>
                <w:b/>
                <w:sz w:val="16"/>
                <w:lang w:val="de-DE"/>
              </w:rPr>
              <w:t>Betrieb</w:t>
            </w:r>
          </w:p>
        </w:tc>
        <w:tc>
          <w:tcPr>
            <w:tcW w:w="1448" w:type="pct"/>
            <w:shd w:val="clear" w:color="auto" w:fill="D0CECE"/>
            <w:vAlign w:val="center"/>
          </w:tcPr>
          <w:p w14:paraId="5AABC321">
            <w:pPr>
              <w:widowControl/>
              <w:spacing w:line="240" w:lineRule="auto"/>
              <w:jc w:val="left"/>
              <w:rPr>
                <w:b/>
                <w:sz w:val="16"/>
                <w:lang w:val="de-DE"/>
              </w:rPr>
            </w:pPr>
            <w:r>
              <w:rPr>
                <w:b/>
                <w:sz w:val="16"/>
                <w:lang w:val="de-DE"/>
              </w:rPr>
              <w:t>Lagerung</w:t>
            </w:r>
          </w:p>
        </w:tc>
      </w:tr>
      <w:tr w14:paraId="076E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49CFDD3">
            <w:pPr>
              <w:widowControl/>
              <w:spacing w:line="240" w:lineRule="auto"/>
              <w:jc w:val="left"/>
              <w:rPr>
                <w:sz w:val="16"/>
                <w:lang w:val="de-DE"/>
              </w:rPr>
            </w:pPr>
            <w:r>
              <w:rPr>
                <w:sz w:val="16"/>
                <w:lang w:val="de-DE"/>
              </w:rPr>
              <w:t>Temperatur</w:t>
            </w:r>
          </w:p>
        </w:tc>
        <w:tc>
          <w:tcPr>
            <w:tcW w:w="1450" w:type="pct"/>
            <w:shd w:val="clear" w:color="auto" w:fill="auto"/>
            <w:vAlign w:val="center"/>
          </w:tcPr>
          <w:p w14:paraId="52F00B59">
            <w:pPr>
              <w:widowControl/>
              <w:spacing w:line="240" w:lineRule="auto"/>
              <w:jc w:val="left"/>
              <w:rPr>
                <w:sz w:val="16"/>
                <w:lang w:val="de-DE"/>
              </w:rPr>
            </w:pPr>
            <w:r>
              <w:rPr>
                <w:sz w:val="16"/>
                <w:lang w:val="de-DE"/>
              </w:rPr>
              <w:t>5 - 45 °C</w:t>
            </w:r>
          </w:p>
        </w:tc>
        <w:tc>
          <w:tcPr>
            <w:tcW w:w="1448" w:type="pct"/>
            <w:shd w:val="clear" w:color="auto" w:fill="auto"/>
            <w:vAlign w:val="center"/>
          </w:tcPr>
          <w:p w14:paraId="171A40AD">
            <w:pPr>
              <w:widowControl/>
              <w:spacing w:line="240" w:lineRule="auto"/>
              <w:jc w:val="left"/>
              <w:rPr>
                <w:sz w:val="16"/>
                <w:lang w:val="de-DE"/>
              </w:rPr>
            </w:pPr>
            <w:r>
              <w:rPr>
                <w:sz w:val="16"/>
                <w:lang w:val="de-DE"/>
              </w:rPr>
              <w:t>-25 - 70 °C</w:t>
            </w:r>
          </w:p>
        </w:tc>
      </w:tr>
      <w:tr w14:paraId="32DD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6DE9F5F">
            <w:pPr>
              <w:widowControl/>
              <w:spacing w:line="240" w:lineRule="auto"/>
              <w:jc w:val="left"/>
              <w:rPr>
                <w:sz w:val="16"/>
                <w:lang w:val="de-DE"/>
              </w:rPr>
            </w:pPr>
            <w:r>
              <w:rPr>
                <w:sz w:val="16"/>
                <w:lang w:val="de-DE"/>
              </w:rPr>
              <w:t>Relative Feuchtigkeit (nicht kondensierend)</w:t>
            </w:r>
          </w:p>
        </w:tc>
        <w:tc>
          <w:tcPr>
            <w:tcW w:w="1450" w:type="pct"/>
            <w:shd w:val="clear" w:color="auto" w:fill="auto"/>
            <w:vAlign w:val="center"/>
          </w:tcPr>
          <w:p w14:paraId="51EDB5F1">
            <w:pPr>
              <w:widowControl/>
              <w:spacing w:line="240" w:lineRule="auto"/>
              <w:jc w:val="left"/>
              <w:rPr>
                <w:sz w:val="16"/>
                <w:lang w:val="de-DE"/>
              </w:rPr>
            </w:pPr>
            <w:r>
              <w:rPr>
                <w:sz w:val="16"/>
                <w:lang w:val="de-DE"/>
              </w:rPr>
              <w:t>10 % - 95 %</w:t>
            </w:r>
          </w:p>
        </w:tc>
        <w:tc>
          <w:tcPr>
            <w:tcW w:w="1448" w:type="pct"/>
            <w:shd w:val="clear" w:color="auto" w:fill="auto"/>
            <w:vAlign w:val="center"/>
          </w:tcPr>
          <w:p w14:paraId="57BF548F">
            <w:pPr>
              <w:widowControl/>
              <w:spacing w:line="240" w:lineRule="auto"/>
              <w:jc w:val="left"/>
              <w:rPr>
                <w:sz w:val="16"/>
                <w:lang w:val="de-DE"/>
              </w:rPr>
            </w:pPr>
            <w:r>
              <w:rPr>
                <w:sz w:val="16"/>
                <w:lang w:val="de-DE"/>
              </w:rPr>
              <w:t>10 % - 95 %</w:t>
            </w:r>
          </w:p>
        </w:tc>
      </w:tr>
      <w:tr w14:paraId="503A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7A5F9BF">
            <w:pPr>
              <w:widowControl/>
              <w:spacing w:line="240" w:lineRule="auto"/>
              <w:jc w:val="left"/>
              <w:rPr>
                <w:sz w:val="16"/>
                <w:lang w:val="de-DE"/>
              </w:rPr>
            </w:pPr>
            <w:r>
              <w:rPr>
                <w:sz w:val="16"/>
                <w:lang w:val="de-DE"/>
              </w:rPr>
              <w:t>Atmosphärischer Druck</w:t>
            </w:r>
          </w:p>
        </w:tc>
        <w:tc>
          <w:tcPr>
            <w:tcW w:w="1450" w:type="pct"/>
            <w:shd w:val="clear" w:color="auto" w:fill="auto"/>
            <w:vAlign w:val="center"/>
          </w:tcPr>
          <w:p w14:paraId="4D6F84B0">
            <w:pPr>
              <w:widowControl/>
              <w:spacing w:line="240" w:lineRule="auto"/>
              <w:jc w:val="left"/>
              <w:rPr>
                <w:sz w:val="16"/>
                <w:lang w:val="de-DE"/>
              </w:rPr>
            </w:pPr>
            <w:r>
              <w:rPr>
                <w:sz w:val="16"/>
                <w:lang w:val="de-DE"/>
              </w:rPr>
              <w:t>700 – 1</w:t>
            </w:r>
            <w:r>
              <w:rPr>
                <w:rFonts w:hint="eastAsia"/>
                <w:sz w:val="16"/>
                <w:lang w:val="de-DE"/>
              </w:rPr>
              <w:t>.</w:t>
            </w:r>
            <w:r>
              <w:rPr>
                <w:sz w:val="16"/>
                <w:lang w:val="de-DE"/>
              </w:rPr>
              <w:t>060 hPa</w:t>
            </w:r>
          </w:p>
        </w:tc>
        <w:tc>
          <w:tcPr>
            <w:tcW w:w="1448" w:type="pct"/>
            <w:shd w:val="clear" w:color="auto" w:fill="auto"/>
            <w:vAlign w:val="center"/>
          </w:tcPr>
          <w:p w14:paraId="09D9D755">
            <w:pPr>
              <w:widowControl/>
              <w:spacing w:line="240" w:lineRule="auto"/>
              <w:jc w:val="left"/>
              <w:rPr>
                <w:sz w:val="16"/>
                <w:lang w:val="de-DE"/>
              </w:rPr>
            </w:pPr>
            <w:r>
              <w:rPr>
                <w:sz w:val="16"/>
                <w:lang w:val="de-DE"/>
              </w:rPr>
              <w:t>700 – 1</w:t>
            </w:r>
            <w:r>
              <w:rPr>
                <w:rFonts w:hint="eastAsia"/>
                <w:sz w:val="16"/>
                <w:lang w:val="de-DE"/>
              </w:rPr>
              <w:t>.</w:t>
            </w:r>
            <w:r>
              <w:rPr>
                <w:sz w:val="16"/>
                <w:lang w:val="de-DE"/>
              </w:rPr>
              <w:t>060 hPa</w:t>
            </w:r>
          </w:p>
        </w:tc>
      </w:tr>
      <w:tr w14:paraId="02B9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967FFEC">
            <w:pPr>
              <w:widowControl/>
              <w:spacing w:line="240" w:lineRule="auto"/>
              <w:jc w:val="left"/>
              <w:rPr>
                <w:sz w:val="16"/>
                <w:lang w:val="de-DE"/>
              </w:rPr>
            </w:pPr>
            <w:r>
              <w:rPr>
                <w:sz w:val="16"/>
                <w:lang w:val="de-DE"/>
              </w:rPr>
              <w:t xml:space="preserve">Staub- </w:t>
            </w:r>
            <w:r>
              <w:rPr>
                <w:sz w:val="16"/>
                <w:szCs w:val="16"/>
                <w:lang w:val="de-DE"/>
              </w:rPr>
              <w:t>und Wasserbeständigkeitsgrad</w:t>
            </w:r>
          </w:p>
        </w:tc>
        <w:tc>
          <w:tcPr>
            <w:tcW w:w="2898" w:type="pct"/>
            <w:gridSpan w:val="2"/>
            <w:shd w:val="clear" w:color="auto" w:fill="auto"/>
            <w:vAlign w:val="center"/>
          </w:tcPr>
          <w:p w14:paraId="19EF7D64">
            <w:pPr>
              <w:widowControl/>
              <w:spacing w:line="240" w:lineRule="auto"/>
              <w:jc w:val="left"/>
              <w:rPr>
                <w:sz w:val="16"/>
                <w:lang w:val="de-DE"/>
              </w:rPr>
            </w:pPr>
            <w:r>
              <w:rPr>
                <w:sz w:val="16"/>
                <w:lang w:val="de-DE"/>
              </w:rPr>
              <w:t>IP22</w:t>
            </w:r>
          </w:p>
        </w:tc>
      </w:tr>
      <w:tr w14:paraId="7B4C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A1BDECA">
            <w:pPr>
              <w:widowControl/>
              <w:spacing w:line="240" w:lineRule="auto"/>
              <w:jc w:val="left"/>
              <w:rPr>
                <w:sz w:val="16"/>
                <w:szCs w:val="16"/>
                <w:lang w:val="de-DE"/>
              </w:rPr>
            </w:pPr>
            <w:r>
              <w:rPr>
                <w:sz w:val="16"/>
                <w:szCs w:val="16"/>
                <w:lang w:val="de-DE"/>
              </w:rPr>
              <w:t>Falltest</w:t>
            </w:r>
          </w:p>
        </w:tc>
        <w:tc>
          <w:tcPr>
            <w:tcW w:w="2898" w:type="pct"/>
            <w:gridSpan w:val="2"/>
            <w:shd w:val="clear" w:color="auto" w:fill="auto"/>
            <w:vAlign w:val="center"/>
          </w:tcPr>
          <w:p w14:paraId="63D5F48C">
            <w:pPr>
              <w:widowControl/>
              <w:spacing w:line="240" w:lineRule="auto"/>
              <w:jc w:val="left"/>
              <w:rPr>
                <w:sz w:val="16"/>
                <w:szCs w:val="16"/>
                <w:lang w:val="de-DE"/>
              </w:rPr>
            </w:pPr>
            <w:r>
              <w:rPr>
                <w:sz w:val="16"/>
                <w:szCs w:val="16"/>
                <w:lang w:val="de-DE"/>
              </w:rPr>
              <w:t>1,0 m</w:t>
            </w:r>
          </w:p>
        </w:tc>
      </w:tr>
      <w:tr w14:paraId="537D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008F3CA6">
            <w:pPr>
              <w:widowControl/>
              <w:spacing w:line="240" w:lineRule="auto"/>
              <w:jc w:val="left"/>
              <w:rPr>
                <w:b/>
                <w:szCs w:val="18"/>
                <w:lang w:val="de-DE"/>
              </w:rPr>
            </w:pPr>
            <w:r>
              <w:rPr>
                <w:b/>
                <w:szCs w:val="18"/>
                <w:lang w:val="de-DE"/>
              </w:rPr>
              <w:t>Stromversorgung</w:t>
            </w:r>
          </w:p>
        </w:tc>
      </w:tr>
      <w:tr w14:paraId="27C6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5D513858">
            <w:pPr>
              <w:widowControl/>
              <w:spacing w:line="240" w:lineRule="auto"/>
              <w:jc w:val="left"/>
              <w:rPr>
                <w:sz w:val="16"/>
                <w:lang w:val="de-DE"/>
              </w:rPr>
            </w:pPr>
            <w:r>
              <w:rPr>
                <w:sz w:val="16"/>
                <w:lang w:val="de-DE"/>
              </w:rPr>
              <w:t>Batterie-Typ</w:t>
            </w:r>
          </w:p>
        </w:tc>
        <w:tc>
          <w:tcPr>
            <w:tcW w:w="2898" w:type="pct"/>
            <w:gridSpan w:val="2"/>
            <w:shd w:val="clear" w:color="auto" w:fill="auto"/>
            <w:vAlign w:val="center"/>
          </w:tcPr>
          <w:p w14:paraId="173E0A5F">
            <w:pPr>
              <w:widowControl/>
              <w:spacing w:line="240" w:lineRule="auto"/>
              <w:jc w:val="left"/>
              <w:rPr>
                <w:sz w:val="16"/>
                <w:lang w:val="de-DE"/>
              </w:rPr>
            </w:pPr>
            <w:r>
              <w:rPr>
                <w:sz w:val="16"/>
                <w:lang w:val="de-DE"/>
              </w:rPr>
              <w:t>Wiederaufladbare Lithium-Polymer-Batterie</w:t>
            </w:r>
          </w:p>
        </w:tc>
      </w:tr>
      <w:tr w14:paraId="78FC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3F663576">
            <w:pPr>
              <w:widowControl/>
              <w:spacing w:line="240" w:lineRule="auto"/>
              <w:jc w:val="left"/>
              <w:rPr>
                <w:sz w:val="16"/>
                <w:lang w:val="de-DE"/>
              </w:rPr>
            </w:pPr>
            <w:r>
              <w:rPr>
                <w:sz w:val="16"/>
                <w:lang w:val="de-DE"/>
              </w:rPr>
              <w:t>Batterie-Beschreibung</w:t>
            </w:r>
          </w:p>
        </w:tc>
        <w:tc>
          <w:tcPr>
            <w:tcW w:w="2898" w:type="pct"/>
            <w:gridSpan w:val="2"/>
            <w:shd w:val="clear" w:color="auto" w:fill="auto"/>
            <w:vAlign w:val="center"/>
          </w:tcPr>
          <w:p w14:paraId="2307080B">
            <w:pPr>
              <w:widowControl/>
              <w:spacing w:line="240" w:lineRule="auto"/>
              <w:jc w:val="left"/>
              <w:rPr>
                <w:sz w:val="16"/>
                <w:lang w:val="de-DE"/>
              </w:rPr>
            </w:pPr>
            <w:r>
              <w:rPr>
                <w:sz w:val="16"/>
                <w:lang w:val="de-DE"/>
              </w:rPr>
              <w:t>3,7 V</w:t>
            </w:r>
            <w:r>
              <w:rPr>
                <w:rFonts w:hint="eastAsia"/>
                <w:sz w:val="16"/>
                <w:lang w:val="de-DE"/>
              </w:rPr>
              <w:t xml:space="preserve"> </w:t>
            </w:r>
            <w:r>
              <w:rPr>
                <w:sz w:val="16"/>
                <w:lang w:val="de-DE"/>
              </w:rPr>
              <w:t>d.c., 90 mAh</w:t>
            </w:r>
          </w:p>
        </w:tc>
      </w:tr>
      <w:tr w14:paraId="1BD7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07BBFA61">
            <w:pPr>
              <w:widowControl/>
              <w:spacing w:line="240" w:lineRule="auto"/>
              <w:jc w:val="left"/>
              <w:rPr>
                <w:sz w:val="16"/>
                <w:lang w:val="de-DE"/>
              </w:rPr>
            </w:pPr>
            <w:r>
              <w:rPr>
                <w:sz w:val="16"/>
                <w:lang w:val="de-DE"/>
              </w:rPr>
              <w:t>Laufzeit der Batterie</w:t>
            </w:r>
          </w:p>
        </w:tc>
        <w:tc>
          <w:tcPr>
            <w:tcW w:w="2898" w:type="pct"/>
            <w:gridSpan w:val="2"/>
            <w:shd w:val="clear" w:color="auto" w:fill="auto"/>
            <w:vAlign w:val="center"/>
          </w:tcPr>
          <w:p w14:paraId="77C73EEC">
            <w:pPr>
              <w:widowControl/>
              <w:spacing w:line="240" w:lineRule="auto"/>
              <w:jc w:val="left"/>
              <w:rPr>
                <w:sz w:val="16"/>
                <w:lang w:val="de-DE"/>
              </w:rPr>
            </w:pPr>
            <w:r>
              <w:rPr>
                <w:sz w:val="16"/>
                <w:lang w:val="de-DE"/>
              </w:rPr>
              <w:t>Nicht weniger als 24 Stunden (Vollzustand)</w:t>
            </w:r>
          </w:p>
        </w:tc>
      </w:tr>
      <w:tr w14:paraId="5CAA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4833D272">
            <w:pPr>
              <w:widowControl/>
              <w:spacing w:line="240" w:lineRule="auto"/>
              <w:jc w:val="left"/>
              <w:rPr>
                <w:sz w:val="16"/>
                <w:lang w:val="de-DE"/>
              </w:rPr>
            </w:pPr>
            <w:r>
              <w:rPr>
                <w:sz w:val="16"/>
                <w:lang w:val="de-DE"/>
              </w:rPr>
              <w:t>Eingangsspannungsbereich für das Laden</w:t>
            </w:r>
          </w:p>
        </w:tc>
        <w:tc>
          <w:tcPr>
            <w:tcW w:w="2898" w:type="pct"/>
            <w:gridSpan w:val="2"/>
            <w:shd w:val="clear" w:color="auto" w:fill="auto"/>
            <w:vAlign w:val="center"/>
          </w:tcPr>
          <w:p w14:paraId="40740D46">
            <w:pPr>
              <w:widowControl/>
              <w:spacing w:line="240" w:lineRule="auto"/>
              <w:jc w:val="left"/>
              <w:rPr>
                <w:sz w:val="16"/>
                <w:lang w:val="de-DE"/>
              </w:rPr>
            </w:pPr>
            <w:r>
              <w:rPr>
                <w:sz w:val="16"/>
                <w:lang w:val="de-DE"/>
              </w:rPr>
              <w:t xml:space="preserve">4,5 - 5,5 V </w:t>
            </w:r>
            <w:r>
              <w:rPr>
                <w:rFonts w:hint="eastAsia"/>
                <w:sz w:val="16"/>
                <w:lang w:val="de-DE"/>
              </w:rPr>
              <w:t>DC-</w:t>
            </w:r>
            <w:r>
              <w:rPr>
                <w:sz w:val="16"/>
                <w:lang w:val="de-DE"/>
              </w:rPr>
              <w:t>spannung</w:t>
            </w:r>
          </w:p>
        </w:tc>
      </w:tr>
      <w:tr w14:paraId="2C35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3888EEB5">
            <w:pPr>
              <w:widowControl/>
              <w:spacing w:line="240" w:lineRule="auto"/>
              <w:jc w:val="left"/>
              <w:rPr>
                <w:sz w:val="16"/>
                <w:lang w:val="de-DE"/>
              </w:rPr>
            </w:pPr>
            <w:r>
              <w:rPr>
                <w:sz w:val="16"/>
                <w:lang w:val="de-DE"/>
              </w:rPr>
              <w:t>Ladezeit</w:t>
            </w:r>
          </w:p>
        </w:tc>
        <w:tc>
          <w:tcPr>
            <w:tcW w:w="2898" w:type="pct"/>
            <w:gridSpan w:val="2"/>
            <w:shd w:val="clear" w:color="auto" w:fill="auto"/>
            <w:vAlign w:val="center"/>
          </w:tcPr>
          <w:p w14:paraId="55CA38B7">
            <w:pPr>
              <w:widowControl/>
              <w:spacing w:line="240" w:lineRule="auto"/>
              <w:jc w:val="left"/>
              <w:rPr>
                <w:sz w:val="16"/>
                <w:lang w:val="de-DE"/>
              </w:rPr>
            </w:pPr>
            <w:r>
              <w:rPr>
                <w:sz w:val="16"/>
                <w:lang w:val="de-DE"/>
              </w:rPr>
              <w:t>2 Stunden (bis 90 % Leistung)</w:t>
            </w:r>
          </w:p>
        </w:tc>
      </w:tr>
      <w:tr w14:paraId="17D4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6B92F871">
            <w:pPr>
              <w:widowControl/>
              <w:spacing w:line="240" w:lineRule="auto"/>
              <w:jc w:val="left"/>
              <w:rPr>
                <w:b/>
                <w:szCs w:val="18"/>
                <w:lang w:val="de-DE"/>
              </w:rPr>
            </w:pPr>
            <w:r>
              <w:rPr>
                <w:b/>
                <w:szCs w:val="18"/>
                <w:lang w:val="de-DE"/>
              </w:rPr>
              <w:t>EKG</w:t>
            </w:r>
          </w:p>
        </w:tc>
      </w:tr>
      <w:tr w14:paraId="550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963F6C4">
            <w:pPr>
              <w:widowControl/>
              <w:spacing w:line="240" w:lineRule="auto"/>
              <w:jc w:val="left"/>
              <w:rPr>
                <w:sz w:val="16"/>
                <w:szCs w:val="16"/>
                <w:lang w:val="de-DE"/>
              </w:rPr>
            </w:pPr>
            <w:r>
              <w:rPr>
                <w:sz w:val="16"/>
                <w:szCs w:val="16"/>
                <w:lang w:val="de-DE"/>
              </w:rPr>
              <w:t>Ableitung-Typ</w:t>
            </w:r>
          </w:p>
        </w:tc>
        <w:tc>
          <w:tcPr>
            <w:tcW w:w="2898" w:type="pct"/>
            <w:gridSpan w:val="2"/>
            <w:shd w:val="clear" w:color="auto" w:fill="auto"/>
            <w:vAlign w:val="center"/>
          </w:tcPr>
          <w:p w14:paraId="24AE23CE">
            <w:pPr>
              <w:widowControl/>
              <w:spacing w:line="240" w:lineRule="auto"/>
              <w:jc w:val="left"/>
              <w:rPr>
                <w:sz w:val="16"/>
                <w:szCs w:val="16"/>
                <w:lang w:val="de-DE"/>
              </w:rPr>
            </w:pPr>
            <w:r>
              <w:rPr>
                <w:sz w:val="16"/>
                <w:szCs w:val="16"/>
                <w:lang w:val="de-DE"/>
              </w:rPr>
              <w:t>Integrierte EKG-Elektroden</w:t>
            </w:r>
          </w:p>
        </w:tc>
      </w:tr>
      <w:tr w14:paraId="1ED3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2A8A01A7">
            <w:pPr>
              <w:widowControl/>
              <w:spacing w:line="240" w:lineRule="auto"/>
              <w:jc w:val="left"/>
              <w:rPr>
                <w:sz w:val="16"/>
                <w:szCs w:val="16"/>
                <w:lang w:val="de-DE"/>
              </w:rPr>
            </w:pPr>
            <w:r>
              <w:rPr>
                <w:sz w:val="16"/>
                <w:szCs w:val="16"/>
                <w:lang w:val="de-DE"/>
              </w:rPr>
              <w:t>Ableitung</w:t>
            </w:r>
          </w:p>
        </w:tc>
        <w:tc>
          <w:tcPr>
            <w:tcW w:w="2898" w:type="pct"/>
            <w:gridSpan w:val="2"/>
            <w:shd w:val="clear" w:color="auto" w:fill="auto"/>
            <w:vAlign w:val="center"/>
          </w:tcPr>
          <w:p w14:paraId="1E156170">
            <w:pPr>
              <w:widowControl/>
              <w:spacing w:line="240" w:lineRule="auto"/>
              <w:jc w:val="left"/>
              <w:rPr>
                <w:sz w:val="16"/>
                <w:szCs w:val="16"/>
                <w:lang w:val="de-DE"/>
              </w:rPr>
            </w:pPr>
            <w:r>
              <w:rPr>
                <w:sz w:val="16"/>
                <w:szCs w:val="16"/>
                <w:lang w:val="de-DE"/>
              </w:rPr>
              <w:t>Ableitung I</w:t>
            </w:r>
          </w:p>
        </w:tc>
      </w:tr>
      <w:tr w14:paraId="2E02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3FC869C">
            <w:pPr>
              <w:widowControl/>
              <w:spacing w:line="240" w:lineRule="auto"/>
              <w:jc w:val="left"/>
              <w:rPr>
                <w:sz w:val="16"/>
                <w:szCs w:val="16"/>
                <w:lang w:val="de-DE"/>
              </w:rPr>
            </w:pPr>
            <w:r>
              <w:rPr>
                <w:sz w:val="16"/>
                <w:szCs w:val="16"/>
                <w:lang w:val="de-DE"/>
              </w:rPr>
              <w:t>Eingangsimpedanz</w:t>
            </w:r>
          </w:p>
        </w:tc>
        <w:tc>
          <w:tcPr>
            <w:tcW w:w="2898" w:type="pct"/>
            <w:gridSpan w:val="2"/>
            <w:shd w:val="clear" w:color="auto" w:fill="auto"/>
            <w:vAlign w:val="center"/>
          </w:tcPr>
          <w:p w14:paraId="35D2AE3C">
            <w:pPr>
              <w:widowControl/>
              <w:spacing w:line="240" w:lineRule="auto"/>
              <w:jc w:val="left"/>
              <w:rPr>
                <w:sz w:val="16"/>
                <w:szCs w:val="16"/>
                <w:lang w:val="de-DE"/>
              </w:rPr>
            </w:pPr>
            <w:r>
              <w:rPr>
                <w:sz w:val="16"/>
                <w:szCs w:val="16"/>
                <w:lang w:val="de-DE"/>
              </w:rPr>
              <w:t>≥10 MΩ, 10 Hz</w:t>
            </w:r>
          </w:p>
        </w:tc>
      </w:tr>
      <w:tr w14:paraId="607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FC1E6A3">
            <w:pPr>
              <w:widowControl/>
              <w:spacing w:line="240" w:lineRule="auto"/>
              <w:jc w:val="left"/>
              <w:rPr>
                <w:sz w:val="16"/>
                <w:szCs w:val="16"/>
                <w:lang w:val="de-DE"/>
              </w:rPr>
            </w:pPr>
            <w:r>
              <w:rPr>
                <w:sz w:val="16"/>
                <w:szCs w:val="16"/>
                <w:lang w:val="de-DE"/>
              </w:rPr>
              <w:t>Linearität und Dynamikbereich</w:t>
            </w:r>
          </w:p>
        </w:tc>
        <w:tc>
          <w:tcPr>
            <w:tcW w:w="2898" w:type="pct"/>
            <w:gridSpan w:val="2"/>
            <w:shd w:val="clear" w:color="auto" w:fill="auto"/>
            <w:vAlign w:val="center"/>
          </w:tcPr>
          <w:p w14:paraId="53A60721">
            <w:pPr>
              <w:widowControl/>
              <w:spacing w:line="240" w:lineRule="auto"/>
              <w:jc w:val="left"/>
              <w:rPr>
                <w:sz w:val="16"/>
                <w:szCs w:val="16"/>
                <w:lang w:val="de-DE"/>
              </w:rPr>
            </w:pPr>
            <w:r>
              <w:rPr>
                <w:sz w:val="16"/>
                <w:szCs w:val="16"/>
                <w:lang w:val="de-DE"/>
              </w:rPr>
              <w:t>10 mV (Spitze-zu-Tal)</w:t>
            </w:r>
          </w:p>
        </w:tc>
      </w:tr>
      <w:tr w14:paraId="156F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37EE4A3">
            <w:pPr>
              <w:widowControl/>
              <w:spacing w:line="240" w:lineRule="auto"/>
              <w:jc w:val="left"/>
              <w:rPr>
                <w:sz w:val="16"/>
                <w:szCs w:val="16"/>
                <w:lang w:val="de-DE"/>
              </w:rPr>
            </w:pPr>
            <w:r>
              <w:rPr>
                <w:sz w:val="16"/>
                <w:szCs w:val="16"/>
                <w:lang w:val="de-DE"/>
              </w:rPr>
              <w:t>Gleichtaktunterdrückung</w:t>
            </w:r>
          </w:p>
        </w:tc>
        <w:tc>
          <w:tcPr>
            <w:tcW w:w="2898" w:type="pct"/>
            <w:gridSpan w:val="2"/>
            <w:shd w:val="clear" w:color="auto" w:fill="auto"/>
            <w:vAlign w:val="center"/>
          </w:tcPr>
          <w:p w14:paraId="12245CFA">
            <w:pPr>
              <w:widowControl/>
              <w:spacing w:line="240" w:lineRule="auto"/>
              <w:jc w:val="left"/>
              <w:rPr>
                <w:sz w:val="16"/>
                <w:szCs w:val="16"/>
                <w:lang w:val="de-DE"/>
              </w:rPr>
            </w:pPr>
            <w:r>
              <w:rPr>
                <w:sz w:val="16"/>
                <w:szCs w:val="16"/>
                <w:lang w:val="de-DE"/>
              </w:rPr>
              <w:t>≥60 dB</w:t>
            </w:r>
          </w:p>
        </w:tc>
      </w:tr>
      <w:tr w14:paraId="0FA7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2531720">
            <w:pPr>
              <w:widowControl/>
              <w:spacing w:line="240" w:lineRule="auto"/>
              <w:jc w:val="left"/>
              <w:rPr>
                <w:sz w:val="16"/>
                <w:szCs w:val="16"/>
                <w:lang w:val="de-DE"/>
              </w:rPr>
            </w:pPr>
            <w:r>
              <w:rPr>
                <w:sz w:val="16"/>
                <w:szCs w:val="16"/>
                <w:lang w:val="de-DE"/>
              </w:rPr>
              <w:t>Frequenzgang</w:t>
            </w:r>
          </w:p>
        </w:tc>
        <w:tc>
          <w:tcPr>
            <w:tcW w:w="2898" w:type="pct"/>
            <w:gridSpan w:val="2"/>
            <w:shd w:val="clear" w:color="auto" w:fill="auto"/>
            <w:vAlign w:val="center"/>
          </w:tcPr>
          <w:p w14:paraId="09B4DD02">
            <w:pPr>
              <w:widowControl/>
              <w:spacing w:line="240" w:lineRule="auto"/>
              <w:jc w:val="left"/>
              <w:rPr>
                <w:sz w:val="16"/>
                <w:szCs w:val="16"/>
                <w:lang w:val="de-DE"/>
              </w:rPr>
            </w:pPr>
            <w:r>
              <w:rPr>
                <w:sz w:val="16"/>
                <w:szCs w:val="16"/>
                <w:lang w:val="de-DE"/>
              </w:rPr>
              <w:t xml:space="preserve">0,67 </w:t>
            </w:r>
            <w:r>
              <w:rPr>
                <w:sz w:val="16"/>
                <w:lang w:val="de-DE"/>
              </w:rPr>
              <w:t>-</w:t>
            </w:r>
            <w:r>
              <w:rPr>
                <w:sz w:val="16"/>
                <w:szCs w:val="16"/>
                <w:lang w:val="de-DE"/>
              </w:rPr>
              <w:t xml:space="preserve"> 40 Hz</w:t>
            </w:r>
          </w:p>
        </w:tc>
      </w:tr>
      <w:tr w14:paraId="2541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99E945B">
            <w:pPr>
              <w:widowControl/>
              <w:spacing w:line="240" w:lineRule="auto"/>
              <w:jc w:val="left"/>
              <w:rPr>
                <w:sz w:val="16"/>
                <w:szCs w:val="16"/>
                <w:lang w:val="de-DE"/>
              </w:rPr>
            </w:pPr>
            <w:r>
              <w:rPr>
                <w:sz w:val="16"/>
                <w:szCs w:val="16"/>
                <w:lang w:val="de-DE"/>
              </w:rPr>
              <w:t>Verstärkungsfehler</w:t>
            </w:r>
          </w:p>
        </w:tc>
        <w:tc>
          <w:tcPr>
            <w:tcW w:w="2898" w:type="pct"/>
            <w:gridSpan w:val="2"/>
            <w:shd w:val="clear" w:color="auto" w:fill="auto"/>
            <w:vAlign w:val="center"/>
          </w:tcPr>
          <w:p w14:paraId="66B1EC2A">
            <w:pPr>
              <w:widowControl/>
              <w:spacing w:line="240" w:lineRule="auto"/>
              <w:jc w:val="left"/>
              <w:rPr>
                <w:sz w:val="16"/>
                <w:szCs w:val="16"/>
                <w:lang w:val="de-DE"/>
              </w:rPr>
            </w:pPr>
            <w:r>
              <w:rPr>
                <w:sz w:val="16"/>
                <w:szCs w:val="16"/>
                <w:lang w:val="de-DE"/>
              </w:rPr>
              <w:t>Maximaler Fehler ±10 %</w:t>
            </w:r>
          </w:p>
        </w:tc>
      </w:tr>
      <w:tr w14:paraId="3A58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1235CAA6">
            <w:pPr>
              <w:widowControl/>
              <w:spacing w:line="240" w:lineRule="auto"/>
              <w:jc w:val="left"/>
              <w:rPr>
                <w:sz w:val="16"/>
                <w:lang w:val="de-DE"/>
              </w:rPr>
            </w:pPr>
            <w:r>
              <w:rPr>
                <w:b/>
                <w:szCs w:val="18"/>
                <w:lang w:val="de-DE"/>
              </w:rPr>
              <w:t>Physisch</w:t>
            </w:r>
          </w:p>
        </w:tc>
      </w:tr>
      <w:tr w14:paraId="58E5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0F820091">
            <w:pPr>
              <w:widowControl/>
              <w:spacing w:line="240" w:lineRule="auto"/>
              <w:jc w:val="left"/>
              <w:rPr>
                <w:sz w:val="16"/>
                <w:szCs w:val="16"/>
                <w:lang w:val="de-DE"/>
              </w:rPr>
            </w:pPr>
            <w:r>
              <w:rPr>
                <w:b/>
                <w:bCs/>
                <w:sz w:val="16"/>
                <w:lang w:val="de-DE"/>
              </w:rPr>
              <w:t>Größe</w:t>
            </w:r>
          </w:p>
        </w:tc>
        <w:tc>
          <w:tcPr>
            <w:tcW w:w="2898" w:type="pct"/>
            <w:gridSpan w:val="2"/>
            <w:shd w:val="clear" w:color="auto" w:fill="auto"/>
          </w:tcPr>
          <w:p w14:paraId="3A11FC67">
            <w:pPr>
              <w:widowControl/>
              <w:spacing w:line="240" w:lineRule="auto"/>
              <w:jc w:val="left"/>
              <w:rPr>
                <w:sz w:val="16"/>
                <w:szCs w:val="16"/>
                <w:lang w:val="de-DE"/>
              </w:rPr>
            </w:pPr>
            <w:r>
              <w:rPr>
                <w:sz w:val="16"/>
                <w:lang w:val="de-DE"/>
              </w:rPr>
              <w:t>94 mm * 34 mm * 12 mm</w:t>
            </w:r>
          </w:p>
        </w:tc>
      </w:tr>
      <w:tr w14:paraId="25BD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2BBD7E49">
            <w:pPr>
              <w:widowControl/>
              <w:spacing w:line="240" w:lineRule="auto"/>
              <w:jc w:val="left"/>
              <w:rPr>
                <w:b/>
                <w:bCs/>
                <w:sz w:val="16"/>
                <w:lang w:val="de-DE"/>
              </w:rPr>
            </w:pPr>
            <w:r>
              <w:rPr>
                <w:b/>
                <w:bCs/>
                <w:sz w:val="16"/>
                <w:lang w:val="de-DE"/>
              </w:rPr>
              <w:t xml:space="preserve">Packungsgröße </w:t>
            </w:r>
          </w:p>
        </w:tc>
        <w:tc>
          <w:tcPr>
            <w:tcW w:w="2898" w:type="pct"/>
            <w:gridSpan w:val="2"/>
            <w:shd w:val="clear" w:color="auto" w:fill="auto"/>
          </w:tcPr>
          <w:p w14:paraId="52F66F51">
            <w:pPr>
              <w:widowControl/>
              <w:spacing w:line="240" w:lineRule="auto"/>
              <w:jc w:val="left"/>
              <w:rPr>
                <w:sz w:val="16"/>
                <w:lang w:val="de-DE"/>
              </w:rPr>
            </w:pPr>
            <w:r>
              <w:rPr>
                <w:sz w:val="16"/>
                <w:lang w:val="de-DE"/>
              </w:rPr>
              <w:t>172 mm * 113 mm * 59 mm</w:t>
            </w:r>
          </w:p>
        </w:tc>
      </w:tr>
      <w:tr w14:paraId="7CD7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2BFB2132">
            <w:pPr>
              <w:widowControl/>
              <w:spacing w:line="240" w:lineRule="auto"/>
              <w:jc w:val="left"/>
              <w:rPr>
                <w:b/>
                <w:bCs/>
                <w:sz w:val="16"/>
                <w:lang w:val="de-DE"/>
              </w:rPr>
            </w:pPr>
            <w:r>
              <w:rPr>
                <w:b/>
                <w:bCs/>
                <w:sz w:val="16"/>
                <w:lang w:val="de-DE"/>
              </w:rPr>
              <w:t>Gewicht</w:t>
            </w:r>
          </w:p>
        </w:tc>
        <w:tc>
          <w:tcPr>
            <w:tcW w:w="2898" w:type="pct"/>
            <w:gridSpan w:val="2"/>
            <w:shd w:val="clear" w:color="auto" w:fill="auto"/>
          </w:tcPr>
          <w:p w14:paraId="00EE02CC">
            <w:pPr>
              <w:widowControl/>
              <w:spacing w:line="240" w:lineRule="auto"/>
              <w:jc w:val="left"/>
              <w:rPr>
                <w:sz w:val="16"/>
                <w:lang w:val="de-DE"/>
              </w:rPr>
            </w:pPr>
            <w:r>
              <w:rPr>
                <w:sz w:val="16"/>
                <w:lang w:val="de-DE"/>
              </w:rPr>
              <w:t>&lt;30 g (mit Batterie)</w:t>
            </w:r>
          </w:p>
        </w:tc>
      </w:tr>
      <w:tr w14:paraId="601E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5284B30E">
            <w:pPr>
              <w:widowControl/>
              <w:spacing w:line="240" w:lineRule="auto"/>
              <w:jc w:val="left"/>
              <w:rPr>
                <w:b/>
                <w:bCs/>
                <w:sz w:val="16"/>
                <w:lang w:val="de-DE"/>
              </w:rPr>
            </w:pPr>
            <w:r>
              <w:rPr>
                <w:b/>
                <w:bCs/>
                <w:sz w:val="16"/>
                <w:lang w:val="de-DE"/>
              </w:rPr>
              <w:t>Kabellose Konnektivität</w:t>
            </w:r>
          </w:p>
        </w:tc>
        <w:tc>
          <w:tcPr>
            <w:tcW w:w="2898" w:type="pct"/>
            <w:gridSpan w:val="2"/>
            <w:shd w:val="clear" w:color="auto" w:fill="auto"/>
          </w:tcPr>
          <w:p w14:paraId="15EBFA53">
            <w:pPr>
              <w:widowControl/>
              <w:spacing w:line="240" w:lineRule="auto"/>
              <w:jc w:val="left"/>
              <w:rPr>
                <w:sz w:val="16"/>
                <w:lang w:val="de-DE"/>
              </w:rPr>
            </w:pPr>
            <w:r>
              <w:rPr>
                <w:sz w:val="16"/>
                <w:lang w:val="de-DE"/>
              </w:rPr>
              <w:t>Unterstützung für Bluetooth-Verbindungen</w:t>
            </w:r>
            <w:r>
              <w:rPr>
                <w:rFonts w:hint="eastAsia"/>
                <w:sz w:val="16"/>
                <w:lang w:val="de-DE"/>
              </w:rPr>
              <w:t xml:space="preserve"> </w:t>
            </w:r>
            <w:r>
              <w:rPr>
                <w:sz w:val="16"/>
                <w:lang w:val="de-DE"/>
              </w:rPr>
              <w:t>Integriertes Bluetooth 4.0 BLE</w:t>
            </w:r>
          </w:p>
        </w:tc>
      </w:tr>
      <w:tr w14:paraId="61D4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66597095">
            <w:pPr>
              <w:widowControl/>
              <w:spacing w:line="240" w:lineRule="auto"/>
              <w:jc w:val="left"/>
              <w:rPr>
                <w:b/>
                <w:bCs/>
                <w:sz w:val="16"/>
                <w:lang w:val="de-DE"/>
              </w:rPr>
            </w:pPr>
            <w:r>
              <w:rPr>
                <w:b/>
                <w:bCs/>
                <w:smallCaps/>
                <w:sz w:val="16"/>
                <w:szCs w:val="16"/>
                <w:lang w:val="de-DE"/>
              </w:rPr>
              <w:t xml:space="preserve">Erwartete Lebensdauer </w:t>
            </w:r>
          </w:p>
        </w:tc>
        <w:tc>
          <w:tcPr>
            <w:tcW w:w="2898" w:type="pct"/>
            <w:gridSpan w:val="2"/>
            <w:shd w:val="clear" w:color="auto" w:fill="auto"/>
          </w:tcPr>
          <w:p w14:paraId="2D1FE554">
            <w:pPr>
              <w:widowControl/>
              <w:spacing w:line="240" w:lineRule="auto"/>
              <w:jc w:val="left"/>
              <w:rPr>
                <w:sz w:val="16"/>
                <w:lang w:val="de-DE"/>
              </w:rPr>
            </w:pPr>
            <w:r>
              <w:rPr>
                <w:sz w:val="16"/>
                <w:lang w:val="de-DE"/>
              </w:rPr>
              <w:t>5 Jahre</w:t>
            </w:r>
          </w:p>
        </w:tc>
      </w:tr>
      <w:tr w14:paraId="4985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4593" w:type="dxa"/>
            <w:gridSpan w:val="3"/>
            <w:shd w:val="clear" w:color="auto" w:fill="auto"/>
            <w:vAlign w:val="center"/>
          </w:tcPr>
          <w:p w14:paraId="0CA2C3A8">
            <w:pPr>
              <w:pStyle w:val="48"/>
              <w:widowControl/>
              <w:spacing w:line="240" w:lineRule="auto"/>
              <w:jc w:val="left"/>
              <w:rPr>
                <w:sz w:val="16"/>
                <w:lang w:val="de-DE"/>
              </w:rPr>
            </w:pPr>
            <w:r>
              <w:rPr>
                <w:rFonts w:hint="eastAsia" w:eastAsia="宋体" w:asciiTheme="majorBidi" w:hAnsiTheme="majorBidi" w:cstheme="majorBidi"/>
                <w:b/>
                <w:bCs/>
                <w:sz w:val="16"/>
                <w:szCs w:val="16"/>
                <w:highlight w:val="none"/>
                <w:lang w:val="en-US" w:eastAsia="zh-CN"/>
              </w:rPr>
              <w:t>Bluetooth RF</w:t>
            </w:r>
          </w:p>
        </w:tc>
      </w:tr>
      <w:tr w14:paraId="7252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4C35A550">
            <w:pPr>
              <w:pStyle w:val="48"/>
              <w:widowControl/>
              <w:spacing w:line="240" w:lineRule="auto"/>
              <w:jc w:val="left"/>
              <w:rPr>
                <w:b/>
                <w:bCs/>
                <w:smallCaps/>
                <w:sz w:val="16"/>
                <w:szCs w:val="16"/>
                <w:lang w:val="de-DE"/>
              </w:rPr>
            </w:pPr>
            <w:r>
              <w:rPr>
                <w:rFonts w:hint="eastAsia" w:asciiTheme="majorBidi" w:hAnsiTheme="majorBidi" w:cstheme="majorBidi"/>
                <w:sz w:val="16"/>
                <w:szCs w:val="16"/>
                <w:highlight w:val="none"/>
              </w:rPr>
              <w:t>Frequenzbereich</w:t>
            </w:r>
          </w:p>
        </w:tc>
        <w:tc>
          <w:tcPr>
            <w:tcW w:w="2665" w:type="dxa"/>
            <w:gridSpan w:val="2"/>
            <w:shd w:val="clear" w:color="auto" w:fill="auto"/>
            <w:vAlign w:val="center"/>
          </w:tcPr>
          <w:p w14:paraId="469455CA">
            <w:pPr>
              <w:pStyle w:val="48"/>
              <w:widowControl/>
              <w:spacing w:line="240" w:lineRule="auto"/>
              <w:jc w:val="left"/>
              <w:rPr>
                <w:sz w:val="16"/>
                <w:lang w:val="de-DE"/>
              </w:rPr>
            </w:pPr>
            <w:r>
              <w:rPr>
                <w:rFonts w:hint="eastAsia" w:eastAsia="宋体" w:asciiTheme="majorBidi" w:hAnsiTheme="majorBidi" w:cstheme="majorBidi"/>
                <w:sz w:val="16"/>
                <w:szCs w:val="16"/>
                <w:highlight w:val="none"/>
                <w:lang w:val="en-US" w:eastAsia="zh-CN"/>
              </w:rPr>
              <w:t>2</w:t>
            </w:r>
            <w:r>
              <w:rPr>
                <w:rFonts w:hint="eastAsia" w:asciiTheme="majorBidi" w:hAnsiTheme="majorBidi" w:cstheme="majorBidi"/>
                <w:sz w:val="16"/>
                <w:szCs w:val="16"/>
                <w:highlight w:val="none"/>
                <w:lang w:val="en-US" w:eastAsia="zh-CN"/>
              </w:rPr>
              <w:t>,</w:t>
            </w:r>
            <w:r>
              <w:rPr>
                <w:rFonts w:hint="eastAsia" w:eastAsia="宋体" w:asciiTheme="majorBidi" w:hAnsiTheme="majorBidi" w:cstheme="majorBidi"/>
                <w:sz w:val="16"/>
                <w:szCs w:val="16"/>
                <w:highlight w:val="none"/>
                <w:lang w:val="en-US" w:eastAsia="zh-CN"/>
              </w:rPr>
              <w:t>402</w:t>
            </w:r>
            <w:r>
              <w:rPr>
                <w:rFonts w:hint="eastAsia" w:asciiTheme="majorBidi" w:hAnsiTheme="majorBidi" w:cstheme="majorBidi"/>
                <w:sz w:val="16"/>
                <w:szCs w:val="16"/>
                <w:highlight w:val="none"/>
                <w:lang w:val="en-US" w:eastAsia="zh-CN"/>
              </w:rPr>
              <w:t xml:space="preserve"> </w:t>
            </w:r>
            <w:r>
              <w:rPr>
                <w:rFonts w:hint="eastAsia" w:eastAsia="宋体" w:asciiTheme="majorBidi" w:hAnsiTheme="majorBidi" w:cstheme="majorBidi"/>
                <w:sz w:val="16"/>
                <w:szCs w:val="16"/>
                <w:highlight w:val="none"/>
                <w:lang w:val="en-US" w:eastAsia="zh-CN"/>
              </w:rPr>
              <w:t>-</w:t>
            </w:r>
            <w:r>
              <w:rPr>
                <w:rFonts w:hint="eastAsia" w:asciiTheme="majorBidi" w:hAnsiTheme="majorBidi" w:cstheme="majorBidi"/>
                <w:sz w:val="16"/>
                <w:szCs w:val="16"/>
                <w:highlight w:val="none"/>
                <w:lang w:val="en-US" w:eastAsia="zh-CN"/>
              </w:rPr>
              <w:t xml:space="preserve"> </w:t>
            </w:r>
            <w:r>
              <w:rPr>
                <w:rFonts w:hint="eastAsia" w:eastAsia="宋体" w:asciiTheme="majorBidi" w:hAnsiTheme="majorBidi" w:cstheme="majorBidi"/>
                <w:sz w:val="16"/>
                <w:szCs w:val="16"/>
                <w:highlight w:val="none"/>
                <w:lang w:val="en-US" w:eastAsia="zh-CN"/>
              </w:rPr>
              <w:t>2</w:t>
            </w:r>
            <w:r>
              <w:rPr>
                <w:rFonts w:hint="eastAsia" w:asciiTheme="majorBidi" w:hAnsiTheme="majorBidi" w:cstheme="majorBidi"/>
                <w:sz w:val="16"/>
                <w:szCs w:val="16"/>
                <w:highlight w:val="none"/>
                <w:lang w:val="en-US" w:eastAsia="zh-CN"/>
              </w:rPr>
              <w:t>,</w:t>
            </w:r>
            <w:r>
              <w:rPr>
                <w:rFonts w:hint="eastAsia" w:eastAsia="宋体" w:asciiTheme="majorBidi" w:hAnsiTheme="majorBidi" w:cstheme="majorBidi"/>
                <w:sz w:val="16"/>
                <w:szCs w:val="16"/>
                <w:highlight w:val="none"/>
                <w:lang w:val="en-US" w:eastAsia="zh-CN"/>
              </w:rPr>
              <w:t>480 GHz</w:t>
            </w:r>
          </w:p>
        </w:tc>
      </w:tr>
      <w:tr w14:paraId="7966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544DF979">
            <w:pPr>
              <w:pStyle w:val="48"/>
              <w:widowControl/>
              <w:spacing w:line="240" w:lineRule="auto"/>
              <w:jc w:val="left"/>
              <w:rPr>
                <w:b/>
                <w:bCs/>
                <w:smallCaps/>
                <w:sz w:val="16"/>
                <w:szCs w:val="16"/>
                <w:lang w:val="de-DE"/>
              </w:rPr>
            </w:pPr>
            <w:r>
              <w:rPr>
                <w:rFonts w:hint="eastAsia" w:asciiTheme="majorBidi" w:hAnsiTheme="majorBidi" w:cstheme="majorBidi"/>
                <w:sz w:val="16"/>
                <w:szCs w:val="16"/>
                <w:highlight w:val="none"/>
              </w:rPr>
              <w:t>Maximale RF-Leistung</w:t>
            </w:r>
          </w:p>
        </w:tc>
        <w:tc>
          <w:tcPr>
            <w:tcW w:w="2665" w:type="dxa"/>
            <w:gridSpan w:val="2"/>
            <w:shd w:val="clear" w:color="auto" w:fill="auto"/>
            <w:vAlign w:val="center"/>
          </w:tcPr>
          <w:p w14:paraId="46F97BA2">
            <w:pPr>
              <w:pStyle w:val="48"/>
              <w:widowControl/>
              <w:spacing w:line="240" w:lineRule="auto"/>
              <w:jc w:val="left"/>
              <w:rPr>
                <w:sz w:val="16"/>
                <w:lang w:val="de-DE"/>
              </w:rPr>
            </w:pPr>
            <w:r>
              <w:rPr>
                <w:rFonts w:hint="eastAsia" w:eastAsia="宋体" w:asciiTheme="majorBidi" w:hAnsiTheme="majorBidi" w:cstheme="majorBidi"/>
                <w:sz w:val="16"/>
                <w:szCs w:val="16"/>
                <w:highlight w:val="none"/>
                <w:lang w:val="en-US" w:eastAsia="zh-CN"/>
              </w:rPr>
              <w:t>-10dBm</w:t>
            </w:r>
          </w:p>
        </w:tc>
      </w:tr>
    </w:tbl>
    <w:p w14:paraId="6163DDB9">
      <w:pPr>
        <w:keepNext w:val="0"/>
        <w:keepLines w:val="0"/>
        <w:pageBreakBefore w:val="0"/>
        <w:widowControl/>
        <w:kinsoku/>
        <w:wordWrap/>
        <w:overflowPunct/>
        <w:topLinePunct w:val="0"/>
        <w:autoSpaceDE/>
        <w:autoSpaceDN/>
        <w:bidi w:val="0"/>
        <w:adjustRightInd/>
        <w:snapToGrid/>
        <w:spacing w:line="240" w:lineRule="auto"/>
        <w:jc w:val="left"/>
        <w:textAlignment w:val="auto"/>
        <w:rPr>
          <w:lang w:val="de-DE"/>
        </w:rPr>
      </w:pPr>
    </w:p>
    <w:p w14:paraId="7E7FE841">
      <w:pPr>
        <w:pStyle w:val="2"/>
        <w:widowControl/>
        <w:numPr>
          <w:ilvl w:val="0"/>
          <w:numId w:val="6"/>
        </w:numPr>
        <w:tabs>
          <w:tab w:val="left" w:pos="426"/>
        </w:tabs>
        <w:spacing w:before="120" w:beforeLines="0" w:after="120"/>
        <w:ind w:left="424" w:hanging="424" w:hangingChars="151"/>
        <w:jc w:val="left"/>
      </w:pPr>
      <w:bookmarkStart w:id="350" w:name="_Toc3959"/>
      <w:bookmarkStart w:id="351" w:name="_Toc30314"/>
      <w:bookmarkStart w:id="352" w:name="_Toc1736"/>
      <w:bookmarkStart w:id="353" w:name="_Toc32322"/>
      <w:bookmarkStart w:id="354" w:name="_Toc23879"/>
      <w:r>
        <w:t>Elektromagnetische Verträglichkeit</w:t>
      </w:r>
      <w:bookmarkEnd w:id="350"/>
      <w:bookmarkEnd w:id="351"/>
      <w:bookmarkEnd w:id="352"/>
      <w:bookmarkEnd w:id="353"/>
      <w:bookmarkEnd w:id="354"/>
    </w:p>
    <w:p w14:paraId="61D14751">
      <w:pPr>
        <w:keepNext w:val="0"/>
        <w:keepLines w:val="0"/>
        <w:pageBreakBefore w:val="0"/>
        <w:widowControl/>
        <w:kinsoku/>
        <w:wordWrap/>
        <w:overflowPunct/>
        <w:topLinePunct w:val="0"/>
        <w:autoSpaceDE/>
        <w:autoSpaceDN/>
        <w:bidi w:val="0"/>
        <w:adjustRightInd/>
        <w:snapToGrid/>
        <w:spacing w:after="63" w:afterLines="20" w:line="240" w:lineRule="auto"/>
        <w:jc w:val="left"/>
        <w:textAlignment w:val="auto"/>
        <w:rPr>
          <w:szCs w:val="18"/>
          <w:lang w:val="de-DE"/>
        </w:rPr>
      </w:pPr>
      <w:r>
        <w:rPr>
          <w:lang w:val="de-DE"/>
        </w:rPr>
        <w:t>Das Gerät erfüllt die Anforderungen von IEC 60601-1-2.</w:t>
      </w:r>
    </w:p>
    <w:p w14:paraId="01CDDF3B">
      <w:pPr>
        <w:keepNext w:val="0"/>
        <w:keepLines w:val="0"/>
        <w:pageBreakBefore w:val="0"/>
        <w:widowControl/>
        <w:tabs>
          <w:tab w:val="left" w:pos="284"/>
        </w:tabs>
        <w:kinsoku/>
        <w:wordWrap/>
        <w:overflowPunct/>
        <w:topLinePunct w:val="0"/>
        <w:autoSpaceDE/>
        <w:autoSpaceDN/>
        <w:bidi w:val="0"/>
        <w:adjustRightInd/>
        <w:snapToGrid/>
        <w:spacing w:after="63" w:afterLines="20" w:line="240" w:lineRule="auto"/>
        <w:ind w:left="283" w:hanging="282" w:hangingChars="157"/>
        <w:jc w:val="left"/>
        <w:textAlignment w:val="auto"/>
        <w:rPr>
          <w:szCs w:val="18"/>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5"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Cs w:val="18"/>
        </w:rPr>
        <w:t>Warnungen und Vorsichtshinweise</w:t>
      </w:r>
    </w:p>
    <w:p w14:paraId="6C330700">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283" w:hanging="282" w:hangingChars="157"/>
        <w:jc w:val="left"/>
        <w:textAlignment w:val="auto"/>
        <w:rPr>
          <w:szCs w:val="18"/>
          <w:lang w:val="de-DE"/>
        </w:rPr>
      </w:pPr>
      <w:r>
        <w:rPr>
          <w:lang w:val="de-DE"/>
        </w:rPr>
        <w:t xml:space="preserve">Dieses Gerät sollte nicht in der Nähe oder über anderen elektronischen Geräten wie Mobiltelefonen, Transceivern oder Funksteuerungen verwendet werden. Sollte dies dennoch erforderlich sein, beobachten Sie das Gerät, um sicherzustellen, dass es normal funktioniert. </w:t>
      </w:r>
    </w:p>
    <w:p w14:paraId="4BFE2E2E">
      <w:pPr>
        <w:pStyle w:val="45"/>
        <w:keepNext w:val="0"/>
        <w:keepLines w:val="0"/>
        <w:pageBreakBefore w:val="0"/>
        <w:widowControl/>
        <w:numPr>
          <w:ilvl w:val="0"/>
          <w:numId w:val="5"/>
        </w:numPr>
        <w:tabs>
          <w:tab w:val="left" w:pos="284"/>
        </w:tabs>
        <w:kinsoku/>
        <w:wordWrap/>
        <w:overflowPunct/>
        <w:topLinePunct w:val="0"/>
        <w:autoSpaceDE/>
        <w:autoSpaceDN/>
        <w:bidi w:val="0"/>
        <w:adjustRightInd/>
        <w:snapToGrid/>
        <w:spacing w:after="63" w:afterLines="20" w:line="240" w:lineRule="auto"/>
        <w:ind w:left="283" w:hanging="282" w:hangingChars="157"/>
        <w:jc w:val="left"/>
        <w:textAlignment w:val="auto"/>
        <w:rPr>
          <w:rStyle w:val="20"/>
          <w:b w:val="0"/>
          <w:szCs w:val="18"/>
          <w:lang w:val="de-DE"/>
        </w:rPr>
      </w:pPr>
      <w:r>
        <w:rPr>
          <w:lang w:val="de-DE"/>
        </w:rPr>
        <w:t xml:space="preserve">Die Verwendung anderer als der angegebenen Zubehörteile und Stromkabel, mit Ausnahme von Kabeln, die vom Hersteller des Geräts oder Systems als Ersatzteile für interne Komponenten verkauft werden, kann zu erhöhten Emissionen oder einer verringerten Störfestigkeit des Geräts oder Systems führen.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400"/>
        <w:gridCol w:w="757"/>
        <w:gridCol w:w="2378"/>
      </w:tblGrid>
      <w:tr w14:paraId="3A6E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7DCB1FA1">
            <w:pPr>
              <w:widowControl/>
              <w:spacing w:line="240" w:lineRule="auto"/>
              <w:jc w:val="center"/>
              <w:rPr>
                <w:rStyle w:val="20"/>
                <w:b w:val="0"/>
                <w:bCs w:val="0"/>
                <w:sz w:val="13"/>
                <w:szCs w:val="13"/>
                <w:lang w:val="de-DE"/>
              </w:rPr>
            </w:pPr>
            <w:r>
              <w:rPr>
                <w:rStyle w:val="20"/>
                <w:bCs w:val="0"/>
                <w:sz w:val="13"/>
                <w:szCs w:val="13"/>
                <w:lang w:val="de-DE"/>
              </w:rPr>
              <w:t>Hinweise und Erklärung des Herstellers - Elektromagnetische Störfestigkeit</w:t>
            </w:r>
          </w:p>
        </w:tc>
      </w:tr>
      <w:tr w14:paraId="110D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7BB04234">
            <w:pPr>
              <w:widowControl/>
              <w:spacing w:line="240" w:lineRule="auto"/>
              <w:jc w:val="left"/>
              <w:rPr>
                <w:rStyle w:val="20"/>
                <w:b w:val="0"/>
                <w:bCs w:val="0"/>
                <w:sz w:val="13"/>
                <w:szCs w:val="13"/>
                <w:lang w:val="de-DE"/>
              </w:rPr>
            </w:pPr>
            <w:r>
              <w:rPr>
                <w:rStyle w:val="20"/>
                <w:b w:val="0"/>
                <w:sz w:val="13"/>
                <w:szCs w:val="13"/>
                <w:lang w:val="de-DE"/>
              </w:rPr>
              <w:t>Das EKG-Rekorder ist für die Verwendung in der unten angegebenen elektromagnetischen Umgebung bestimmt. Der Kunde oder der Benutzer des EKG-Rekorder sollte sicherstellen, dass es in einer solchen Umgebung verwendet wird.</w:t>
            </w:r>
          </w:p>
        </w:tc>
      </w:tr>
      <w:tr w14:paraId="193A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43" w:type="pct"/>
            <w:shd w:val="clear" w:color="auto" w:fill="auto"/>
          </w:tcPr>
          <w:p w14:paraId="7C01D3AB">
            <w:pPr>
              <w:widowControl/>
              <w:spacing w:line="240" w:lineRule="auto"/>
              <w:jc w:val="left"/>
              <w:rPr>
                <w:rStyle w:val="20"/>
                <w:bCs w:val="0"/>
                <w:sz w:val="13"/>
                <w:szCs w:val="13"/>
                <w:lang w:val="de-DE"/>
              </w:rPr>
            </w:pPr>
            <w:r>
              <w:rPr>
                <w:rStyle w:val="20"/>
                <w:bCs w:val="0"/>
                <w:sz w:val="13"/>
                <w:szCs w:val="13"/>
                <w:lang w:val="de-DE"/>
              </w:rPr>
              <w:t>Emissionsprüfung</w:t>
            </w:r>
          </w:p>
        </w:tc>
        <w:tc>
          <w:tcPr>
            <w:tcW w:w="834" w:type="pct"/>
            <w:shd w:val="clear" w:color="auto" w:fill="auto"/>
          </w:tcPr>
          <w:p w14:paraId="41EC8469">
            <w:pPr>
              <w:widowControl/>
              <w:spacing w:line="240" w:lineRule="auto"/>
              <w:jc w:val="left"/>
              <w:rPr>
                <w:rStyle w:val="20"/>
                <w:bCs w:val="0"/>
                <w:sz w:val="13"/>
                <w:szCs w:val="13"/>
                <w:lang w:val="de-DE"/>
              </w:rPr>
            </w:pPr>
            <w:r>
              <w:rPr>
                <w:rStyle w:val="20"/>
                <w:bCs w:val="0"/>
                <w:sz w:val="13"/>
                <w:szCs w:val="13"/>
                <w:lang w:val="de-DE"/>
              </w:rPr>
              <w:t>Konformität</w:t>
            </w:r>
          </w:p>
        </w:tc>
        <w:tc>
          <w:tcPr>
            <w:tcW w:w="2621" w:type="pct"/>
            <w:shd w:val="clear" w:color="auto" w:fill="auto"/>
          </w:tcPr>
          <w:p w14:paraId="24A5B047">
            <w:pPr>
              <w:widowControl/>
              <w:spacing w:line="240" w:lineRule="auto"/>
              <w:jc w:val="left"/>
              <w:rPr>
                <w:rStyle w:val="20"/>
                <w:bCs w:val="0"/>
                <w:sz w:val="13"/>
                <w:szCs w:val="13"/>
                <w:lang w:val="de-DE"/>
              </w:rPr>
            </w:pPr>
            <w:r>
              <w:rPr>
                <w:rStyle w:val="20"/>
                <w:bCs w:val="0"/>
                <w:sz w:val="13"/>
                <w:szCs w:val="13"/>
                <w:lang w:val="de-DE"/>
              </w:rPr>
              <w:t>Elektromagnetische Umgebung - Leitfaden</w:t>
            </w:r>
          </w:p>
        </w:tc>
      </w:tr>
      <w:tr w14:paraId="69D2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43" w:type="pct"/>
            <w:shd w:val="clear" w:color="auto" w:fill="auto"/>
          </w:tcPr>
          <w:p w14:paraId="33508BA2">
            <w:pPr>
              <w:widowControl/>
              <w:spacing w:line="240" w:lineRule="auto"/>
              <w:jc w:val="left"/>
              <w:rPr>
                <w:rStyle w:val="20"/>
                <w:b w:val="0"/>
                <w:sz w:val="13"/>
                <w:szCs w:val="13"/>
                <w:lang w:val="de-DE"/>
              </w:rPr>
            </w:pPr>
            <w:r>
              <w:rPr>
                <w:rStyle w:val="20"/>
                <w:b w:val="0"/>
                <w:sz w:val="13"/>
                <w:szCs w:val="13"/>
                <w:lang w:val="de-DE"/>
              </w:rPr>
              <w:t>RF-Emissionen CISPR 11</w:t>
            </w:r>
          </w:p>
        </w:tc>
        <w:tc>
          <w:tcPr>
            <w:tcW w:w="834" w:type="pct"/>
            <w:shd w:val="clear" w:color="auto" w:fill="auto"/>
          </w:tcPr>
          <w:p w14:paraId="67F81E42">
            <w:pPr>
              <w:widowControl/>
              <w:spacing w:line="240" w:lineRule="auto"/>
              <w:jc w:val="left"/>
              <w:rPr>
                <w:rStyle w:val="20"/>
                <w:b w:val="0"/>
                <w:sz w:val="13"/>
                <w:szCs w:val="13"/>
                <w:lang w:val="de-DE"/>
              </w:rPr>
            </w:pPr>
            <w:r>
              <w:rPr>
                <w:rStyle w:val="20"/>
                <w:b w:val="0"/>
                <w:sz w:val="13"/>
                <w:szCs w:val="13"/>
                <w:lang w:val="de-DE"/>
              </w:rPr>
              <w:t>Gruppe 1</w:t>
            </w:r>
          </w:p>
        </w:tc>
        <w:tc>
          <w:tcPr>
            <w:tcW w:w="2621" w:type="pct"/>
            <w:shd w:val="clear" w:color="auto" w:fill="auto"/>
          </w:tcPr>
          <w:p w14:paraId="3EB8ECA1">
            <w:pPr>
              <w:widowControl/>
              <w:spacing w:line="240" w:lineRule="auto"/>
              <w:jc w:val="left"/>
              <w:rPr>
                <w:rStyle w:val="20"/>
                <w:b w:val="0"/>
                <w:sz w:val="13"/>
                <w:szCs w:val="13"/>
                <w:lang w:val="de-DE"/>
              </w:rPr>
            </w:pPr>
            <w:r>
              <w:rPr>
                <w:rStyle w:val="20"/>
                <w:b w:val="0"/>
                <w:sz w:val="13"/>
                <w:szCs w:val="13"/>
                <w:lang w:val="de-DE"/>
              </w:rPr>
              <w:t>Das EKG-Rekorder verwendet RF-Energie nur für seine interne Funktion. Daher sind seine RF-Emissionen sehr gering und es ist unwahrscheinlich, dass sie Störungen bei elektronischen Geräten in der Nähe verursachen.</w:t>
            </w:r>
          </w:p>
        </w:tc>
      </w:tr>
      <w:tr w14:paraId="5C81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43" w:type="pct"/>
            <w:shd w:val="clear" w:color="auto" w:fill="auto"/>
          </w:tcPr>
          <w:p w14:paraId="6D44F68E">
            <w:pPr>
              <w:widowControl/>
              <w:spacing w:line="240" w:lineRule="auto"/>
              <w:jc w:val="left"/>
              <w:rPr>
                <w:rStyle w:val="20"/>
                <w:b w:val="0"/>
                <w:sz w:val="13"/>
                <w:szCs w:val="13"/>
                <w:lang w:val="de-DE"/>
              </w:rPr>
            </w:pPr>
            <w:r>
              <w:rPr>
                <w:rStyle w:val="20"/>
                <w:b w:val="0"/>
                <w:sz w:val="13"/>
                <w:szCs w:val="13"/>
                <w:lang w:val="de-DE"/>
              </w:rPr>
              <w:t>RF-Emissionen CISPR 11</w:t>
            </w:r>
          </w:p>
        </w:tc>
        <w:tc>
          <w:tcPr>
            <w:tcW w:w="834" w:type="pct"/>
            <w:shd w:val="clear" w:color="auto" w:fill="auto"/>
          </w:tcPr>
          <w:p w14:paraId="6F267DC8">
            <w:pPr>
              <w:widowControl/>
              <w:spacing w:line="240" w:lineRule="auto"/>
              <w:jc w:val="left"/>
              <w:rPr>
                <w:rStyle w:val="20"/>
                <w:b w:val="0"/>
                <w:sz w:val="13"/>
                <w:szCs w:val="13"/>
                <w:lang w:val="de-DE"/>
              </w:rPr>
            </w:pPr>
            <w:r>
              <w:rPr>
                <w:rStyle w:val="20"/>
                <w:b w:val="0"/>
                <w:sz w:val="13"/>
                <w:szCs w:val="13"/>
                <w:lang w:val="de-DE"/>
              </w:rPr>
              <w:t>Klasse B</w:t>
            </w:r>
          </w:p>
        </w:tc>
        <w:tc>
          <w:tcPr>
            <w:tcW w:w="2621" w:type="pct"/>
            <w:vMerge w:val="restart"/>
            <w:shd w:val="clear" w:color="auto" w:fill="auto"/>
          </w:tcPr>
          <w:p w14:paraId="6280A06C">
            <w:pPr>
              <w:widowControl/>
              <w:spacing w:line="240" w:lineRule="auto"/>
              <w:jc w:val="left"/>
              <w:rPr>
                <w:rStyle w:val="20"/>
                <w:b w:val="0"/>
                <w:sz w:val="13"/>
                <w:szCs w:val="13"/>
                <w:lang w:val="de-DE"/>
              </w:rPr>
            </w:pPr>
            <w:r>
              <w:rPr>
                <w:rStyle w:val="20"/>
                <w:b w:val="0"/>
                <w:sz w:val="13"/>
                <w:szCs w:val="13"/>
                <w:lang w:val="de-DE"/>
              </w:rPr>
              <w:t>Das EKG-Rekorder ist für den Einsatz in allen Einrichtungen geeignet, einschließlich Wohngebäuden und solchen, die direkt ans öffentliche Niederspannungsnetz Stromversorgung sind, das Gebäude versorgt, die für Wohnzwecke genutzt werden.</w:t>
            </w:r>
          </w:p>
        </w:tc>
      </w:tr>
      <w:tr w14:paraId="1A49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43" w:type="pct"/>
            <w:shd w:val="clear" w:color="auto" w:fill="auto"/>
          </w:tcPr>
          <w:p w14:paraId="20BFC63A">
            <w:pPr>
              <w:widowControl/>
              <w:spacing w:line="240" w:lineRule="auto"/>
              <w:jc w:val="left"/>
              <w:rPr>
                <w:rStyle w:val="20"/>
                <w:b w:val="0"/>
                <w:sz w:val="13"/>
                <w:szCs w:val="13"/>
                <w:lang w:val="de-DE"/>
              </w:rPr>
            </w:pPr>
            <w:r>
              <w:rPr>
                <w:rStyle w:val="20"/>
                <w:b w:val="0"/>
                <w:sz w:val="13"/>
                <w:szCs w:val="13"/>
                <w:lang w:val="de-DE"/>
              </w:rPr>
              <w:t>Oberwellenemissionen IEC 61000-3-2</w:t>
            </w:r>
          </w:p>
        </w:tc>
        <w:tc>
          <w:tcPr>
            <w:tcW w:w="757" w:type="dxa"/>
            <w:shd w:val="clear" w:color="auto" w:fill="auto"/>
            <w:vAlign w:val="top"/>
          </w:tcPr>
          <w:p w14:paraId="287DE47B">
            <w:pPr>
              <w:pStyle w:val="48"/>
              <w:widowControl/>
              <w:spacing w:line="240" w:lineRule="auto"/>
              <w:jc w:val="left"/>
              <w:rPr>
                <w:rStyle w:val="20"/>
                <w:b w:val="0"/>
                <w:sz w:val="13"/>
                <w:szCs w:val="13"/>
                <w:lang w:val="de-DE"/>
              </w:rPr>
            </w:pPr>
            <w:r>
              <w:rPr>
                <w:rFonts w:asciiTheme="majorBidi" w:hAnsiTheme="majorBidi" w:cstheme="majorBidi"/>
                <w:sz w:val="13"/>
                <w:szCs w:val="13"/>
                <w:highlight w:val="none"/>
              </w:rPr>
              <w:t>Klasse</w:t>
            </w:r>
            <w:r>
              <w:rPr>
                <w:rFonts w:hint="eastAsia" w:asciiTheme="majorBidi" w:hAnsiTheme="majorBidi" w:cstheme="majorBidi"/>
                <w:sz w:val="13"/>
                <w:szCs w:val="13"/>
                <w:highlight w:val="none"/>
                <w:lang w:val="en-US" w:eastAsia="zh-CN"/>
              </w:rPr>
              <w:t xml:space="preserve"> A</w:t>
            </w:r>
          </w:p>
        </w:tc>
        <w:tc>
          <w:tcPr>
            <w:tcW w:w="2621" w:type="pct"/>
            <w:vMerge w:val="continue"/>
            <w:shd w:val="clear" w:color="auto" w:fill="auto"/>
          </w:tcPr>
          <w:p w14:paraId="543DD3CD">
            <w:pPr>
              <w:widowControl/>
              <w:spacing w:line="240" w:lineRule="auto"/>
              <w:jc w:val="left"/>
              <w:rPr>
                <w:rStyle w:val="20"/>
                <w:b w:val="0"/>
                <w:sz w:val="13"/>
                <w:szCs w:val="13"/>
                <w:lang w:val="de-DE"/>
              </w:rPr>
            </w:pPr>
          </w:p>
        </w:tc>
      </w:tr>
      <w:tr w14:paraId="6ABB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43" w:type="pct"/>
            <w:shd w:val="clear" w:color="auto" w:fill="auto"/>
          </w:tcPr>
          <w:p w14:paraId="6D42FE9C">
            <w:pPr>
              <w:widowControl/>
              <w:spacing w:line="240" w:lineRule="auto"/>
              <w:jc w:val="left"/>
              <w:rPr>
                <w:rStyle w:val="20"/>
                <w:b w:val="0"/>
                <w:sz w:val="13"/>
                <w:szCs w:val="13"/>
                <w:lang w:val="de-DE"/>
              </w:rPr>
            </w:pPr>
            <w:r>
              <w:rPr>
                <w:rStyle w:val="20"/>
                <w:b w:val="0"/>
                <w:sz w:val="13"/>
                <w:szCs w:val="13"/>
                <w:lang w:val="de-DE"/>
              </w:rPr>
              <w:t>Spannungsschwankungen / Flicker-Emissionen IEC 61000-3-3</w:t>
            </w:r>
          </w:p>
        </w:tc>
        <w:tc>
          <w:tcPr>
            <w:tcW w:w="757" w:type="dxa"/>
            <w:shd w:val="clear" w:color="auto" w:fill="auto"/>
            <w:vAlign w:val="top"/>
          </w:tcPr>
          <w:p w14:paraId="5C589007">
            <w:pPr>
              <w:widowControl/>
              <w:spacing w:line="240" w:lineRule="auto"/>
              <w:jc w:val="left"/>
              <w:rPr>
                <w:rStyle w:val="20"/>
                <w:b w:val="0"/>
                <w:sz w:val="13"/>
                <w:szCs w:val="13"/>
                <w:lang w:val="de-DE"/>
              </w:rPr>
            </w:pPr>
            <w:r>
              <w:rPr>
                <w:rFonts w:hint="eastAsia" w:asciiTheme="majorBidi" w:hAnsiTheme="majorBidi" w:cstheme="majorBidi"/>
                <w:sz w:val="13"/>
                <w:szCs w:val="13"/>
                <w:highlight w:val="none"/>
              </w:rPr>
              <w:t>Anwendbar</w:t>
            </w:r>
          </w:p>
        </w:tc>
        <w:tc>
          <w:tcPr>
            <w:tcW w:w="2621" w:type="pct"/>
            <w:vMerge w:val="continue"/>
            <w:shd w:val="clear" w:color="auto" w:fill="auto"/>
          </w:tcPr>
          <w:p w14:paraId="4ABEE234">
            <w:pPr>
              <w:widowControl/>
              <w:spacing w:line="240" w:lineRule="auto"/>
              <w:jc w:val="left"/>
              <w:rPr>
                <w:rStyle w:val="20"/>
                <w:b w:val="0"/>
                <w:sz w:val="13"/>
                <w:szCs w:val="13"/>
                <w:lang w:val="de-DE"/>
              </w:rPr>
            </w:pPr>
          </w:p>
        </w:tc>
      </w:tr>
    </w:tbl>
    <w:p w14:paraId="1C336850">
      <w:pPr>
        <w:widowControl/>
        <w:spacing w:line="240" w:lineRule="auto"/>
        <w:jc w:val="center"/>
        <w:rPr>
          <w:rStyle w:val="20"/>
          <w:bCs w:val="0"/>
          <w:sz w:val="15"/>
          <w:szCs w:val="15"/>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333"/>
        <w:gridCol w:w="1103"/>
        <w:gridCol w:w="1024"/>
        <w:gridCol w:w="1075"/>
      </w:tblGrid>
      <w:tr w14:paraId="4104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6BAE7820">
            <w:pPr>
              <w:widowControl/>
              <w:spacing w:line="240" w:lineRule="auto"/>
              <w:jc w:val="center"/>
              <w:rPr>
                <w:rStyle w:val="20"/>
                <w:b w:val="0"/>
                <w:bCs w:val="0"/>
                <w:sz w:val="13"/>
                <w:szCs w:val="13"/>
                <w:highlight w:val="none"/>
                <w:lang w:val="de-DE"/>
              </w:rPr>
            </w:pPr>
            <w:r>
              <w:rPr>
                <w:rStyle w:val="20"/>
                <w:bCs w:val="0"/>
                <w:sz w:val="13"/>
                <w:szCs w:val="13"/>
                <w:highlight w:val="none"/>
                <w:lang w:val="de-DE"/>
              </w:rPr>
              <w:t>Empfohlene Abstände zwischen tragbaren und mobilen RF-Kommunikationsgeräten und dem A&amp;D-Gerät</w:t>
            </w:r>
          </w:p>
        </w:tc>
      </w:tr>
      <w:tr w14:paraId="2067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2969257B">
            <w:pPr>
              <w:widowControl/>
              <w:spacing w:line="240" w:lineRule="auto"/>
              <w:jc w:val="left"/>
              <w:rPr>
                <w:rStyle w:val="20"/>
                <w:b w:val="0"/>
                <w:bCs w:val="0"/>
                <w:sz w:val="13"/>
                <w:szCs w:val="13"/>
                <w:highlight w:val="none"/>
                <w:lang w:val="de-DE"/>
              </w:rPr>
            </w:pPr>
            <w:r>
              <w:rPr>
                <w:rStyle w:val="20"/>
                <w:b w:val="0"/>
                <w:sz w:val="13"/>
                <w:szCs w:val="13"/>
                <w:highlight w:val="none"/>
                <w:lang w:val="de-DE"/>
              </w:rPr>
              <w:t>Das EKG-Rekorder ist für die Verwendung in einer elektromagnetischen Umgebung bestimmt, in der gestrahlte RF-Störungen kontrolliert werden. Der Kunde oder der Benutzer des EKG-Rekorder kann bei der Vermeidung elektromagnetischer Störungen helfen, indem er einen Mindestabstand zwischen tragbaren und mobilen RF-Kommunikationsgeräten (Sendern) und dem EKG-Rekorder einhält, wie unten empfohlen, entsprechend der maximalen Ausgangsleistung der Kommunikationsgeräte.</w:t>
            </w:r>
          </w:p>
        </w:tc>
      </w:tr>
      <w:tr w14:paraId="0002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vMerge w:val="restart"/>
            <w:shd w:val="clear" w:color="auto" w:fill="auto"/>
            <w:vAlign w:val="center"/>
          </w:tcPr>
          <w:p w14:paraId="0077D688">
            <w:pPr>
              <w:widowControl/>
              <w:spacing w:line="240" w:lineRule="auto"/>
              <w:jc w:val="center"/>
              <w:rPr>
                <w:rStyle w:val="20"/>
                <w:bCs w:val="0"/>
                <w:sz w:val="13"/>
                <w:szCs w:val="13"/>
                <w:highlight w:val="none"/>
                <w:lang w:val="de-DE"/>
              </w:rPr>
            </w:pPr>
            <w:r>
              <w:rPr>
                <w:rStyle w:val="20"/>
                <w:bCs w:val="0"/>
                <w:sz w:val="13"/>
                <w:szCs w:val="13"/>
                <w:highlight w:val="none"/>
                <w:lang w:val="de-DE"/>
              </w:rPr>
              <w:t>Maximale Nennausgangsleistung des Senders (W)</w:t>
            </w:r>
          </w:p>
        </w:tc>
        <w:tc>
          <w:tcPr>
            <w:tcW w:w="3530" w:type="pct"/>
            <w:gridSpan w:val="3"/>
            <w:shd w:val="clear" w:color="auto" w:fill="auto"/>
            <w:vAlign w:val="center"/>
          </w:tcPr>
          <w:p w14:paraId="0900C799">
            <w:pPr>
              <w:widowControl/>
              <w:spacing w:line="240" w:lineRule="auto"/>
              <w:jc w:val="center"/>
              <w:rPr>
                <w:rStyle w:val="20"/>
                <w:bCs w:val="0"/>
                <w:sz w:val="13"/>
                <w:szCs w:val="13"/>
                <w:highlight w:val="none"/>
                <w:lang w:val="de-DE"/>
              </w:rPr>
            </w:pPr>
            <w:r>
              <w:rPr>
                <w:rStyle w:val="20"/>
                <w:bCs w:val="0"/>
                <w:sz w:val="13"/>
                <w:szCs w:val="13"/>
                <w:highlight w:val="none"/>
                <w:lang w:val="de-DE"/>
              </w:rPr>
              <w:t>Trennungsabstand je nach Frequenz des Senders (m)</w:t>
            </w:r>
          </w:p>
        </w:tc>
      </w:tr>
      <w:tr w14:paraId="6C84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vMerge w:val="continue"/>
            <w:shd w:val="clear" w:color="auto" w:fill="auto"/>
            <w:vAlign w:val="center"/>
          </w:tcPr>
          <w:p w14:paraId="6BF30CA3">
            <w:pPr>
              <w:widowControl/>
              <w:spacing w:line="240" w:lineRule="auto"/>
              <w:jc w:val="center"/>
              <w:rPr>
                <w:rStyle w:val="20"/>
                <w:b w:val="0"/>
                <w:sz w:val="13"/>
                <w:szCs w:val="13"/>
                <w:highlight w:val="none"/>
                <w:lang w:val="de-DE"/>
              </w:rPr>
            </w:pPr>
          </w:p>
        </w:tc>
        <w:tc>
          <w:tcPr>
            <w:tcW w:w="1216" w:type="pct"/>
            <w:shd w:val="clear" w:color="auto" w:fill="auto"/>
          </w:tcPr>
          <w:p w14:paraId="7D574766">
            <w:pPr>
              <w:pStyle w:val="48"/>
              <w:widowControl/>
              <w:spacing w:line="240" w:lineRule="auto"/>
              <w:jc w:val="center"/>
              <w:rPr>
                <w:rFonts w:eastAsia="Calibri" w:asciiTheme="majorBidi" w:hAnsiTheme="majorBidi" w:cstheme="majorBidi"/>
                <w:sz w:val="13"/>
                <w:szCs w:val="13"/>
                <w:highlight w:val="none"/>
                <w:lang w:val="de-DE"/>
              </w:rPr>
            </w:pPr>
            <w:r>
              <w:rPr>
                <w:rFonts w:asciiTheme="majorBidi" w:hAnsiTheme="majorBidi" w:cstheme="majorBidi"/>
                <w:sz w:val="13"/>
                <w:szCs w:val="13"/>
                <w:highlight w:val="none"/>
                <w:lang w:val="de-DE"/>
              </w:rPr>
              <w:t>150 kHz bis 80 MHz</w:t>
            </w:r>
          </w:p>
          <w:p w14:paraId="32CD6714">
            <w:pPr>
              <w:widowControl/>
              <w:spacing w:line="240" w:lineRule="auto"/>
              <w:jc w:val="center"/>
              <w:rPr>
                <w:rStyle w:val="20"/>
                <w:b w:val="0"/>
                <w:sz w:val="13"/>
                <w:szCs w:val="13"/>
                <w:highlight w:val="none"/>
                <w:lang w:val="de-DE"/>
              </w:rPr>
            </w:pPr>
            <m:oMath>
              <m:r>
                <m:rPr>
                  <m:nor/>
                  <m:sty m:val="p"/>
                </m:rPr>
                <w:rPr>
                  <w:rFonts w:asciiTheme="majorBidi" w:hAnsiTheme="majorBidi" w:cstheme="majorBidi"/>
                  <w:b w:val="0"/>
                  <w:i w:val="0"/>
                  <w:iCs/>
                  <w:sz w:val="13"/>
                  <w:szCs w:val="13"/>
                  <w:highlight w:val="none"/>
                  <w:lang w:val="de-DE"/>
                </w:rPr>
                <m:t>d</m:t>
              </m:r>
              <m:r>
                <m:rPr>
                  <m:nor/>
                  <m:sty m:val="p"/>
                </m:rPr>
                <w:rPr>
                  <w:rFonts w:asciiTheme="majorBidi" w:hAnsiTheme="majorBidi" w:cstheme="majorBidi"/>
                  <w:b w:val="0"/>
                  <w:i w:val="0"/>
                  <w:sz w:val="13"/>
                  <w:szCs w:val="13"/>
                  <w:highlight w:val="none"/>
                  <w:lang w:val="de-DE"/>
                </w:rPr>
                <m:t>=[</m:t>
              </m:r>
              <m:f>
                <m:fPr>
                  <m:ctrlPr>
                    <w:rPr>
                      <w:rFonts w:ascii="Cambria Math" w:hAnsi="Cambria Math" w:eastAsia="等线" w:cstheme="majorBidi"/>
                      <w:sz w:val="13"/>
                      <w:szCs w:val="13"/>
                      <w:highlight w:val="none"/>
                    </w:rPr>
                  </m:ctrlPr>
                </m:fPr>
                <m:num>
                  <m:r>
                    <m:rPr>
                      <m:nor/>
                      <m:sty m:val="p"/>
                    </m:rPr>
                    <w:rPr>
                      <w:rFonts w:asciiTheme="majorBidi" w:hAnsiTheme="majorBidi" w:cstheme="majorBidi"/>
                      <w:b w:val="0"/>
                      <w:i w:val="0"/>
                      <w:sz w:val="13"/>
                      <w:szCs w:val="13"/>
                      <w:highlight w:val="none"/>
                      <w:lang w:val="de-DE"/>
                    </w:rPr>
                    <m:t>3,5</m:t>
                  </m:r>
                  <m:ctrlPr>
                    <w:rPr>
                      <w:rFonts w:ascii="Cambria Math" w:hAnsi="Cambria Math" w:eastAsia="等线" w:cstheme="majorBidi"/>
                      <w:sz w:val="13"/>
                      <w:szCs w:val="13"/>
                      <w:highlight w:val="none"/>
                    </w:rPr>
                  </m:ctrlPr>
                </m:num>
                <m:den>
                  <m:sSub>
                    <m:sSubPr>
                      <m:ctrlPr>
                        <w:rPr>
                          <w:rFonts w:ascii="Cambria Math" w:hAnsi="Cambria Math" w:eastAsia="等线" w:cstheme="majorBidi"/>
                          <w:i/>
                          <w:sz w:val="13"/>
                          <w:szCs w:val="13"/>
                          <w:highlight w:val="none"/>
                        </w:rPr>
                      </m:ctrlPr>
                    </m:sSubPr>
                    <m:e>
                      <m:r>
                        <m:rPr>
                          <m:nor/>
                        </m:rPr>
                        <w:rPr>
                          <w:rFonts w:asciiTheme="majorBidi" w:hAnsiTheme="majorBidi" w:cstheme="majorBidi"/>
                          <w:i/>
                          <w:iCs/>
                          <w:sz w:val="13"/>
                          <w:szCs w:val="13"/>
                          <w:highlight w:val="none"/>
                          <w:lang w:val="de-DE"/>
                        </w:rPr>
                        <m:t>V</m:t>
                      </m:r>
                      <m:ctrlPr>
                        <w:rPr>
                          <w:rFonts w:ascii="Cambria Math" w:hAnsi="Cambria Math" w:eastAsia="等线" w:cstheme="majorBidi"/>
                          <w:i/>
                          <w:sz w:val="13"/>
                          <w:szCs w:val="13"/>
                          <w:highlight w:val="none"/>
                        </w:rPr>
                      </m:ctrlPr>
                    </m:e>
                    <m:sub>
                      <m:r>
                        <m:rPr>
                          <m:nor/>
                          <m:sty m:val="p"/>
                        </m:rPr>
                        <w:rPr>
                          <w:rFonts w:asciiTheme="majorBidi" w:hAnsiTheme="majorBidi" w:cstheme="majorBidi"/>
                          <w:b w:val="0"/>
                          <w:i w:val="0"/>
                          <w:sz w:val="13"/>
                          <w:szCs w:val="13"/>
                          <w:highlight w:val="none"/>
                          <w:lang w:val="de-DE"/>
                        </w:rPr>
                        <m:t>1</m:t>
                      </m:r>
                      <m:ctrlPr>
                        <w:rPr>
                          <w:rFonts w:ascii="Cambria Math" w:hAnsi="Cambria Math" w:eastAsia="等线" w:cstheme="majorBidi"/>
                          <w:i/>
                          <w:sz w:val="13"/>
                          <w:szCs w:val="13"/>
                          <w:highlight w:val="none"/>
                        </w:rPr>
                      </m:ctrlPr>
                    </m:sub>
                  </m:sSub>
                  <m:ctrlPr>
                    <w:rPr>
                      <w:rFonts w:ascii="Cambria Math" w:hAnsi="Cambria Math" w:eastAsia="等线" w:cstheme="majorBidi"/>
                      <w:sz w:val="13"/>
                      <w:szCs w:val="13"/>
                      <w:highlight w:val="none"/>
                    </w:rPr>
                  </m:ctrlPr>
                </m:den>
              </m:f>
              <m:r>
                <m:rPr>
                  <m:nor/>
                  <m:sty m:val="p"/>
                </m:rPr>
                <w:rPr>
                  <w:rFonts w:asciiTheme="majorBidi" w:hAnsiTheme="majorBidi" w:cstheme="majorBidi"/>
                  <w:b w:val="0"/>
                  <w:i w:val="0"/>
                  <w:sz w:val="13"/>
                  <w:szCs w:val="13"/>
                  <w:highlight w:val="none"/>
                  <w:lang w:val="de-DE"/>
                </w:rPr>
                <m:t>]</m:t>
              </m:r>
              <m:rad>
                <m:radPr>
                  <m:degHide m:val="1"/>
                  <m:ctrlPr>
                    <w:rPr>
                      <w:rFonts w:ascii="Cambria Math" w:hAnsi="Cambria Math" w:eastAsia="等线" w:cstheme="majorBidi"/>
                      <w:iCs/>
                      <w:sz w:val="13"/>
                      <w:szCs w:val="13"/>
                      <w:highlight w:val="none"/>
                    </w:rPr>
                  </m:ctrlPr>
                </m:radPr>
                <m:deg>
                  <m:ctrlPr>
                    <w:rPr>
                      <w:rFonts w:ascii="Cambria Math" w:hAnsi="Cambria Math" w:eastAsia="等线" w:cstheme="majorBidi"/>
                      <w:iCs/>
                      <w:sz w:val="13"/>
                      <w:szCs w:val="13"/>
                      <w:highlight w:val="none"/>
                    </w:rPr>
                  </m:ctrlPr>
                </m:deg>
                <m:e>
                  <m:r>
                    <m:rPr>
                      <m:nor/>
                      <m:sty m:val="p"/>
                    </m:rPr>
                    <w:rPr>
                      <w:rFonts w:asciiTheme="majorBidi" w:hAnsiTheme="majorBidi" w:cstheme="majorBidi"/>
                      <w:b w:val="0"/>
                      <w:i w:val="0"/>
                      <w:iCs/>
                      <w:sz w:val="13"/>
                      <w:szCs w:val="13"/>
                      <w:highlight w:val="none"/>
                      <w:lang w:val="de-DE"/>
                    </w:rPr>
                    <m:t>P</m:t>
                  </m:r>
                  <m:ctrlPr>
                    <w:rPr>
                      <w:rFonts w:ascii="Cambria Math" w:hAnsi="Cambria Math" w:eastAsia="等线" w:cstheme="majorBidi"/>
                      <w:iCs/>
                      <w:sz w:val="13"/>
                      <w:szCs w:val="13"/>
                      <w:highlight w:val="none"/>
                    </w:rPr>
                  </m:ctrlPr>
                </m:e>
              </m:rad>
            </m:oMath>
            <w:r>
              <w:rPr>
                <w:rFonts w:asciiTheme="majorBidi" w:hAnsiTheme="majorBidi" w:eastAsiaTheme="minorEastAsia" w:cstheme="majorBidi"/>
                <w:iCs/>
                <w:sz w:val="13"/>
                <w:szCs w:val="13"/>
                <w:highlight w:val="none"/>
                <w:lang w:val="de-DE"/>
              </w:rPr>
              <w:t xml:space="preserve"> </w:t>
            </w:r>
          </w:p>
        </w:tc>
        <w:tc>
          <w:tcPr>
            <w:tcW w:w="1129" w:type="pct"/>
            <w:shd w:val="clear" w:color="auto" w:fill="auto"/>
          </w:tcPr>
          <w:p w14:paraId="2E8BEED0">
            <w:pPr>
              <w:pStyle w:val="48"/>
              <w:widowControl/>
              <w:spacing w:line="240" w:lineRule="auto"/>
              <w:jc w:val="center"/>
              <w:rPr>
                <w:rFonts w:eastAsia="Calibri" w:asciiTheme="majorBidi" w:hAnsiTheme="majorBidi" w:cstheme="majorBidi"/>
                <w:sz w:val="13"/>
                <w:szCs w:val="13"/>
                <w:highlight w:val="none"/>
                <w:lang w:val="de-DE"/>
              </w:rPr>
            </w:pPr>
            <w:r>
              <w:rPr>
                <w:rFonts w:asciiTheme="majorBidi" w:hAnsiTheme="majorBidi" w:cstheme="majorBidi"/>
                <w:sz w:val="13"/>
                <w:szCs w:val="13"/>
                <w:highlight w:val="none"/>
                <w:lang w:val="de-DE"/>
              </w:rPr>
              <w:t>80 MHz bis 800 MHz</w:t>
            </w:r>
          </w:p>
          <w:p w14:paraId="224D713A">
            <w:pPr>
              <w:widowControl/>
              <w:spacing w:line="240" w:lineRule="auto"/>
              <w:jc w:val="center"/>
              <w:rPr>
                <w:rStyle w:val="20"/>
                <w:b w:val="0"/>
                <w:sz w:val="13"/>
                <w:szCs w:val="13"/>
                <w:highlight w:val="none"/>
                <w:lang w:val="de-DE"/>
              </w:rPr>
            </w:pPr>
            <m:oMath>
              <m:r>
                <m:rPr>
                  <m:nor/>
                  <m:sty m:val="p"/>
                </m:rPr>
                <w:rPr>
                  <w:rFonts w:asciiTheme="majorBidi" w:hAnsiTheme="majorBidi" w:cstheme="majorBidi"/>
                  <w:b w:val="0"/>
                  <w:i w:val="0"/>
                  <w:iCs/>
                  <w:sz w:val="13"/>
                  <w:szCs w:val="13"/>
                  <w:highlight w:val="none"/>
                  <w:lang w:val="de-DE"/>
                </w:rPr>
                <m:t>d</m:t>
              </m:r>
              <m:r>
                <m:rPr>
                  <m:nor/>
                  <m:sty m:val="p"/>
                </m:rPr>
                <w:rPr>
                  <w:rFonts w:asciiTheme="majorBidi" w:hAnsiTheme="majorBidi" w:cstheme="majorBidi"/>
                  <w:b w:val="0"/>
                  <w:i w:val="0"/>
                  <w:sz w:val="13"/>
                  <w:szCs w:val="13"/>
                  <w:highlight w:val="none"/>
                  <w:lang w:val="de-DE"/>
                </w:rPr>
                <m:t>=[</m:t>
              </m:r>
              <m:f>
                <m:fPr>
                  <m:ctrlPr>
                    <w:rPr>
                      <w:rFonts w:ascii="Cambria Math" w:hAnsi="Cambria Math" w:eastAsia="等线" w:cstheme="majorBidi"/>
                      <w:sz w:val="13"/>
                      <w:szCs w:val="13"/>
                      <w:highlight w:val="none"/>
                    </w:rPr>
                  </m:ctrlPr>
                </m:fPr>
                <m:num>
                  <m:r>
                    <m:rPr>
                      <m:nor/>
                      <m:sty m:val="p"/>
                    </m:rPr>
                    <w:rPr>
                      <w:rFonts w:asciiTheme="majorBidi" w:hAnsiTheme="majorBidi" w:cstheme="majorBidi"/>
                      <w:b w:val="0"/>
                      <w:i w:val="0"/>
                      <w:sz w:val="13"/>
                      <w:szCs w:val="13"/>
                      <w:highlight w:val="none"/>
                      <w:lang w:val="de-DE"/>
                    </w:rPr>
                    <m:t>3,5</m:t>
                  </m:r>
                  <m:ctrlPr>
                    <w:rPr>
                      <w:rFonts w:ascii="Cambria Math" w:hAnsi="Cambria Math" w:eastAsia="等线" w:cstheme="majorBidi"/>
                      <w:sz w:val="13"/>
                      <w:szCs w:val="13"/>
                      <w:highlight w:val="none"/>
                    </w:rPr>
                  </m:ctrlPr>
                </m:num>
                <m:den>
                  <m:sSub>
                    <m:sSubPr>
                      <m:ctrlPr>
                        <w:rPr>
                          <w:rFonts w:ascii="Cambria Math" w:hAnsi="Cambria Math" w:eastAsia="等线" w:cstheme="majorBidi"/>
                          <w:i/>
                          <w:sz w:val="13"/>
                          <w:szCs w:val="13"/>
                          <w:highlight w:val="none"/>
                        </w:rPr>
                      </m:ctrlPr>
                    </m:sSubPr>
                    <m:e>
                      <m:r>
                        <m:rPr>
                          <m:nor/>
                        </m:rPr>
                        <w:rPr>
                          <w:rFonts w:asciiTheme="majorBidi" w:hAnsiTheme="majorBidi" w:cstheme="majorBidi"/>
                          <w:i/>
                          <w:iCs/>
                          <w:sz w:val="13"/>
                          <w:szCs w:val="13"/>
                          <w:highlight w:val="none"/>
                          <w:lang w:val="de-DE"/>
                        </w:rPr>
                        <m:t>E</m:t>
                      </m:r>
                      <m:ctrlPr>
                        <w:rPr>
                          <w:rFonts w:ascii="Cambria Math" w:hAnsi="Cambria Math" w:eastAsia="等线" w:cstheme="majorBidi"/>
                          <w:i/>
                          <w:sz w:val="13"/>
                          <w:szCs w:val="13"/>
                          <w:highlight w:val="none"/>
                        </w:rPr>
                      </m:ctrlPr>
                    </m:e>
                    <m:sub>
                      <m:r>
                        <m:rPr>
                          <m:nor/>
                          <m:sty m:val="p"/>
                        </m:rPr>
                        <w:rPr>
                          <w:rFonts w:asciiTheme="majorBidi" w:hAnsiTheme="majorBidi" w:cstheme="majorBidi"/>
                          <w:b w:val="0"/>
                          <w:i w:val="0"/>
                          <w:sz w:val="13"/>
                          <w:szCs w:val="13"/>
                          <w:highlight w:val="none"/>
                          <w:lang w:val="de-DE"/>
                        </w:rPr>
                        <m:t>1</m:t>
                      </m:r>
                      <m:ctrlPr>
                        <w:rPr>
                          <w:rFonts w:ascii="Cambria Math" w:hAnsi="Cambria Math" w:eastAsia="等线" w:cstheme="majorBidi"/>
                          <w:i/>
                          <w:sz w:val="13"/>
                          <w:szCs w:val="13"/>
                          <w:highlight w:val="none"/>
                        </w:rPr>
                      </m:ctrlPr>
                    </m:sub>
                  </m:sSub>
                  <m:ctrlPr>
                    <w:rPr>
                      <w:rFonts w:ascii="Cambria Math" w:hAnsi="Cambria Math" w:eastAsia="等线" w:cstheme="majorBidi"/>
                      <w:sz w:val="13"/>
                      <w:szCs w:val="13"/>
                      <w:highlight w:val="none"/>
                    </w:rPr>
                  </m:ctrlPr>
                </m:den>
              </m:f>
              <m:r>
                <m:rPr>
                  <m:nor/>
                  <m:sty m:val="p"/>
                </m:rPr>
                <w:rPr>
                  <w:rFonts w:asciiTheme="majorBidi" w:hAnsiTheme="majorBidi" w:cstheme="majorBidi"/>
                  <w:b w:val="0"/>
                  <w:i w:val="0"/>
                  <w:sz w:val="13"/>
                  <w:szCs w:val="13"/>
                  <w:highlight w:val="none"/>
                  <w:lang w:val="de-DE"/>
                </w:rPr>
                <m:t>]</m:t>
              </m:r>
              <m:rad>
                <m:radPr>
                  <m:degHide m:val="1"/>
                  <m:ctrlPr>
                    <w:rPr>
                      <w:rFonts w:ascii="Cambria Math" w:hAnsi="Cambria Math" w:eastAsia="等线" w:cstheme="majorBidi"/>
                      <w:iCs/>
                      <w:sz w:val="13"/>
                      <w:szCs w:val="13"/>
                      <w:highlight w:val="none"/>
                    </w:rPr>
                  </m:ctrlPr>
                </m:radPr>
                <m:deg>
                  <m:ctrlPr>
                    <w:rPr>
                      <w:rFonts w:ascii="Cambria Math" w:hAnsi="Cambria Math" w:eastAsia="等线" w:cstheme="majorBidi"/>
                      <w:iCs/>
                      <w:sz w:val="13"/>
                      <w:szCs w:val="13"/>
                      <w:highlight w:val="none"/>
                    </w:rPr>
                  </m:ctrlPr>
                </m:deg>
                <m:e>
                  <m:r>
                    <m:rPr>
                      <m:nor/>
                      <m:sty m:val="p"/>
                    </m:rPr>
                    <w:rPr>
                      <w:rFonts w:asciiTheme="majorBidi" w:hAnsiTheme="majorBidi" w:cstheme="majorBidi"/>
                      <w:b w:val="0"/>
                      <w:i w:val="0"/>
                      <w:iCs/>
                      <w:sz w:val="13"/>
                      <w:szCs w:val="13"/>
                      <w:highlight w:val="none"/>
                      <w:lang w:val="de-DE"/>
                    </w:rPr>
                    <m:t>P</m:t>
                  </m:r>
                  <m:ctrlPr>
                    <w:rPr>
                      <w:rFonts w:ascii="Cambria Math" w:hAnsi="Cambria Math" w:eastAsia="等线" w:cstheme="majorBidi"/>
                      <w:iCs/>
                      <w:sz w:val="13"/>
                      <w:szCs w:val="13"/>
                      <w:highlight w:val="none"/>
                    </w:rPr>
                  </m:ctrlPr>
                </m:e>
              </m:rad>
            </m:oMath>
            <w:r>
              <w:rPr>
                <w:rFonts w:asciiTheme="majorBidi" w:hAnsiTheme="majorBidi" w:eastAsiaTheme="minorEastAsia" w:cstheme="majorBidi"/>
                <w:iCs/>
                <w:sz w:val="13"/>
                <w:szCs w:val="13"/>
                <w:highlight w:val="none"/>
                <w:lang w:val="de-DE"/>
              </w:rPr>
              <w:t xml:space="preserve"> </w:t>
            </w:r>
          </w:p>
        </w:tc>
        <w:tc>
          <w:tcPr>
            <w:tcW w:w="1185" w:type="pct"/>
            <w:shd w:val="clear" w:color="auto" w:fill="auto"/>
          </w:tcPr>
          <w:p w14:paraId="0053D39E">
            <w:pPr>
              <w:pStyle w:val="48"/>
              <w:widowControl/>
              <w:spacing w:line="240" w:lineRule="auto"/>
              <w:jc w:val="center"/>
              <w:rPr>
                <w:rFonts w:eastAsia="Calibri" w:asciiTheme="majorBidi" w:hAnsiTheme="majorBidi" w:cstheme="majorBidi"/>
                <w:sz w:val="13"/>
                <w:szCs w:val="13"/>
                <w:highlight w:val="none"/>
                <w:lang w:val="de-DE"/>
              </w:rPr>
            </w:pPr>
            <w:r>
              <w:rPr>
                <w:rFonts w:asciiTheme="majorBidi" w:hAnsiTheme="majorBidi" w:cstheme="majorBidi"/>
                <w:sz w:val="13"/>
                <w:szCs w:val="13"/>
                <w:highlight w:val="none"/>
                <w:lang w:val="de-DE"/>
              </w:rPr>
              <w:t>800 MHz bis 2,7 GHz</w:t>
            </w:r>
          </w:p>
          <w:p w14:paraId="0CCDBE4B">
            <w:pPr>
              <w:widowControl/>
              <w:spacing w:line="240" w:lineRule="auto"/>
              <w:jc w:val="center"/>
              <w:rPr>
                <w:rStyle w:val="20"/>
                <w:b w:val="0"/>
                <w:sz w:val="13"/>
                <w:szCs w:val="13"/>
                <w:highlight w:val="none"/>
                <w:lang w:val="de-DE"/>
              </w:rPr>
            </w:pPr>
            <m:oMath>
              <m:r>
                <m:rPr>
                  <m:nor/>
                  <m:sty m:val="p"/>
                </m:rPr>
                <w:rPr>
                  <w:rFonts w:asciiTheme="majorBidi" w:hAnsiTheme="majorBidi" w:cstheme="majorBidi"/>
                  <w:b w:val="0"/>
                  <w:i w:val="0"/>
                  <w:iCs/>
                  <w:sz w:val="13"/>
                  <w:szCs w:val="13"/>
                  <w:highlight w:val="none"/>
                  <w:lang w:val="de-DE"/>
                </w:rPr>
                <m:t>d</m:t>
              </m:r>
              <m:r>
                <m:rPr>
                  <m:nor/>
                  <m:sty m:val="p"/>
                </m:rPr>
                <w:rPr>
                  <w:rFonts w:asciiTheme="majorBidi" w:hAnsiTheme="majorBidi" w:cstheme="majorBidi"/>
                  <w:b w:val="0"/>
                  <w:i w:val="0"/>
                  <w:sz w:val="13"/>
                  <w:szCs w:val="13"/>
                  <w:highlight w:val="none"/>
                  <w:lang w:val="de-DE"/>
                </w:rPr>
                <m:t>=[</m:t>
              </m:r>
              <m:f>
                <m:fPr>
                  <m:ctrlPr>
                    <w:rPr>
                      <w:rFonts w:ascii="Cambria Math" w:hAnsi="Cambria Math" w:eastAsia="等线" w:cstheme="majorBidi"/>
                      <w:sz w:val="13"/>
                      <w:szCs w:val="13"/>
                      <w:highlight w:val="none"/>
                    </w:rPr>
                  </m:ctrlPr>
                </m:fPr>
                <m:num>
                  <m:r>
                    <m:rPr>
                      <m:nor/>
                      <m:sty m:val="p"/>
                    </m:rPr>
                    <w:rPr>
                      <w:rFonts w:asciiTheme="majorBidi" w:hAnsiTheme="majorBidi" w:cstheme="majorBidi"/>
                      <w:b w:val="0"/>
                      <w:i w:val="0"/>
                      <w:sz w:val="13"/>
                      <w:szCs w:val="13"/>
                      <w:highlight w:val="none"/>
                      <w:lang w:val="de-DE"/>
                    </w:rPr>
                    <m:t>7</m:t>
                  </m:r>
                  <m:ctrlPr>
                    <w:rPr>
                      <w:rFonts w:ascii="Cambria Math" w:hAnsi="Cambria Math" w:eastAsia="等线" w:cstheme="majorBidi"/>
                      <w:sz w:val="13"/>
                      <w:szCs w:val="13"/>
                      <w:highlight w:val="none"/>
                    </w:rPr>
                  </m:ctrlPr>
                </m:num>
                <m:den>
                  <m:sSub>
                    <m:sSubPr>
                      <m:ctrlPr>
                        <w:rPr>
                          <w:rFonts w:ascii="Cambria Math" w:hAnsi="Cambria Math" w:eastAsia="等线" w:cstheme="majorBidi"/>
                          <w:i/>
                          <w:sz w:val="13"/>
                          <w:szCs w:val="13"/>
                          <w:highlight w:val="none"/>
                        </w:rPr>
                      </m:ctrlPr>
                    </m:sSubPr>
                    <m:e>
                      <m:r>
                        <m:rPr>
                          <m:nor/>
                        </m:rPr>
                        <w:rPr>
                          <w:rFonts w:asciiTheme="majorBidi" w:hAnsiTheme="majorBidi" w:cstheme="majorBidi"/>
                          <w:i/>
                          <w:iCs/>
                          <w:sz w:val="13"/>
                          <w:szCs w:val="13"/>
                          <w:highlight w:val="none"/>
                          <w:lang w:val="de-DE"/>
                        </w:rPr>
                        <m:t>E</m:t>
                      </m:r>
                      <m:ctrlPr>
                        <w:rPr>
                          <w:rFonts w:ascii="Cambria Math" w:hAnsi="Cambria Math" w:eastAsia="等线" w:cstheme="majorBidi"/>
                          <w:i/>
                          <w:sz w:val="13"/>
                          <w:szCs w:val="13"/>
                          <w:highlight w:val="none"/>
                        </w:rPr>
                      </m:ctrlPr>
                    </m:e>
                    <m:sub>
                      <m:r>
                        <m:rPr>
                          <m:nor/>
                          <m:sty m:val="p"/>
                        </m:rPr>
                        <w:rPr>
                          <w:rFonts w:asciiTheme="majorBidi" w:hAnsiTheme="majorBidi" w:cstheme="majorBidi"/>
                          <w:b w:val="0"/>
                          <w:i w:val="0"/>
                          <w:sz w:val="13"/>
                          <w:szCs w:val="13"/>
                          <w:highlight w:val="none"/>
                          <w:lang w:val="de-DE"/>
                        </w:rPr>
                        <m:t>1</m:t>
                      </m:r>
                      <m:ctrlPr>
                        <w:rPr>
                          <w:rFonts w:ascii="Cambria Math" w:hAnsi="Cambria Math" w:eastAsia="等线" w:cstheme="majorBidi"/>
                          <w:i/>
                          <w:sz w:val="13"/>
                          <w:szCs w:val="13"/>
                          <w:highlight w:val="none"/>
                        </w:rPr>
                      </m:ctrlPr>
                    </m:sub>
                  </m:sSub>
                  <m:ctrlPr>
                    <w:rPr>
                      <w:rFonts w:ascii="Cambria Math" w:hAnsi="Cambria Math" w:eastAsia="等线" w:cstheme="majorBidi"/>
                      <w:sz w:val="13"/>
                      <w:szCs w:val="13"/>
                      <w:highlight w:val="none"/>
                    </w:rPr>
                  </m:ctrlPr>
                </m:den>
              </m:f>
              <m:r>
                <m:rPr>
                  <m:nor/>
                  <m:sty m:val="p"/>
                </m:rPr>
                <w:rPr>
                  <w:rFonts w:asciiTheme="majorBidi" w:hAnsiTheme="majorBidi" w:cstheme="majorBidi"/>
                  <w:b w:val="0"/>
                  <w:i w:val="0"/>
                  <w:sz w:val="13"/>
                  <w:szCs w:val="13"/>
                  <w:highlight w:val="none"/>
                  <w:lang w:val="de-DE"/>
                </w:rPr>
                <m:t>]</m:t>
              </m:r>
              <m:rad>
                <m:radPr>
                  <m:degHide m:val="1"/>
                  <m:ctrlPr>
                    <w:rPr>
                      <w:rFonts w:ascii="Cambria Math" w:hAnsi="Cambria Math" w:eastAsia="等线" w:cstheme="majorBidi"/>
                      <w:iCs/>
                      <w:sz w:val="13"/>
                      <w:szCs w:val="13"/>
                      <w:highlight w:val="none"/>
                    </w:rPr>
                  </m:ctrlPr>
                </m:radPr>
                <m:deg>
                  <m:ctrlPr>
                    <w:rPr>
                      <w:rFonts w:ascii="Cambria Math" w:hAnsi="Cambria Math" w:eastAsia="等线" w:cstheme="majorBidi"/>
                      <w:iCs/>
                      <w:sz w:val="13"/>
                      <w:szCs w:val="13"/>
                      <w:highlight w:val="none"/>
                    </w:rPr>
                  </m:ctrlPr>
                </m:deg>
                <m:e>
                  <m:r>
                    <m:rPr>
                      <m:nor/>
                      <m:sty m:val="p"/>
                    </m:rPr>
                    <w:rPr>
                      <w:rFonts w:asciiTheme="majorBidi" w:hAnsiTheme="majorBidi" w:cstheme="majorBidi"/>
                      <w:b w:val="0"/>
                      <w:i w:val="0"/>
                      <w:iCs/>
                      <w:sz w:val="13"/>
                      <w:szCs w:val="13"/>
                      <w:highlight w:val="none"/>
                      <w:lang w:val="de-DE"/>
                    </w:rPr>
                    <m:t>P</m:t>
                  </m:r>
                  <m:ctrlPr>
                    <w:rPr>
                      <w:rFonts w:ascii="Cambria Math" w:hAnsi="Cambria Math" w:eastAsia="等线" w:cstheme="majorBidi"/>
                      <w:iCs/>
                      <w:sz w:val="13"/>
                      <w:szCs w:val="13"/>
                      <w:highlight w:val="none"/>
                    </w:rPr>
                  </m:ctrlPr>
                </m:e>
              </m:rad>
            </m:oMath>
            <w:r>
              <w:rPr>
                <w:rFonts w:asciiTheme="majorBidi" w:hAnsiTheme="majorBidi" w:eastAsiaTheme="minorEastAsia" w:cstheme="majorBidi"/>
                <w:iCs/>
                <w:sz w:val="13"/>
                <w:szCs w:val="13"/>
                <w:highlight w:val="none"/>
                <w:lang w:val="de-DE"/>
              </w:rPr>
              <w:t xml:space="preserve"> </w:t>
            </w:r>
          </w:p>
        </w:tc>
      </w:tr>
      <w:tr w14:paraId="1BD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shd w:val="clear" w:color="auto" w:fill="auto"/>
            <w:vAlign w:val="center"/>
          </w:tcPr>
          <w:p w14:paraId="131516FF">
            <w:pPr>
              <w:widowControl/>
              <w:spacing w:line="240" w:lineRule="auto"/>
              <w:jc w:val="center"/>
              <w:rPr>
                <w:rStyle w:val="20"/>
                <w:b w:val="0"/>
                <w:sz w:val="13"/>
                <w:szCs w:val="13"/>
                <w:highlight w:val="none"/>
                <w:lang w:val="de-DE"/>
              </w:rPr>
            </w:pPr>
            <w:r>
              <w:rPr>
                <w:rStyle w:val="20"/>
                <w:b w:val="0"/>
                <w:sz w:val="13"/>
                <w:szCs w:val="13"/>
                <w:highlight w:val="none"/>
                <w:lang w:val="de-DE"/>
              </w:rPr>
              <w:t>0,01</w:t>
            </w:r>
          </w:p>
        </w:tc>
        <w:tc>
          <w:tcPr>
            <w:tcW w:w="1216" w:type="pct"/>
            <w:shd w:val="clear" w:color="auto" w:fill="auto"/>
            <w:vAlign w:val="center"/>
          </w:tcPr>
          <w:p w14:paraId="0A5631ED">
            <w:pPr>
              <w:widowControl/>
              <w:spacing w:line="240" w:lineRule="auto"/>
              <w:jc w:val="center"/>
              <w:rPr>
                <w:rStyle w:val="20"/>
                <w:b w:val="0"/>
                <w:sz w:val="13"/>
                <w:szCs w:val="13"/>
                <w:highlight w:val="none"/>
                <w:lang w:val="de-DE"/>
              </w:rPr>
            </w:pPr>
            <w:r>
              <w:rPr>
                <w:rStyle w:val="20"/>
                <w:b w:val="0"/>
                <w:sz w:val="13"/>
                <w:szCs w:val="13"/>
                <w:highlight w:val="none"/>
                <w:lang w:val="de-DE"/>
              </w:rPr>
              <w:t>0,12</w:t>
            </w:r>
          </w:p>
        </w:tc>
        <w:tc>
          <w:tcPr>
            <w:tcW w:w="1129" w:type="pct"/>
            <w:shd w:val="clear" w:color="auto" w:fill="auto"/>
            <w:vAlign w:val="center"/>
          </w:tcPr>
          <w:p w14:paraId="020DD040">
            <w:pPr>
              <w:widowControl/>
              <w:snapToGrid w:val="0"/>
              <w:spacing w:line="240" w:lineRule="auto"/>
              <w:jc w:val="center"/>
              <w:rPr>
                <w:rStyle w:val="20"/>
                <w:b w:val="0"/>
                <w:bCs w:val="0"/>
                <w:sz w:val="13"/>
                <w:szCs w:val="13"/>
                <w:highlight w:val="none"/>
                <w:lang w:val="de-DE"/>
              </w:rPr>
            </w:pPr>
            <w:r>
              <w:rPr>
                <w:sz w:val="13"/>
                <w:szCs w:val="13"/>
                <w:highlight w:val="none"/>
                <w:lang w:val="de-DE"/>
              </w:rPr>
              <w:t>0,04</w:t>
            </w:r>
          </w:p>
        </w:tc>
        <w:tc>
          <w:tcPr>
            <w:tcW w:w="1185" w:type="pct"/>
            <w:shd w:val="clear" w:color="auto" w:fill="auto"/>
            <w:vAlign w:val="center"/>
          </w:tcPr>
          <w:p w14:paraId="1A30582A">
            <w:pPr>
              <w:widowControl/>
              <w:snapToGrid w:val="0"/>
              <w:spacing w:line="240" w:lineRule="auto"/>
              <w:jc w:val="center"/>
              <w:rPr>
                <w:rStyle w:val="20"/>
                <w:b w:val="0"/>
                <w:bCs w:val="0"/>
                <w:sz w:val="13"/>
                <w:szCs w:val="13"/>
                <w:highlight w:val="none"/>
                <w:lang w:val="de-DE"/>
              </w:rPr>
            </w:pPr>
            <w:r>
              <w:rPr>
                <w:sz w:val="13"/>
                <w:szCs w:val="13"/>
                <w:highlight w:val="none"/>
                <w:lang w:val="de-DE"/>
              </w:rPr>
              <w:t>0,07</w:t>
            </w:r>
          </w:p>
        </w:tc>
      </w:tr>
      <w:tr w14:paraId="69A5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shd w:val="clear" w:color="auto" w:fill="auto"/>
            <w:vAlign w:val="center"/>
          </w:tcPr>
          <w:p w14:paraId="73B12A6C">
            <w:pPr>
              <w:widowControl/>
              <w:spacing w:line="240" w:lineRule="auto"/>
              <w:jc w:val="center"/>
              <w:rPr>
                <w:rStyle w:val="20"/>
                <w:b w:val="0"/>
                <w:sz w:val="13"/>
                <w:szCs w:val="13"/>
                <w:highlight w:val="none"/>
                <w:lang w:val="de-DE"/>
              </w:rPr>
            </w:pPr>
            <w:r>
              <w:rPr>
                <w:rStyle w:val="20"/>
                <w:b w:val="0"/>
                <w:sz w:val="13"/>
                <w:szCs w:val="13"/>
                <w:highlight w:val="none"/>
                <w:lang w:val="de-DE"/>
              </w:rPr>
              <w:t>0,1</w:t>
            </w:r>
          </w:p>
        </w:tc>
        <w:tc>
          <w:tcPr>
            <w:tcW w:w="1216" w:type="pct"/>
            <w:shd w:val="clear" w:color="auto" w:fill="auto"/>
            <w:vAlign w:val="center"/>
          </w:tcPr>
          <w:p w14:paraId="2C9BE8C0">
            <w:pPr>
              <w:widowControl/>
              <w:spacing w:line="240" w:lineRule="auto"/>
              <w:jc w:val="center"/>
              <w:rPr>
                <w:rStyle w:val="20"/>
                <w:b w:val="0"/>
                <w:sz w:val="13"/>
                <w:szCs w:val="13"/>
                <w:highlight w:val="none"/>
                <w:lang w:val="de-DE"/>
              </w:rPr>
            </w:pPr>
            <w:r>
              <w:rPr>
                <w:rStyle w:val="20"/>
                <w:b w:val="0"/>
                <w:sz w:val="13"/>
                <w:szCs w:val="13"/>
                <w:highlight w:val="none"/>
                <w:lang w:val="de-DE"/>
              </w:rPr>
              <w:t>0,37</w:t>
            </w:r>
          </w:p>
        </w:tc>
        <w:tc>
          <w:tcPr>
            <w:tcW w:w="1129" w:type="pct"/>
            <w:shd w:val="clear" w:color="auto" w:fill="auto"/>
            <w:vAlign w:val="center"/>
          </w:tcPr>
          <w:p w14:paraId="6922CF7C">
            <w:pPr>
              <w:widowControl/>
              <w:snapToGrid w:val="0"/>
              <w:spacing w:line="240" w:lineRule="auto"/>
              <w:jc w:val="center"/>
              <w:rPr>
                <w:rStyle w:val="20"/>
                <w:b w:val="0"/>
                <w:bCs w:val="0"/>
                <w:sz w:val="13"/>
                <w:szCs w:val="13"/>
                <w:highlight w:val="none"/>
                <w:lang w:val="de-DE"/>
              </w:rPr>
            </w:pPr>
            <w:r>
              <w:rPr>
                <w:sz w:val="13"/>
                <w:szCs w:val="13"/>
                <w:highlight w:val="none"/>
                <w:lang w:val="de-DE"/>
              </w:rPr>
              <w:t>0,12</w:t>
            </w:r>
          </w:p>
        </w:tc>
        <w:tc>
          <w:tcPr>
            <w:tcW w:w="1185" w:type="pct"/>
            <w:shd w:val="clear" w:color="auto" w:fill="auto"/>
            <w:vAlign w:val="center"/>
          </w:tcPr>
          <w:p w14:paraId="5160703C">
            <w:pPr>
              <w:widowControl/>
              <w:snapToGrid w:val="0"/>
              <w:spacing w:line="240" w:lineRule="auto"/>
              <w:jc w:val="center"/>
              <w:rPr>
                <w:rStyle w:val="20"/>
                <w:b w:val="0"/>
                <w:bCs w:val="0"/>
                <w:sz w:val="13"/>
                <w:szCs w:val="13"/>
                <w:highlight w:val="none"/>
                <w:lang w:val="de-DE"/>
              </w:rPr>
            </w:pPr>
            <w:r>
              <w:rPr>
                <w:sz w:val="13"/>
                <w:szCs w:val="13"/>
                <w:highlight w:val="none"/>
                <w:lang w:val="de-DE"/>
              </w:rPr>
              <w:t>0,23</w:t>
            </w:r>
          </w:p>
        </w:tc>
      </w:tr>
      <w:tr w14:paraId="7013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shd w:val="clear" w:color="auto" w:fill="auto"/>
            <w:vAlign w:val="center"/>
          </w:tcPr>
          <w:p w14:paraId="5880463D">
            <w:pPr>
              <w:widowControl/>
              <w:spacing w:line="240" w:lineRule="auto"/>
              <w:jc w:val="center"/>
              <w:rPr>
                <w:rStyle w:val="20"/>
                <w:b w:val="0"/>
                <w:sz w:val="13"/>
                <w:szCs w:val="13"/>
                <w:highlight w:val="none"/>
                <w:lang w:val="de-DE"/>
              </w:rPr>
            </w:pPr>
            <w:r>
              <w:rPr>
                <w:rStyle w:val="20"/>
                <w:b w:val="0"/>
                <w:sz w:val="13"/>
                <w:szCs w:val="13"/>
                <w:highlight w:val="none"/>
                <w:lang w:val="de-DE"/>
              </w:rPr>
              <w:t>1</w:t>
            </w:r>
          </w:p>
        </w:tc>
        <w:tc>
          <w:tcPr>
            <w:tcW w:w="1216" w:type="pct"/>
            <w:shd w:val="clear" w:color="auto" w:fill="auto"/>
            <w:vAlign w:val="center"/>
          </w:tcPr>
          <w:p w14:paraId="6DC69F7E">
            <w:pPr>
              <w:widowControl/>
              <w:spacing w:line="240" w:lineRule="auto"/>
              <w:jc w:val="center"/>
              <w:rPr>
                <w:rStyle w:val="20"/>
                <w:b w:val="0"/>
                <w:sz w:val="13"/>
                <w:szCs w:val="13"/>
                <w:highlight w:val="none"/>
                <w:lang w:val="de-DE"/>
              </w:rPr>
            </w:pPr>
            <w:r>
              <w:rPr>
                <w:rStyle w:val="20"/>
                <w:b w:val="0"/>
                <w:sz w:val="13"/>
                <w:szCs w:val="13"/>
                <w:highlight w:val="none"/>
                <w:lang w:val="de-DE"/>
              </w:rPr>
              <w:t>1,17</w:t>
            </w:r>
          </w:p>
        </w:tc>
        <w:tc>
          <w:tcPr>
            <w:tcW w:w="1129" w:type="pct"/>
            <w:shd w:val="clear" w:color="auto" w:fill="auto"/>
            <w:vAlign w:val="center"/>
          </w:tcPr>
          <w:p w14:paraId="6A78D19A">
            <w:pPr>
              <w:widowControl/>
              <w:snapToGrid w:val="0"/>
              <w:spacing w:line="240" w:lineRule="auto"/>
              <w:jc w:val="center"/>
              <w:rPr>
                <w:rStyle w:val="20"/>
                <w:b w:val="0"/>
                <w:bCs w:val="0"/>
                <w:sz w:val="13"/>
                <w:szCs w:val="13"/>
                <w:highlight w:val="none"/>
                <w:lang w:val="de-DE"/>
              </w:rPr>
            </w:pPr>
            <w:r>
              <w:rPr>
                <w:sz w:val="13"/>
                <w:szCs w:val="13"/>
                <w:highlight w:val="none"/>
                <w:lang w:val="de-DE"/>
              </w:rPr>
              <w:t>0,35</w:t>
            </w:r>
          </w:p>
        </w:tc>
        <w:tc>
          <w:tcPr>
            <w:tcW w:w="1185" w:type="pct"/>
            <w:shd w:val="clear" w:color="auto" w:fill="auto"/>
            <w:vAlign w:val="center"/>
          </w:tcPr>
          <w:p w14:paraId="3D3CB88B">
            <w:pPr>
              <w:widowControl/>
              <w:snapToGrid w:val="0"/>
              <w:spacing w:line="240" w:lineRule="auto"/>
              <w:jc w:val="center"/>
              <w:rPr>
                <w:rStyle w:val="20"/>
                <w:b w:val="0"/>
                <w:bCs w:val="0"/>
                <w:sz w:val="13"/>
                <w:szCs w:val="13"/>
                <w:highlight w:val="none"/>
                <w:lang w:val="de-DE"/>
              </w:rPr>
            </w:pPr>
            <w:r>
              <w:rPr>
                <w:sz w:val="13"/>
                <w:szCs w:val="13"/>
                <w:highlight w:val="none"/>
                <w:lang w:val="de-DE"/>
              </w:rPr>
              <w:t>0,70</w:t>
            </w:r>
          </w:p>
        </w:tc>
      </w:tr>
      <w:tr w14:paraId="6C87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shd w:val="clear" w:color="auto" w:fill="auto"/>
            <w:vAlign w:val="center"/>
          </w:tcPr>
          <w:p w14:paraId="6E3965FA">
            <w:pPr>
              <w:widowControl/>
              <w:spacing w:line="240" w:lineRule="auto"/>
              <w:jc w:val="center"/>
              <w:rPr>
                <w:rStyle w:val="20"/>
                <w:b w:val="0"/>
                <w:sz w:val="13"/>
                <w:szCs w:val="13"/>
                <w:highlight w:val="none"/>
                <w:lang w:val="de-DE"/>
              </w:rPr>
            </w:pPr>
            <w:r>
              <w:rPr>
                <w:rStyle w:val="20"/>
                <w:b w:val="0"/>
                <w:sz w:val="13"/>
                <w:szCs w:val="13"/>
                <w:highlight w:val="none"/>
                <w:lang w:val="de-DE"/>
              </w:rPr>
              <w:t>10</w:t>
            </w:r>
          </w:p>
        </w:tc>
        <w:tc>
          <w:tcPr>
            <w:tcW w:w="1216" w:type="pct"/>
            <w:shd w:val="clear" w:color="auto" w:fill="auto"/>
            <w:vAlign w:val="center"/>
          </w:tcPr>
          <w:p w14:paraId="1C92D21B">
            <w:pPr>
              <w:widowControl/>
              <w:spacing w:line="240" w:lineRule="auto"/>
              <w:jc w:val="center"/>
              <w:rPr>
                <w:rStyle w:val="20"/>
                <w:b w:val="0"/>
                <w:sz w:val="13"/>
                <w:szCs w:val="13"/>
                <w:highlight w:val="none"/>
                <w:lang w:val="de-DE"/>
              </w:rPr>
            </w:pPr>
            <w:r>
              <w:rPr>
                <w:rStyle w:val="20"/>
                <w:b w:val="0"/>
                <w:sz w:val="13"/>
                <w:szCs w:val="13"/>
                <w:highlight w:val="none"/>
                <w:lang w:val="de-DE"/>
              </w:rPr>
              <w:t>3,70</w:t>
            </w:r>
          </w:p>
        </w:tc>
        <w:tc>
          <w:tcPr>
            <w:tcW w:w="1129" w:type="pct"/>
            <w:shd w:val="clear" w:color="auto" w:fill="auto"/>
            <w:vAlign w:val="center"/>
          </w:tcPr>
          <w:p w14:paraId="09CF922E">
            <w:pPr>
              <w:widowControl/>
              <w:snapToGrid w:val="0"/>
              <w:spacing w:line="240" w:lineRule="auto"/>
              <w:jc w:val="center"/>
              <w:rPr>
                <w:rStyle w:val="20"/>
                <w:b w:val="0"/>
                <w:bCs w:val="0"/>
                <w:sz w:val="13"/>
                <w:szCs w:val="13"/>
                <w:highlight w:val="none"/>
                <w:lang w:val="de-DE"/>
              </w:rPr>
            </w:pPr>
            <w:r>
              <w:rPr>
                <w:sz w:val="13"/>
                <w:szCs w:val="13"/>
                <w:highlight w:val="none"/>
                <w:lang w:val="de-DE"/>
              </w:rPr>
              <w:t>1,11</w:t>
            </w:r>
          </w:p>
        </w:tc>
        <w:tc>
          <w:tcPr>
            <w:tcW w:w="1185" w:type="pct"/>
            <w:shd w:val="clear" w:color="auto" w:fill="auto"/>
            <w:vAlign w:val="center"/>
          </w:tcPr>
          <w:p w14:paraId="713415A3">
            <w:pPr>
              <w:widowControl/>
              <w:snapToGrid w:val="0"/>
              <w:spacing w:line="240" w:lineRule="auto"/>
              <w:jc w:val="center"/>
              <w:rPr>
                <w:rStyle w:val="20"/>
                <w:b w:val="0"/>
                <w:bCs w:val="0"/>
                <w:sz w:val="13"/>
                <w:szCs w:val="13"/>
                <w:highlight w:val="none"/>
                <w:lang w:val="de-DE"/>
              </w:rPr>
            </w:pPr>
            <w:r>
              <w:rPr>
                <w:sz w:val="13"/>
                <w:szCs w:val="13"/>
                <w:highlight w:val="none"/>
                <w:lang w:val="de-DE"/>
              </w:rPr>
              <w:t>2,22</w:t>
            </w:r>
          </w:p>
        </w:tc>
      </w:tr>
      <w:tr w14:paraId="456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470" w:type="pct"/>
            <w:shd w:val="clear" w:color="auto" w:fill="auto"/>
            <w:vAlign w:val="center"/>
          </w:tcPr>
          <w:p w14:paraId="4819EF1E">
            <w:pPr>
              <w:widowControl/>
              <w:spacing w:line="240" w:lineRule="auto"/>
              <w:jc w:val="center"/>
              <w:rPr>
                <w:rStyle w:val="20"/>
                <w:b w:val="0"/>
                <w:sz w:val="13"/>
                <w:szCs w:val="13"/>
                <w:highlight w:val="none"/>
                <w:lang w:val="de-DE"/>
              </w:rPr>
            </w:pPr>
            <w:r>
              <w:rPr>
                <w:rStyle w:val="20"/>
                <w:b w:val="0"/>
                <w:sz w:val="13"/>
                <w:szCs w:val="13"/>
                <w:highlight w:val="none"/>
                <w:lang w:val="de-DE"/>
              </w:rPr>
              <w:t>100</w:t>
            </w:r>
          </w:p>
        </w:tc>
        <w:tc>
          <w:tcPr>
            <w:tcW w:w="1216" w:type="pct"/>
            <w:shd w:val="clear" w:color="auto" w:fill="auto"/>
            <w:vAlign w:val="center"/>
          </w:tcPr>
          <w:p w14:paraId="5B887B20">
            <w:pPr>
              <w:widowControl/>
              <w:spacing w:line="240" w:lineRule="auto"/>
              <w:jc w:val="center"/>
              <w:rPr>
                <w:rStyle w:val="20"/>
                <w:b w:val="0"/>
                <w:sz w:val="13"/>
                <w:szCs w:val="13"/>
                <w:highlight w:val="none"/>
                <w:lang w:val="de-DE"/>
              </w:rPr>
            </w:pPr>
            <w:r>
              <w:rPr>
                <w:rStyle w:val="20"/>
                <w:b w:val="0"/>
                <w:sz w:val="13"/>
                <w:szCs w:val="13"/>
                <w:highlight w:val="none"/>
                <w:lang w:val="de-DE"/>
              </w:rPr>
              <w:t>11,70</w:t>
            </w:r>
          </w:p>
        </w:tc>
        <w:tc>
          <w:tcPr>
            <w:tcW w:w="1129" w:type="pct"/>
            <w:shd w:val="clear" w:color="auto" w:fill="auto"/>
            <w:vAlign w:val="center"/>
          </w:tcPr>
          <w:p w14:paraId="7B4D3A92">
            <w:pPr>
              <w:widowControl/>
              <w:snapToGrid w:val="0"/>
              <w:spacing w:line="240" w:lineRule="auto"/>
              <w:jc w:val="center"/>
              <w:rPr>
                <w:rStyle w:val="20"/>
                <w:b w:val="0"/>
                <w:bCs w:val="0"/>
                <w:sz w:val="13"/>
                <w:szCs w:val="13"/>
                <w:highlight w:val="none"/>
                <w:lang w:val="de-DE"/>
              </w:rPr>
            </w:pPr>
            <w:r>
              <w:rPr>
                <w:sz w:val="13"/>
                <w:szCs w:val="13"/>
                <w:highlight w:val="none"/>
                <w:lang w:val="de-DE"/>
              </w:rPr>
              <w:t>3,50</w:t>
            </w:r>
          </w:p>
        </w:tc>
        <w:tc>
          <w:tcPr>
            <w:tcW w:w="1185" w:type="pct"/>
            <w:shd w:val="clear" w:color="auto" w:fill="auto"/>
            <w:vAlign w:val="center"/>
          </w:tcPr>
          <w:p w14:paraId="052B2A4E">
            <w:pPr>
              <w:widowControl/>
              <w:snapToGrid w:val="0"/>
              <w:spacing w:line="240" w:lineRule="auto"/>
              <w:jc w:val="center"/>
              <w:rPr>
                <w:rStyle w:val="20"/>
                <w:b w:val="0"/>
                <w:bCs w:val="0"/>
                <w:sz w:val="13"/>
                <w:szCs w:val="13"/>
                <w:highlight w:val="none"/>
                <w:lang w:val="de-DE"/>
              </w:rPr>
            </w:pPr>
            <w:r>
              <w:rPr>
                <w:sz w:val="13"/>
                <w:szCs w:val="13"/>
                <w:highlight w:val="none"/>
                <w:lang w:val="de-DE"/>
              </w:rPr>
              <w:t>7,00</w:t>
            </w:r>
          </w:p>
        </w:tc>
      </w:tr>
      <w:tr w14:paraId="1280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0C798EDF">
            <w:pPr>
              <w:widowControl/>
              <w:spacing w:line="240" w:lineRule="auto"/>
              <w:jc w:val="left"/>
              <w:rPr>
                <w:rStyle w:val="20"/>
                <w:b w:val="0"/>
                <w:sz w:val="13"/>
                <w:szCs w:val="13"/>
                <w:highlight w:val="none"/>
                <w:lang w:val="de-DE"/>
              </w:rPr>
            </w:pPr>
            <w:r>
              <w:rPr>
                <w:rStyle w:val="20"/>
                <w:b w:val="0"/>
                <w:sz w:val="13"/>
                <w:szCs w:val="13"/>
                <w:highlight w:val="none"/>
                <w:lang w:val="de-DE"/>
              </w:rPr>
              <w:t xml:space="preserve">Für Sender mit einer oben nicht aufgeführten maximalen Ausgangsleistung kann der empfohlene Trennungsabstand d in Metern (m) anhand der für die Frequenz des Senders geltenden Gleichung geschätzt werden, wobei p die maximale Ausgangsleistung des Senders in Watt (W) nach Angaben des Senderherstellers ist. </w:t>
            </w:r>
          </w:p>
          <w:p w14:paraId="50F38707">
            <w:pPr>
              <w:widowControl/>
              <w:spacing w:line="240" w:lineRule="auto"/>
              <w:jc w:val="left"/>
              <w:rPr>
                <w:rStyle w:val="20"/>
                <w:b w:val="0"/>
                <w:sz w:val="13"/>
                <w:szCs w:val="13"/>
                <w:highlight w:val="none"/>
                <w:lang w:val="de-DE"/>
              </w:rPr>
            </w:pPr>
            <w:r>
              <w:rPr>
                <w:rStyle w:val="20"/>
                <w:b w:val="0"/>
                <w:sz w:val="13"/>
                <w:szCs w:val="13"/>
                <w:highlight w:val="none"/>
                <w:lang w:val="de-DE"/>
              </w:rPr>
              <w:t xml:space="preserve">HINWEIS 1 Bei 80 MHz und 800 MHz gilt der Trennungsabstand für den höheren Frequenzbereich. </w:t>
            </w:r>
          </w:p>
          <w:p w14:paraId="083FE6F0">
            <w:pPr>
              <w:widowControl/>
              <w:spacing w:line="240" w:lineRule="auto"/>
              <w:jc w:val="left"/>
              <w:rPr>
                <w:rStyle w:val="20"/>
                <w:b w:val="0"/>
                <w:sz w:val="13"/>
                <w:szCs w:val="13"/>
                <w:highlight w:val="none"/>
                <w:lang w:val="de-DE"/>
              </w:rPr>
            </w:pPr>
            <w:r>
              <w:rPr>
                <w:rStyle w:val="20"/>
                <w:b w:val="0"/>
                <w:sz w:val="13"/>
                <w:szCs w:val="13"/>
                <w:highlight w:val="none"/>
                <w:lang w:val="de-DE"/>
              </w:rPr>
              <w:t>HINWEIS 2 Diese Richtlinien gelten möglicherweise nicht in allen Situationen. Die elektromagnetische Ausbreitung wird durch Absorption und Reflexion an Strukturen, Gegenständen und Personen beeinflusst.</w:t>
            </w:r>
          </w:p>
        </w:tc>
      </w:tr>
    </w:tbl>
    <w:p w14:paraId="2B6F2FB6">
      <w:pPr>
        <w:widowControl/>
        <w:snapToGrid w:val="0"/>
        <w:spacing w:line="240" w:lineRule="auto"/>
        <w:jc w:val="center"/>
        <w:rPr>
          <w:b/>
          <w:szCs w:val="18"/>
          <w:lang w:val="de-D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34"/>
        <w:gridCol w:w="579"/>
        <w:gridCol w:w="635"/>
        <w:gridCol w:w="528"/>
        <w:gridCol w:w="729"/>
        <w:gridCol w:w="1530"/>
      </w:tblGrid>
      <w:tr w14:paraId="107C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2B0FCD77">
            <w:pPr>
              <w:widowControl/>
              <w:snapToGrid w:val="0"/>
              <w:spacing w:line="240" w:lineRule="auto"/>
              <w:jc w:val="center"/>
              <w:rPr>
                <w:rStyle w:val="20"/>
                <w:b w:val="0"/>
                <w:bCs w:val="0"/>
                <w:sz w:val="13"/>
                <w:szCs w:val="13"/>
                <w:lang w:val="de-DE"/>
              </w:rPr>
            </w:pPr>
            <w:r>
              <w:rPr>
                <w:b/>
                <w:sz w:val="13"/>
                <w:szCs w:val="13"/>
                <w:lang w:val="de-DE"/>
              </w:rPr>
              <w:t>Empfohlene Abstände zwischen drahtlosen RF-Kommunikationsgeräten</w:t>
            </w:r>
          </w:p>
        </w:tc>
      </w:tr>
      <w:tr w14:paraId="4525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1296BB9B">
            <w:pPr>
              <w:widowControl/>
              <w:snapToGrid w:val="0"/>
              <w:spacing w:line="240" w:lineRule="auto"/>
              <w:jc w:val="left"/>
              <w:rPr>
                <w:rStyle w:val="20"/>
                <w:b w:val="0"/>
                <w:bCs w:val="0"/>
                <w:sz w:val="13"/>
                <w:szCs w:val="13"/>
                <w:lang w:val="de-DE"/>
              </w:rPr>
            </w:pPr>
            <w:r>
              <w:rPr>
                <w:sz w:val="13"/>
                <w:szCs w:val="13"/>
                <w:lang w:val="de-DE"/>
              </w:rPr>
              <w:t xml:space="preserve">Das Gerät ist für die Verwendung in einer elektromagnetischen Umgebung vorgesehen, in der abgestrahlte RF-Störungen kontrolliert werden. Der Kunde oder der Benutzer des Geräts kann dazu beitragen, elektromagnetische Störungen zu vermeiden, indem er einen Mindestabstand zwischen drahtlosen RF-Kommunikationsgeräten und dem Gerät einhält, wie unten empfohlen, entsprechend der maximalen Ausgangsleistung der Kommunikationsgeräte. </w:t>
            </w:r>
          </w:p>
        </w:tc>
      </w:tr>
      <w:tr w14:paraId="7BD8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89" w:type="pct"/>
            <w:shd w:val="clear" w:color="auto" w:fill="auto"/>
            <w:vAlign w:val="center"/>
          </w:tcPr>
          <w:p w14:paraId="0413D3B7">
            <w:pPr>
              <w:widowControl/>
              <w:snapToGrid w:val="0"/>
              <w:spacing w:line="240" w:lineRule="auto"/>
              <w:jc w:val="center"/>
              <w:rPr>
                <w:sz w:val="13"/>
                <w:szCs w:val="13"/>
                <w:lang w:val="de-DE"/>
              </w:rPr>
            </w:pPr>
            <w:r>
              <w:rPr>
                <w:bCs/>
                <w:sz w:val="13"/>
                <w:szCs w:val="13"/>
                <w:lang w:val="de-DE"/>
              </w:rPr>
              <w:t>Frequenz MHz</w:t>
            </w:r>
          </w:p>
        </w:tc>
        <w:tc>
          <w:tcPr>
            <w:tcW w:w="638" w:type="pct"/>
            <w:shd w:val="clear" w:color="auto" w:fill="auto"/>
            <w:vAlign w:val="center"/>
          </w:tcPr>
          <w:p w14:paraId="615D735C">
            <w:pPr>
              <w:widowControl/>
              <w:snapToGrid w:val="0"/>
              <w:spacing w:line="240" w:lineRule="auto"/>
              <w:jc w:val="center"/>
              <w:rPr>
                <w:bCs/>
                <w:sz w:val="13"/>
                <w:szCs w:val="13"/>
                <w:lang w:val="de-DE"/>
              </w:rPr>
            </w:pPr>
            <w:r>
              <w:rPr>
                <w:bCs/>
                <w:sz w:val="13"/>
                <w:szCs w:val="13"/>
                <w:lang w:val="de-DE"/>
              </w:rPr>
              <w:t>Maximale Leistung</w:t>
            </w:r>
          </w:p>
          <w:p w14:paraId="51BE41C8">
            <w:pPr>
              <w:widowControl/>
              <w:snapToGrid w:val="0"/>
              <w:spacing w:line="240" w:lineRule="auto"/>
              <w:jc w:val="center"/>
              <w:rPr>
                <w:sz w:val="13"/>
                <w:szCs w:val="13"/>
                <w:lang w:val="de-DE"/>
              </w:rPr>
            </w:pPr>
            <w:r>
              <w:rPr>
                <w:bCs/>
                <w:sz w:val="13"/>
                <w:szCs w:val="13"/>
                <w:lang w:val="de-DE"/>
              </w:rPr>
              <w:t>W</w:t>
            </w:r>
          </w:p>
        </w:tc>
        <w:tc>
          <w:tcPr>
            <w:tcW w:w="700" w:type="pct"/>
            <w:shd w:val="clear" w:color="auto" w:fill="auto"/>
            <w:vAlign w:val="center"/>
          </w:tcPr>
          <w:p w14:paraId="49068D03">
            <w:pPr>
              <w:widowControl/>
              <w:snapToGrid w:val="0"/>
              <w:spacing w:line="240" w:lineRule="auto"/>
              <w:jc w:val="center"/>
              <w:rPr>
                <w:sz w:val="13"/>
                <w:szCs w:val="13"/>
                <w:lang w:val="de-DE"/>
              </w:rPr>
            </w:pPr>
            <w:r>
              <w:rPr>
                <w:bCs/>
                <w:sz w:val="13"/>
                <w:szCs w:val="13"/>
                <w:lang w:val="de-DE"/>
              </w:rPr>
              <w:t>Entfernung</w:t>
            </w:r>
          </w:p>
        </w:tc>
        <w:tc>
          <w:tcPr>
            <w:tcW w:w="582" w:type="pct"/>
            <w:shd w:val="clear" w:color="auto" w:fill="auto"/>
            <w:vAlign w:val="center"/>
          </w:tcPr>
          <w:p w14:paraId="4372ADC9">
            <w:pPr>
              <w:widowControl/>
              <w:snapToGrid w:val="0"/>
              <w:spacing w:line="240" w:lineRule="auto"/>
              <w:jc w:val="center"/>
              <w:rPr>
                <w:sz w:val="13"/>
                <w:szCs w:val="13"/>
                <w:lang w:val="de-DE"/>
              </w:rPr>
            </w:pPr>
            <w:r>
              <w:rPr>
                <w:bCs/>
                <w:sz w:val="13"/>
                <w:szCs w:val="13"/>
                <w:lang w:val="de-DE"/>
              </w:rPr>
              <w:t>IEC 60601 Prüfstufe</w:t>
            </w:r>
          </w:p>
        </w:tc>
        <w:tc>
          <w:tcPr>
            <w:tcW w:w="804" w:type="pct"/>
            <w:shd w:val="clear" w:color="auto" w:fill="auto"/>
            <w:vAlign w:val="center"/>
          </w:tcPr>
          <w:p w14:paraId="13632B28">
            <w:pPr>
              <w:widowControl/>
              <w:snapToGrid w:val="0"/>
              <w:spacing w:line="240" w:lineRule="auto"/>
              <w:jc w:val="center"/>
              <w:rPr>
                <w:sz w:val="13"/>
                <w:szCs w:val="13"/>
                <w:lang w:val="de-DE"/>
              </w:rPr>
            </w:pPr>
            <w:r>
              <w:rPr>
                <w:bCs/>
                <w:sz w:val="13"/>
                <w:szCs w:val="13"/>
                <w:lang w:val="de-DE"/>
              </w:rPr>
              <w:t>Konformitätsstufe</w:t>
            </w:r>
          </w:p>
        </w:tc>
        <w:tc>
          <w:tcPr>
            <w:tcW w:w="1684" w:type="pct"/>
            <w:shd w:val="clear" w:color="auto" w:fill="auto"/>
            <w:vAlign w:val="center"/>
          </w:tcPr>
          <w:p w14:paraId="77B68140">
            <w:pPr>
              <w:widowControl/>
              <w:snapToGrid w:val="0"/>
              <w:spacing w:line="240" w:lineRule="auto"/>
              <w:jc w:val="center"/>
              <w:rPr>
                <w:sz w:val="13"/>
                <w:szCs w:val="13"/>
                <w:lang w:val="de-DE"/>
              </w:rPr>
            </w:pPr>
            <w:r>
              <w:rPr>
                <w:bCs/>
                <w:sz w:val="13"/>
                <w:szCs w:val="13"/>
                <w:lang w:val="de-DE"/>
              </w:rPr>
              <w:t>Elektromagnetische Umgebung - Leitfaden</w:t>
            </w:r>
          </w:p>
        </w:tc>
      </w:tr>
      <w:tr w14:paraId="4F5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89" w:type="pct"/>
            <w:shd w:val="clear" w:color="auto" w:fill="auto"/>
            <w:vAlign w:val="center"/>
          </w:tcPr>
          <w:p w14:paraId="307311DC">
            <w:pPr>
              <w:widowControl/>
              <w:snapToGrid w:val="0"/>
              <w:spacing w:line="240" w:lineRule="auto"/>
              <w:jc w:val="center"/>
              <w:rPr>
                <w:bCs/>
                <w:sz w:val="13"/>
                <w:szCs w:val="13"/>
                <w:lang w:val="de-DE"/>
              </w:rPr>
            </w:pPr>
            <w:r>
              <w:rPr>
                <w:sz w:val="13"/>
                <w:szCs w:val="13"/>
                <w:lang w:val="de-DE"/>
              </w:rPr>
              <w:t>385</w:t>
            </w:r>
          </w:p>
        </w:tc>
        <w:tc>
          <w:tcPr>
            <w:tcW w:w="638" w:type="pct"/>
            <w:shd w:val="clear" w:color="auto" w:fill="auto"/>
            <w:vAlign w:val="center"/>
          </w:tcPr>
          <w:p w14:paraId="2D3AD285">
            <w:pPr>
              <w:widowControl/>
              <w:snapToGrid w:val="0"/>
              <w:spacing w:line="240" w:lineRule="auto"/>
              <w:jc w:val="center"/>
              <w:rPr>
                <w:bCs/>
                <w:sz w:val="13"/>
                <w:szCs w:val="13"/>
                <w:lang w:val="de-DE"/>
              </w:rPr>
            </w:pPr>
            <w:r>
              <w:rPr>
                <w:sz w:val="13"/>
                <w:szCs w:val="13"/>
                <w:lang w:val="de-DE"/>
              </w:rPr>
              <w:t>1,8</w:t>
            </w:r>
          </w:p>
        </w:tc>
        <w:tc>
          <w:tcPr>
            <w:tcW w:w="700" w:type="pct"/>
            <w:shd w:val="clear" w:color="auto" w:fill="auto"/>
            <w:vAlign w:val="center"/>
          </w:tcPr>
          <w:p w14:paraId="17D8DB06">
            <w:pPr>
              <w:widowControl/>
              <w:snapToGrid w:val="0"/>
              <w:spacing w:line="240" w:lineRule="auto"/>
              <w:jc w:val="center"/>
              <w:rPr>
                <w:bCs/>
                <w:sz w:val="13"/>
                <w:szCs w:val="13"/>
                <w:lang w:val="de-DE"/>
              </w:rPr>
            </w:pPr>
            <w:r>
              <w:rPr>
                <w:sz w:val="13"/>
                <w:szCs w:val="13"/>
                <w:lang w:val="de-DE"/>
              </w:rPr>
              <w:t>0,3</w:t>
            </w:r>
          </w:p>
        </w:tc>
        <w:tc>
          <w:tcPr>
            <w:tcW w:w="582" w:type="pct"/>
            <w:shd w:val="clear" w:color="auto" w:fill="auto"/>
            <w:vAlign w:val="center"/>
          </w:tcPr>
          <w:p w14:paraId="4EC17B73">
            <w:pPr>
              <w:widowControl/>
              <w:snapToGrid w:val="0"/>
              <w:spacing w:line="240" w:lineRule="auto"/>
              <w:jc w:val="center"/>
              <w:rPr>
                <w:bCs/>
                <w:sz w:val="13"/>
                <w:szCs w:val="13"/>
                <w:lang w:val="de-DE"/>
              </w:rPr>
            </w:pPr>
            <w:r>
              <w:rPr>
                <w:sz w:val="13"/>
                <w:szCs w:val="13"/>
                <w:lang w:val="de-DE"/>
              </w:rPr>
              <w:t>27</w:t>
            </w:r>
          </w:p>
        </w:tc>
        <w:tc>
          <w:tcPr>
            <w:tcW w:w="804" w:type="pct"/>
            <w:shd w:val="clear" w:color="auto" w:fill="auto"/>
            <w:vAlign w:val="center"/>
          </w:tcPr>
          <w:p w14:paraId="38223333">
            <w:pPr>
              <w:widowControl/>
              <w:snapToGrid w:val="0"/>
              <w:spacing w:line="240" w:lineRule="auto"/>
              <w:jc w:val="center"/>
              <w:rPr>
                <w:bCs/>
                <w:sz w:val="13"/>
                <w:szCs w:val="13"/>
                <w:lang w:val="de-DE"/>
              </w:rPr>
            </w:pPr>
            <w:r>
              <w:rPr>
                <w:sz w:val="13"/>
                <w:szCs w:val="13"/>
                <w:lang w:val="de-DE"/>
              </w:rPr>
              <w:t>27</w:t>
            </w:r>
          </w:p>
        </w:tc>
        <w:tc>
          <w:tcPr>
            <w:tcW w:w="1684" w:type="pct"/>
            <w:vMerge w:val="restart"/>
            <w:shd w:val="clear" w:color="auto" w:fill="auto"/>
          </w:tcPr>
          <w:p w14:paraId="7277F07E">
            <w:pPr>
              <w:widowControl/>
              <w:snapToGrid w:val="0"/>
              <w:spacing w:line="240" w:lineRule="auto"/>
              <w:jc w:val="left"/>
              <w:rPr>
                <w:rFonts w:hint="eastAsia" w:eastAsia="宋体"/>
                <w:sz w:val="13"/>
                <w:szCs w:val="13"/>
                <w:lang w:val="de-DE" w:eastAsia="zh-CN"/>
              </w:rPr>
            </w:pPr>
            <w:r>
              <w:rPr>
                <w:sz w:val="13"/>
                <w:szCs w:val="13"/>
                <w:lang w:val="de-DE"/>
              </w:rPr>
              <w:t>Drahtlose RF-</w:t>
            </w:r>
          </w:p>
          <w:p w14:paraId="53DCFA57">
            <w:pPr>
              <w:widowControl/>
              <w:snapToGrid w:val="0"/>
              <w:spacing w:line="240" w:lineRule="auto"/>
              <w:jc w:val="left"/>
              <w:rPr>
                <w:sz w:val="13"/>
                <w:szCs w:val="13"/>
                <w:lang w:val="de-DE"/>
              </w:rPr>
            </w:pPr>
            <w:r>
              <w:rPr>
                <w:sz w:val="13"/>
                <w:szCs w:val="13"/>
                <w:lang w:val="de-DE"/>
              </w:rPr>
              <w:t xml:space="preserve">Kommunikationsgeräte sollten nicht näher an einem Teil des Geräts, einschließlich der Kabel, verwendet werden als der </w:t>
            </w:r>
            <w:r>
              <w:rPr>
                <w:sz w:val="13"/>
                <w:szCs w:val="13"/>
              </w:rPr>
              <w:drawing>
                <wp:inline distT="0" distB="0" distL="0" distR="0">
                  <wp:extent cx="511810" cy="197485"/>
                  <wp:effectExtent l="0" t="0" r="6350" b="635"/>
                  <wp:docPr id="10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1810" cy="197485"/>
                          </a:xfrm>
                          <a:prstGeom prst="rect">
                            <a:avLst/>
                          </a:prstGeom>
                          <a:noFill/>
                          <a:ln>
                            <a:noFill/>
                          </a:ln>
                        </pic:spPr>
                      </pic:pic>
                    </a:graphicData>
                  </a:graphic>
                </wp:inline>
              </w:drawing>
            </w:r>
            <w:r>
              <w:rPr>
                <w:sz w:val="13"/>
                <w:szCs w:val="13"/>
                <w:lang w:val="de-DE"/>
              </w:rPr>
              <w:t xml:space="preserve">empfohlene Abstand, der sich aus der für die Frequenz des Senders geltenden Gleichung ergibt. </w:t>
            </w:r>
          </w:p>
          <w:p w14:paraId="325AD77A">
            <w:pPr>
              <w:widowControl/>
              <w:snapToGrid w:val="0"/>
              <w:spacing w:line="240" w:lineRule="auto"/>
              <w:jc w:val="left"/>
              <w:rPr>
                <w:b/>
                <w:bCs/>
                <w:sz w:val="13"/>
                <w:szCs w:val="13"/>
                <w:lang w:val="de-DE"/>
              </w:rPr>
            </w:pPr>
            <w:r>
              <w:rPr>
                <w:b/>
                <w:bCs/>
                <w:sz w:val="13"/>
                <w:szCs w:val="13"/>
                <w:lang w:val="de-DE"/>
              </w:rPr>
              <w:t>Empfohlener Trennungsabstand</w:t>
            </w:r>
          </w:p>
          <w:p w14:paraId="0D2ADE1A">
            <w:pPr>
              <w:widowControl/>
              <w:snapToGrid w:val="0"/>
              <w:spacing w:line="240" w:lineRule="auto"/>
              <w:jc w:val="left"/>
              <w:rPr>
                <w:b/>
                <w:bCs/>
                <w:sz w:val="13"/>
                <w:szCs w:val="13"/>
                <w:lang w:val="de-DE"/>
              </w:rPr>
            </w:pPr>
          </w:p>
          <w:p w14:paraId="32905A3A">
            <w:pPr>
              <w:widowControl/>
              <w:snapToGrid w:val="0"/>
              <w:spacing w:line="240" w:lineRule="auto"/>
              <w:jc w:val="left"/>
              <w:rPr>
                <w:sz w:val="13"/>
                <w:szCs w:val="13"/>
                <w:lang w:val="de-DE"/>
              </w:rPr>
            </w:pPr>
            <w:r>
              <w:rPr>
                <w:sz w:val="13"/>
                <w:szCs w:val="13"/>
                <w:lang w:val="de-DE"/>
              </w:rPr>
              <w:t>Dabei ist P die maximale Ausgangsleistung des Senders in Watt (W) nach Angaben des Senderherstellers und d der empfohlene Abstand in Metern (m). Feldstärken von ortsfesten RF-Sendern, die durch eine elektromagnetische Standortuntersuchung ermittelt wurden, sollten in jedem Frequenzbereich unter dem Konformitätspegel liegen. In der Nähe von Geräten, die mit dem folgenden Symbol gekennzeichnet sind, können Störungen auftreten:</w:t>
            </w:r>
          </w:p>
          <w:p w14:paraId="7D6F7936">
            <w:pPr>
              <w:widowControl/>
              <w:snapToGrid w:val="0"/>
              <w:spacing w:line="240" w:lineRule="auto"/>
              <w:jc w:val="center"/>
              <w:rPr>
                <w:bCs/>
                <w:sz w:val="13"/>
                <w:szCs w:val="13"/>
                <w:lang w:val="de-DE"/>
              </w:rPr>
            </w:pPr>
            <w:r>
              <w:rPr>
                <w:sz w:val="13"/>
                <w:szCs w:val="13"/>
                <w:lang w:val="de-DE"/>
              </w:rPr>
              <w:t xml:space="preserve"> </w:t>
            </w:r>
            <w:r>
              <w:rPr>
                <w:sz w:val="13"/>
                <w:szCs w:val="13"/>
              </w:rPr>
              <w:drawing>
                <wp:inline distT="0" distB="0" distL="0" distR="0">
                  <wp:extent cx="226695" cy="182880"/>
                  <wp:effectExtent l="0" t="0" r="1905" b="0"/>
                  <wp:docPr id="106"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26695" cy="182880"/>
                          </a:xfrm>
                          <a:prstGeom prst="rect">
                            <a:avLst/>
                          </a:prstGeom>
                          <a:noFill/>
                          <a:ln>
                            <a:noFill/>
                          </a:ln>
                        </pic:spPr>
                      </pic:pic>
                    </a:graphicData>
                  </a:graphic>
                </wp:inline>
              </w:drawing>
            </w:r>
          </w:p>
        </w:tc>
      </w:tr>
      <w:tr w14:paraId="2018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89" w:type="pct"/>
            <w:shd w:val="clear" w:color="auto" w:fill="auto"/>
            <w:vAlign w:val="center"/>
          </w:tcPr>
          <w:p w14:paraId="6DB044F4">
            <w:pPr>
              <w:widowControl/>
              <w:snapToGrid w:val="0"/>
              <w:spacing w:line="240" w:lineRule="auto"/>
              <w:jc w:val="center"/>
              <w:rPr>
                <w:bCs/>
                <w:sz w:val="13"/>
                <w:szCs w:val="13"/>
                <w:lang w:val="de-DE"/>
              </w:rPr>
            </w:pPr>
            <w:r>
              <w:rPr>
                <w:sz w:val="13"/>
                <w:szCs w:val="13"/>
                <w:lang w:val="de-DE"/>
              </w:rPr>
              <w:t>450</w:t>
            </w:r>
          </w:p>
        </w:tc>
        <w:tc>
          <w:tcPr>
            <w:tcW w:w="638" w:type="pct"/>
            <w:shd w:val="clear" w:color="auto" w:fill="auto"/>
            <w:vAlign w:val="center"/>
          </w:tcPr>
          <w:p w14:paraId="596E64F8">
            <w:pPr>
              <w:widowControl/>
              <w:snapToGrid w:val="0"/>
              <w:spacing w:line="240" w:lineRule="auto"/>
              <w:jc w:val="center"/>
              <w:rPr>
                <w:bCs/>
                <w:sz w:val="13"/>
                <w:szCs w:val="13"/>
                <w:lang w:val="de-DE"/>
              </w:rPr>
            </w:pPr>
            <w:r>
              <w:rPr>
                <w:sz w:val="13"/>
                <w:szCs w:val="13"/>
                <w:lang w:val="de-DE"/>
              </w:rPr>
              <w:t>2</w:t>
            </w:r>
          </w:p>
        </w:tc>
        <w:tc>
          <w:tcPr>
            <w:tcW w:w="700" w:type="pct"/>
            <w:shd w:val="clear" w:color="auto" w:fill="auto"/>
            <w:vAlign w:val="center"/>
          </w:tcPr>
          <w:p w14:paraId="264058FF">
            <w:pPr>
              <w:widowControl/>
              <w:snapToGrid w:val="0"/>
              <w:spacing w:line="240" w:lineRule="auto"/>
              <w:jc w:val="center"/>
              <w:rPr>
                <w:bCs/>
                <w:sz w:val="13"/>
                <w:szCs w:val="13"/>
                <w:lang w:val="de-DE"/>
              </w:rPr>
            </w:pPr>
            <w:r>
              <w:rPr>
                <w:sz w:val="13"/>
                <w:szCs w:val="13"/>
                <w:lang w:val="de-DE"/>
              </w:rPr>
              <w:t>0,3</w:t>
            </w:r>
          </w:p>
        </w:tc>
        <w:tc>
          <w:tcPr>
            <w:tcW w:w="582" w:type="pct"/>
            <w:shd w:val="clear" w:color="auto" w:fill="auto"/>
            <w:vAlign w:val="center"/>
          </w:tcPr>
          <w:p w14:paraId="5224800C">
            <w:pPr>
              <w:widowControl/>
              <w:snapToGrid w:val="0"/>
              <w:spacing w:line="240" w:lineRule="auto"/>
              <w:jc w:val="center"/>
              <w:rPr>
                <w:bCs/>
                <w:sz w:val="13"/>
                <w:szCs w:val="13"/>
                <w:lang w:val="de-DE"/>
              </w:rPr>
            </w:pPr>
            <w:r>
              <w:rPr>
                <w:sz w:val="13"/>
                <w:szCs w:val="13"/>
                <w:lang w:val="de-DE"/>
              </w:rPr>
              <w:t>28</w:t>
            </w:r>
          </w:p>
        </w:tc>
        <w:tc>
          <w:tcPr>
            <w:tcW w:w="804" w:type="pct"/>
            <w:shd w:val="clear" w:color="auto" w:fill="auto"/>
            <w:vAlign w:val="center"/>
          </w:tcPr>
          <w:p w14:paraId="40A9053B">
            <w:pPr>
              <w:widowControl/>
              <w:snapToGrid w:val="0"/>
              <w:spacing w:line="240" w:lineRule="auto"/>
              <w:jc w:val="center"/>
              <w:rPr>
                <w:bCs/>
                <w:sz w:val="13"/>
                <w:szCs w:val="13"/>
                <w:lang w:val="de-DE"/>
              </w:rPr>
            </w:pPr>
            <w:r>
              <w:rPr>
                <w:sz w:val="13"/>
                <w:szCs w:val="13"/>
                <w:lang w:val="de-DE"/>
              </w:rPr>
              <w:t>28</w:t>
            </w:r>
          </w:p>
        </w:tc>
        <w:tc>
          <w:tcPr>
            <w:tcW w:w="1684" w:type="pct"/>
            <w:vMerge w:val="continue"/>
            <w:shd w:val="clear" w:color="auto" w:fill="auto"/>
          </w:tcPr>
          <w:p w14:paraId="1C560B29">
            <w:pPr>
              <w:widowControl/>
              <w:snapToGrid w:val="0"/>
              <w:spacing w:line="240" w:lineRule="auto"/>
              <w:jc w:val="center"/>
              <w:rPr>
                <w:bCs/>
                <w:sz w:val="13"/>
                <w:szCs w:val="13"/>
                <w:lang w:val="de-DE"/>
              </w:rPr>
            </w:pPr>
          </w:p>
        </w:tc>
      </w:tr>
      <w:tr w14:paraId="6707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3D351985">
            <w:pPr>
              <w:widowControl/>
              <w:snapToGrid w:val="0"/>
              <w:spacing w:line="240" w:lineRule="auto"/>
              <w:jc w:val="center"/>
              <w:rPr>
                <w:sz w:val="13"/>
                <w:szCs w:val="13"/>
                <w:lang w:val="de-DE"/>
              </w:rPr>
            </w:pPr>
            <w:r>
              <w:rPr>
                <w:sz w:val="13"/>
                <w:szCs w:val="13"/>
                <w:lang w:val="de-DE"/>
              </w:rPr>
              <w:t>710</w:t>
            </w:r>
          </w:p>
        </w:tc>
        <w:tc>
          <w:tcPr>
            <w:tcW w:w="638" w:type="pct"/>
            <w:vMerge w:val="restart"/>
            <w:shd w:val="clear" w:color="auto" w:fill="auto"/>
            <w:vAlign w:val="center"/>
          </w:tcPr>
          <w:p w14:paraId="2A6EEA35">
            <w:pPr>
              <w:widowControl/>
              <w:snapToGrid w:val="0"/>
              <w:spacing w:line="240" w:lineRule="auto"/>
              <w:jc w:val="center"/>
              <w:rPr>
                <w:sz w:val="13"/>
                <w:szCs w:val="13"/>
                <w:lang w:val="de-DE"/>
              </w:rPr>
            </w:pPr>
            <w:r>
              <w:rPr>
                <w:sz w:val="13"/>
                <w:szCs w:val="13"/>
                <w:lang w:val="de-DE"/>
              </w:rPr>
              <w:t>0,2</w:t>
            </w:r>
          </w:p>
        </w:tc>
        <w:tc>
          <w:tcPr>
            <w:tcW w:w="700" w:type="pct"/>
            <w:vMerge w:val="restart"/>
            <w:shd w:val="clear" w:color="auto" w:fill="auto"/>
            <w:vAlign w:val="center"/>
          </w:tcPr>
          <w:p w14:paraId="628EC03C">
            <w:pPr>
              <w:widowControl/>
              <w:snapToGrid w:val="0"/>
              <w:spacing w:line="240" w:lineRule="auto"/>
              <w:jc w:val="center"/>
              <w:rPr>
                <w:sz w:val="13"/>
                <w:szCs w:val="13"/>
                <w:lang w:val="de-DE"/>
              </w:rPr>
            </w:pPr>
            <w:r>
              <w:rPr>
                <w:sz w:val="13"/>
                <w:szCs w:val="13"/>
                <w:lang w:val="de-DE"/>
              </w:rPr>
              <w:t>0,3</w:t>
            </w:r>
          </w:p>
        </w:tc>
        <w:tc>
          <w:tcPr>
            <w:tcW w:w="582" w:type="pct"/>
            <w:vMerge w:val="restart"/>
            <w:shd w:val="clear" w:color="auto" w:fill="auto"/>
            <w:vAlign w:val="center"/>
          </w:tcPr>
          <w:p w14:paraId="3DBC5BD0">
            <w:pPr>
              <w:widowControl/>
              <w:snapToGrid w:val="0"/>
              <w:spacing w:line="240" w:lineRule="auto"/>
              <w:jc w:val="center"/>
              <w:rPr>
                <w:sz w:val="13"/>
                <w:szCs w:val="13"/>
                <w:lang w:val="de-DE"/>
              </w:rPr>
            </w:pPr>
            <w:r>
              <w:rPr>
                <w:sz w:val="13"/>
                <w:szCs w:val="13"/>
                <w:lang w:val="de-DE"/>
              </w:rPr>
              <w:t>9</w:t>
            </w:r>
          </w:p>
        </w:tc>
        <w:tc>
          <w:tcPr>
            <w:tcW w:w="804" w:type="pct"/>
            <w:vMerge w:val="restart"/>
            <w:shd w:val="clear" w:color="auto" w:fill="auto"/>
            <w:vAlign w:val="center"/>
          </w:tcPr>
          <w:p w14:paraId="40FF3F66">
            <w:pPr>
              <w:widowControl/>
              <w:snapToGrid w:val="0"/>
              <w:spacing w:line="240" w:lineRule="auto"/>
              <w:jc w:val="center"/>
              <w:rPr>
                <w:sz w:val="13"/>
                <w:szCs w:val="13"/>
                <w:lang w:val="de-DE"/>
              </w:rPr>
            </w:pPr>
            <w:r>
              <w:rPr>
                <w:sz w:val="13"/>
                <w:szCs w:val="13"/>
                <w:lang w:val="de-DE"/>
              </w:rPr>
              <w:t>9</w:t>
            </w:r>
          </w:p>
        </w:tc>
        <w:tc>
          <w:tcPr>
            <w:tcW w:w="1684" w:type="pct"/>
            <w:vMerge w:val="continue"/>
            <w:shd w:val="clear" w:color="auto" w:fill="auto"/>
          </w:tcPr>
          <w:p w14:paraId="1EE43AC8">
            <w:pPr>
              <w:widowControl/>
              <w:snapToGrid w:val="0"/>
              <w:spacing w:line="240" w:lineRule="auto"/>
              <w:jc w:val="center"/>
              <w:rPr>
                <w:bCs/>
                <w:sz w:val="13"/>
                <w:szCs w:val="13"/>
                <w:lang w:val="de-DE"/>
              </w:rPr>
            </w:pPr>
          </w:p>
        </w:tc>
      </w:tr>
      <w:tr w14:paraId="5171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6366C67B">
            <w:pPr>
              <w:widowControl/>
              <w:snapToGrid w:val="0"/>
              <w:spacing w:line="240" w:lineRule="auto"/>
              <w:jc w:val="center"/>
              <w:rPr>
                <w:sz w:val="13"/>
                <w:szCs w:val="13"/>
                <w:lang w:val="de-DE"/>
              </w:rPr>
            </w:pPr>
            <w:r>
              <w:rPr>
                <w:sz w:val="13"/>
                <w:szCs w:val="13"/>
                <w:lang w:val="de-DE"/>
              </w:rPr>
              <w:t>745</w:t>
            </w:r>
          </w:p>
        </w:tc>
        <w:tc>
          <w:tcPr>
            <w:tcW w:w="638" w:type="pct"/>
            <w:vMerge w:val="continue"/>
            <w:shd w:val="clear" w:color="auto" w:fill="auto"/>
            <w:vAlign w:val="center"/>
          </w:tcPr>
          <w:p w14:paraId="519267C4">
            <w:pPr>
              <w:widowControl/>
              <w:snapToGrid w:val="0"/>
              <w:spacing w:line="240" w:lineRule="auto"/>
              <w:jc w:val="center"/>
              <w:rPr>
                <w:sz w:val="13"/>
                <w:szCs w:val="13"/>
                <w:lang w:val="de-DE"/>
              </w:rPr>
            </w:pPr>
          </w:p>
        </w:tc>
        <w:tc>
          <w:tcPr>
            <w:tcW w:w="700" w:type="pct"/>
            <w:vMerge w:val="continue"/>
            <w:shd w:val="clear" w:color="auto" w:fill="auto"/>
            <w:vAlign w:val="center"/>
          </w:tcPr>
          <w:p w14:paraId="26AEA922">
            <w:pPr>
              <w:widowControl/>
              <w:snapToGrid w:val="0"/>
              <w:spacing w:line="240" w:lineRule="auto"/>
              <w:jc w:val="center"/>
              <w:rPr>
                <w:sz w:val="13"/>
                <w:szCs w:val="13"/>
                <w:lang w:val="de-DE"/>
              </w:rPr>
            </w:pPr>
          </w:p>
        </w:tc>
        <w:tc>
          <w:tcPr>
            <w:tcW w:w="582" w:type="pct"/>
            <w:vMerge w:val="continue"/>
            <w:shd w:val="clear" w:color="auto" w:fill="auto"/>
            <w:vAlign w:val="center"/>
          </w:tcPr>
          <w:p w14:paraId="5DB00461">
            <w:pPr>
              <w:widowControl/>
              <w:snapToGrid w:val="0"/>
              <w:spacing w:line="240" w:lineRule="auto"/>
              <w:jc w:val="center"/>
              <w:rPr>
                <w:sz w:val="13"/>
                <w:szCs w:val="13"/>
                <w:lang w:val="de-DE"/>
              </w:rPr>
            </w:pPr>
          </w:p>
        </w:tc>
        <w:tc>
          <w:tcPr>
            <w:tcW w:w="804" w:type="pct"/>
            <w:vMerge w:val="continue"/>
            <w:shd w:val="clear" w:color="auto" w:fill="auto"/>
            <w:vAlign w:val="center"/>
          </w:tcPr>
          <w:p w14:paraId="36E8F597">
            <w:pPr>
              <w:widowControl/>
              <w:snapToGrid w:val="0"/>
              <w:spacing w:line="240" w:lineRule="auto"/>
              <w:jc w:val="center"/>
              <w:rPr>
                <w:sz w:val="13"/>
                <w:szCs w:val="13"/>
                <w:lang w:val="de-DE"/>
              </w:rPr>
            </w:pPr>
          </w:p>
        </w:tc>
        <w:tc>
          <w:tcPr>
            <w:tcW w:w="1684" w:type="pct"/>
            <w:vMerge w:val="continue"/>
            <w:shd w:val="clear" w:color="auto" w:fill="auto"/>
          </w:tcPr>
          <w:p w14:paraId="775D934F">
            <w:pPr>
              <w:widowControl/>
              <w:snapToGrid w:val="0"/>
              <w:spacing w:line="240" w:lineRule="auto"/>
              <w:jc w:val="center"/>
              <w:rPr>
                <w:sz w:val="13"/>
                <w:szCs w:val="13"/>
                <w:lang w:val="de-DE"/>
              </w:rPr>
            </w:pPr>
          </w:p>
        </w:tc>
      </w:tr>
      <w:tr w14:paraId="17B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141D3D83">
            <w:pPr>
              <w:widowControl/>
              <w:snapToGrid w:val="0"/>
              <w:spacing w:line="240" w:lineRule="auto"/>
              <w:jc w:val="center"/>
              <w:rPr>
                <w:sz w:val="13"/>
                <w:szCs w:val="13"/>
                <w:lang w:val="de-DE"/>
              </w:rPr>
            </w:pPr>
            <w:r>
              <w:rPr>
                <w:sz w:val="13"/>
                <w:szCs w:val="13"/>
                <w:lang w:val="de-DE"/>
              </w:rPr>
              <w:t>780</w:t>
            </w:r>
          </w:p>
        </w:tc>
        <w:tc>
          <w:tcPr>
            <w:tcW w:w="638" w:type="pct"/>
            <w:vMerge w:val="continue"/>
            <w:shd w:val="clear" w:color="auto" w:fill="auto"/>
            <w:vAlign w:val="center"/>
          </w:tcPr>
          <w:p w14:paraId="2684EE03">
            <w:pPr>
              <w:widowControl/>
              <w:snapToGrid w:val="0"/>
              <w:spacing w:line="240" w:lineRule="auto"/>
              <w:jc w:val="center"/>
              <w:rPr>
                <w:sz w:val="13"/>
                <w:szCs w:val="13"/>
                <w:lang w:val="de-DE"/>
              </w:rPr>
            </w:pPr>
          </w:p>
        </w:tc>
        <w:tc>
          <w:tcPr>
            <w:tcW w:w="700" w:type="pct"/>
            <w:vMerge w:val="continue"/>
            <w:shd w:val="clear" w:color="auto" w:fill="auto"/>
            <w:vAlign w:val="center"/>
          </w:tcPr>
          <w:p w14:paraId="08AEEA47">
            <w:pPr>
              <w:widowControl/>
              <w:snapToGrid w:val="0"/>
              <w:spacing w:line="240" w:lineRule="auto"/>
              <w:jc w:val="center"/>
              <w:rPr>
                <w:sz w:val="13"/>
                <w:szCs w:val="13"/>
                <w:lang w:val="de-DE"/>
              </w:rPr>
            </w:pPr>
          </w:p>
        </w:tc>
        <w:tc>
          <w:tcPr>
            <w:tcW w:w="582" w:type="pct"/>
            <w:vMerge w:val="continue"/>
            <w:shd w:val="clear" w:color="auto" w:fill="auto"/>
            <w:vAlign w:val="center"/>
          </w:tcPr>
          <w:p w14:paraId="5998779F">
            <w:pPr>
              <w:widowControl/>
              <w:snapToGrid w:val="0"/>
              <w:spacing w:line="240" w:lineRule="auto"/>
              <w:jc w:val="center"/>
              <w:rPr>
                <w:sz w:val="13"/>
                <w:szCs w:val="13"/>
                <w:lang w:val="de-DE"/>
              </w:rPr>
            </w:pPr>
          </w:p>
        </w:tc>
        <w:tc>
          <w:tcPr>
            <w:tcW w:w="804" w:type="pct"/>
            <w:vMerge w:val="continue"/>
            <w:shd w:val="clear" w:color="auto" w:fill="auto"/>
            <w:vAlign w:val="center"/>
          </w:tcPr>
          <w:p w14:paraId="4BFB295C">
            <w:pPr>
              <w:widowControl/>
              <w:snapToGrid w:val="0"/>
              <w:spacing w:line="240" w:lineRule="auto"/>
              <w:jc w:val="center"/>
              <w:rPr>
                <w:sz w:val="13"/>
                <w:szCs w:val="13"/>
                <w:lang w:val="de-DE"/>
              </w:rPr>
            </w:pPr>
          </w:p>
        </w:tc>
        <w:tc>
          <w:tcPr>
            <w:tcW w:w="1684" w:type="pct"/>
            <w:vMerge w:val="continue"/>
            <w:shd w:val="clear" w:color="auto" w:fill="auto"/>
          </w:tcPr>
          <w:p w14:paraId="4D786287">
            <w:pPr>
              <w:widowControl/>
              <w:snapToGrid w:val="0"/>
              <w:spacing w:line="240" w:lineRule="auto"/>
              <w:jc w:val="center"/>
              <w:rPr>
                <w:sz w:val="13"/>
                <w:szCs w:val="13"/>
                <w:lang w:val="de-DE"/>
              </w:rPr>
            </w:pPr>
          </w:p>
        </w:tc>
      </w:tr>
      <w:tr w14:paraId="61B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589" w:type="pct"/>
            <w:shd w:val="clear" w:color="auto" w:fill="auto"/>
            <w:vAlign w:val="center"/>
          </w:tcPr>
          <w:p w14:paraId="7735B1BF">
            <w:pPr>
              <w:widowControl/>
              <w:snapToGrid w:val="0"/>
              <w:spacing w:line="240" w:lineRule="auto"/>
              <w:jc w:val="center"/>
              <w:rPr>
                <w:sz w:val="13"/>
                <w:szCs w:val="13"/>
                <w:lang w:val="de-DE"/>
              </w:rPr>
            </w:pPr>
            <w:r>
              <w:rPr>
                <w:sz w:val="13"/>
                <w:szCs w:val="13"/>
                <w:lang w:val="de-DE"/>
              </w:rPr>
              <w:t>810</w:t>
            </w:r>
          </w:p>
        </w:tc>
        <w:tc>
          <w:tcPr>
            <w:tcW w:w="638" w:type="pct"/>
            <w:vMerge w:val="restart"/>
            <w:shd w:val="clear" w:color="auto" w:fill="auto"/>
            <w:vAlign w:val="center"/>
          </w:tcPr>
          <w:p w14:paraId="5C0CD815">
            <w:pPr>
              <w:widowControl/>
              <w:snapToGrid w:val="0"/>
              <w:spacing w:line="240" w:lineRule="auto"/>
              <w:jc w:val="center"/>
              <w:rPr>
                <w:sz w:val="13"/>
                <w:szCs w:val="13"/>
                <w:lang w:val="de-DE"/>
              </w:rPr>
            </w:pPr>
            <w:r>
              <w:rPr>
                <w:sz w:val="13"/>
                <w:szCs w:val="13"/>
                <w:lang w:val="de-DE"/>
              </w:rPr>
              <w:t>2</w:t>
            </w:r>
          </w:p>
        </w:tc>
        <w:tc>
          <w:tcPr>
            <w:tcW w:w="700" w:type="pct"/>
            <w:vMerge w:val="restart"/>
            <w:shd w:val="clear" w:color="auto" w:fill="auto"/>
            <w:vAlign w:val="center"/>
          </w:tcPr>
          <w:p w14:paraId="3846ACC5">
            <w:pPr>
              <w:widowControl/>
              <w:snapToGrid w:val="0"/>
              <w:spacing w:line="240" w:lineRule="auto"/>
              <w:jc w:val="center"/>
              <w:rPr>
                <w:sz w:val="13"/>
                <w:szCs w:val="13"/>
                <w:lang w:val="de-DE"/>
              </w:rPr>
            </w:pPr>
            <w:r>
              <w:rPr>
                <w:sz w:val="13"/>
                <w:szCs w:val="13"/>
                <w:lang w:val="de-DE"/>
              </w:rPr>
              <w:t>0,3</w:t>
            </w:r>
          </w:p>
        </w:tc>
        <w:tc>
          <w:tcPr>
            <w:tcW w:w="582" w:type="pct"/>
            <w:vMerge w:val="restart"/>
            <w:shd w:val="clear" w:color="auto" w:fill="auto"/>
            <w:vAlign w:val="center"/>
          </w:tcPr>
          <w:p w14:paraId="1278F5DA">
            <w:pPr>
              <w:widowControl/>
              <w:snapToGrid w:val="0"/>
              <w:spacing w:line="240" w:lineRule="auto"/>
              <w:jc w:val="center"/>
              <w:rPr>
                <w:sz w:val="13"/>
                <w:szCs w:val="13"/>
                <w:lang w:val="de-DE"/>
              </w:rPr>
            </w:pPr>
            <w:r>
              <w:rPr>
                <w:sz w:val="13"/>
                <w:szCs w:val="13"/>
                <w:lang w:val="de-DE"/>
              </w:rPr>
              <w:t>28</w:t>
            </w:r>
          </w:p>
        </w:tc>
        <w:tc>
          <w:tcPr>
            <w:tcW w:w="804" w:type="pct"/>
            <w:vMerge w:val="restart"/>
            <w:shd w:val="clear" w:color="auto" w:fill="auto"/>
            <w:vAlign w:val="center"/>
          </w:tcPr>
          <w:p w14:paraId="6D2C12E8">
            <w:pPr>
              <w:widowControl/>
              <w:snapToGrid w:val="0"/>
              <w:spacing w:line="240" w:lineRule="auto"/>
              <w:jc w:val="center"/>
              <w:rPr>
                <w:sz w:val="13"/>
                <w:szCs w:val="13"/>
                <w:lang w:val="de-DE"/>
              </w:rPr>
            </w:pPr>
            <w:r>
              <w:rPr>
                <w:sz w:val="13"/>
                <w:szCs w:val="13"/>
                <w:lang w:val="de-DE"/>
              </w:rPr>
              <w:t>28</w:t>
            </w:r>
          </w:p>
        </w:tc>
        <w:tc>
          <w:tcPr>
            <w:tcW w:w="1684" w:type="pct"/>
            <w:vMerge w:val="continue"/>
            <w:shd w:val="clear" w:color="auto" w:fill="auto"/>
          </w:tcPr>
          <w:p w14:paraId="5801C356">
            <w:pPr>
              <w:widowControl/>
              <w:snapToGrid w:val="0"/>
              <w:spacing w:line="240" w:lineRule="auto"/>
              <w:jc w:val="center"/>
              <w:rPr>
                <w:sz w:val="13"/>
                <w:szCs w:val="13"/>
                <w:lang w:val="de-DE"/>
              </w:rPr>
            </w:pPr>
          </w:p>
        </w:tc>
      </w:tr>
      <w:tr w14:paraId="2063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589" w:type="pct"/>
            <w:shd w:val="clear" w:color="auto" w:fill="auto"/>
            <w:vAlign w:val="center"/>
          </w:tcPr>
          <w:p w14:paraId="4FE18CB6">
            <w:pPr>
              <w:widowControl/>
              <w:snapToGrid w:val="0"/>
              <w:spacing w:line="240" w:lineRule="auto"/>
              <w:jc w:val="center"/>
              <w:rPr>
                <w:sz w:val="13"/>
                <w:szCs w:val="13"/>
                <w:lang w:val="de-DE"/>
              </w:rPr>
            </w:pPr>
            <w:r>
              <w:rPr>
                <w:sz w:val="13"/>
                <w:szCs w:val="13"/>
                <w:lang w:val="de-DE"/>
              </w:rPr>
              <w:t>870</w:t>
            </w:r>
          </w:p>
        </w:tc>
        <w:tc>
          <w:tcPr>
            <w:tcW w:w="638" w:type="pct"/>
            <w:vMerge w:val="continue"/>
            <w:shd w:val="clear" w:color="auto" w:fill="auto"/>
            <w:vAlign w:val="center"/>
          </w:tcPr>
          <w:p w14:paraId="56DD118A">
            <w:pPr>
              <w:widowControl/>
              <w:snapToGrid w:val="0"/>
              <w:spacing w:line="240" w:lineRule="auto"/>
              <w:jc w:val="center"/>
              <w:rPr>
                <w:sz w:val="13"/>
                <w:szCs w:val="13"/>
                <w:lang w:val="de-DE"/>
              </w:rPr>
            </w:pPr>
          </w:p>
        </w:tc>
        <w:tc>
          <w:tcPr>
            <w:tcW w:w="700" w:type="pct"/>
            <w:vMerge w:val="continue"/>
            <w:shd w:val="clear" w:color="auto" w:fill="auto"/>
            <w:vAlign w:val="center"/>
          </w:tcPr>
          <w:p w14:paraId="76B046AD">
            <w:pPr>
              <w:widowControl/>
              <w:snapToGrid w:val="0"/>
              <w:spacing w:line="240" w:lineRule="auto"/>
              <w:jc w:val="center"/>
              <w:rPr>
                <w:sz w:val="13"/>
                <w:szCs w:val="13"/>
                <w:lang w:val="de-DE"/>
              </w:rPr>
            </w:pPr>
          </w:p>
        </w:tc>
        <w:tc>
          <w:tcPr>
            <w:tcW w:w="582" w:type="pct"/>
            <w:vMerge w:val="continue"/>
            <w:shd w:val="clear" w:color="auto" w:fill="auto"/>
            <w:vAlign w:val="center"/>
          </w:tcPr>
          <w:p w14:paraId="63750B11">
            <w:pPr>
              <w:widowControl/>
              <w:snapToGrid w:val="0"/>
              <w:spacing w:line="240" w:lineRule="auto"/>
              <w:jc w:val="center"/>
              <w:rPr>
                <w:sz w:val="13"/>
                <w:szCs w:val="13"/>
                <w:lang w:val="de-DE"/>
              </w:rPr>
            </w:pPr>
          </w:p>
        </w:tc>
        <w:tc>
          <w:tcPr>
            <w:tcW w:w="804" w:type="pct"/>
            <w:vMerge w:val="continue"/>
            <w:shd w:val="clear" w:color="auto" w:fill="auto"/>
            <w:vAlign w:val="center"/>
          </w:tcPr>
          <w:p w14:paraId="0DB52AF0">
            <w:pPr>
              <w:widowControl/>
              <w:snapToGrid w:val="0"/>
              <w:spacing w:line="240" w:lineRule="auto"/>
              <w:jc w:val="center"/>
              <w:rPr>
                <w:sz w:val="13"/>
                <w:szCs w:val="13"/>
                <w:lang w:val="de-DE"/>
              </w:rPr>
            </w:pPr>
          </w:p>
        </w:tc>
        <w:tc>
          <w:tcPr>
            <w:tcW w:w="1684" w:type="pct"/>
            <w:vMerge w:val="continue"/>
            <w:shd w:val="clear" w:color="auto" w:fill="auto"/>
          </w:tcPr>
          <w:p w14:paraId="6DF418E4">
            <w:pPr>
              <w:widowControl/>
              <w:snapToGrid w:val="0"/>
              <w:spacing w:line="240" w:lineRule="auto"/>
              <w:jc w:val="center"/>
              <w:rPr>
                <w:sz w:val="13"/>
                <w:szCs w:val="13"/>
                <w:lang w:val="de-DE"/>
              </w:rPr>
            </w:pPr>
          </w:p>
        </w:tc>
      </w:tr>
      <w:tr w14:paraId="1D34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589" w:type="pct"/>
            <w:shd w:val="clear" w:color="auto" w:fill="auto"/>
            <w:vAlign w:val="center"/>
          </w:tcPr>
          <w:p w14:paraId="745ED70D">
            <w:pPr>
              <w:widowControl/>
              <w:snapToGrid w:val="0"/>
              <w:spacing w:line="240" w:lineRule="auto"/>
              <w:jc w:val="center"/>
              <w:rPr>
                <w:sz w:val="13"/>
                <w:szCs w:val="13"/>
                <w:lang w:val="de-DE"/>
              </w:rPr>
            </w:pPr>
            <w:r>
              <w:rPr>
                <w:sz w:val="13"/>
                <w:szCs w:val="13"/>
                <w:lang w:val="de-DE"/>
              </w:rPr>
              <w:t>930</w:t>
            </w:r>
          </w:p>
        </w:tc>
        <w:tc>
          <w:tcPr>
            <w:tcW w:w="638" w:type="pct"/>
            <w:vMerge w:val="continue"/>
            <w:shd w:val="clear" w:color="auto" w:fill="auto"/>
            <w:vAlign w:val="center"/>
          </w:tcPr>
          <w:p w14:paraId="47279116">
            <w:pPr>
              <w:widowControl/>
              <w:snapToGrid w:val="0"/>
              <w:spacing w:line="240" w:lineRule="auto"/>
              <w:jc w:val="center"/>
              <w:rPr>
                <w:sz w:val="13"/>
                <w:szCs w:val="13"/>
                <w:lang w:val="de-DE"/>
              </w:rPr>
            </w:pPr>
          </w:p>
        </w:tc>
        <w:tc>
          <w:tcPr>
            <w:tcW w:w="700" w:type="pct"/>
            <w:vMerge w:val="continue"/>
            <w:shd w:val="clear" w:color="auto" w:fill="auto"/>
            <w:vAlign w:val="center"/>
          </w:tcPr>
          <w:p w14:paraId="463A87EA">
            <w:pPr>
              <w:widowControl/>
              <w:snapToGrid w:val="0"/>
              <w:spacing w:line="240" w:lineRule="auto"/>
              <w:jc w:val="center"/>
              <w:rPr>
                <w:sz w:val="13"/>
                <w:szCs w:val="13"/>
                <w:lang w:val="de-DE"/>
              </w:rPr>
            </w:pPr>
          </w:p>
        </w:tc>
        <w:tc>
          <w:tcPr>
            <w:tcW w:w="582" w:type="pct"/>
            <w:vMerge w:val="continue"/>
            <w:shd w:val="clear" w:color="auto" w:fill="auto"/>
            <w:vAlign w:val="center"/>
          </w:tcPr>
          <w:p w14:paraId="285E2A21">
            <w:pPr>
              <w:widowControl/>
              <w:snapToGrid w:val="0"/>
              <w:spacing w:line="240" w:lineRule="auto"/>
              <w:jc w:val="center"/>
              <w:rPr>
                <w:sz w:val="13"/>
                <w:szCs w:val="13"/>
                <w:lang w:val="de-DE"/>
              </w:rPr>
            </w:pPr>
          </w:p>
        </w:tc>
        <w:tc>
          <w:tcPr>
            <w:tcW w:w="804" w:type="pct"/>
            <w:vMerge w:val="continue"/>
            <w:shd w:val="clear" w:color="auto" w:fill="auto"/>
            <w:vAlign w:val="center"/>
          </w:tcPr>
          <w:p w14:paraId="694CC062">
            <w:pPr>
              <w:widowControl/>
              <w:snapToGrid w:val="0"/>
              <w:spacing w:line="240" w:lineRule="auto"/>
              <w:jc w:val="center"/>
              <w:rPr>
                <w:sz w:val="13"/>
                <w:szCs w:val="13"/>
                <w:lang w:val="de-DE"/>
              </w:rPr>
            </w:pPr>
          </w:p>
        </w:tc>
        <w:tc>
          <w:tcPr>
            <w:tcW w:w="1684" w:type="pct"/>
            <w:vMerge w:val="continue"/>
            <w:shd w:val="clear" w:color="auto" w:fill="auto"/>
          </w:tcPr>
          <w:p w14:paraId="65E8C922">
            <w:pPr>
              <w:widowControl/>
              <w:snapToGrid w:val="0"/>
              <w:spacing w:line="240" w:lineRule="auto"/>
              <w:jc w:val="center"/>
              <w:rPr>
                <w:sz w:val="13"/>
                <w:szCs w:val="13"/>
                <w:lang w:val="de-DE"/>
              </w:rPr>
            </w:pPr>
          </w:p>
        </w:tc>
      </w:tr>
      <w:tr w14:paraId="712A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589" w:type="pct"/>
            <w:shd w:val="clear" w:color="auto" w:fill="auto"/>
            <w:vAlign w:val="center"/>
          </w:tcPr>
          <w:p w14:paraId="6DC5B6EA">
            <w:pPr>
              <w:widowControl/>
              <w:snapToGrid w:val="0"/>
              <w:spacing w:line="240" w:lineRule="auto"/>
              <w:jc w:val="center"/>
              <w:rPr>
                <w:sz w:val="13"/>
                <w:szCs w:val="13"/>
                <w:lang w:val="de-DE"/>
              </w:rPr>
            </w:pPr>
            <w:r>
              <w:rPr>
                <w:sz w:val="13"/>
                <w:szCs w:val="13"/>
                <w:lang w:val="de-DE"/>
              </w:rPr>
              <w:t>1720</w:t>
            </w:r>
          </w:p>
        </w:tc>
        <w:tc>
          <w:tcPr>
            <w:tcW w:w="638" w:type="pct"/>
            <w:vMerge w:val="restart"/>
            <w:shd w:val="clear" w:color="auto" w:fill="auto"/>
            <w:vAlign w:val="center"/>
          </w:tcPr>
          <w:p w14:paraId="540080AE">
            <w:pPr>
              <w:widowControl/>
              <w:snapToGrid w:val="0"/>
              <w:spacing w:line="240" w:lineRule="auto"/>
              <w:jc w:val="center"/>
              <w:rPr>
                <w:sz w:val="13"/>
                <w:szCs w:val="13"/>
                <w:lang w:val="de-DE"/>
              </w:rPr>
            </w:pPr>
            <w:r>
              <w:rPr>
                <w:sz w:val="13"/>
                <w:szCs w:val="13"/>
                <w:lang w:val="de-DE"/>
              </w:rPr>
              <w:t>2</w:t>
            </w:r>
          </w:p>
        </w:tc>
        <w:tc>
          <w:tcPr>
            <w:tcW w:w="700" w:type="pct"/>
            <w:vMerge w:val="restart"/>
            <w:shd w:val="clear" w:color="auto" w:fill="auto"/>
            <w:vAlign w:val="center"/>
          </w:tcPr>
          <w:p w14:paraId="1A241F42">
            <w:pPr>
              <w:widowControl/>
              <w:snapToGrid w:val="0"/>
              <w:spacing w:line="240" w:lineRule="auto"/>
              <w:jc w:val="center"/>
              <w:rPr>
                <w:sz w:val="13"/>
                <w:szCs w:val="13"/>
                <w:lang w:val="de-DE"/>
              </w:rPr>
            </w:pPr>
            <w:r>
              <w:rPr>
                <w:sz w:val="13"/>
                <w:szCs w:val="13"/>
                <w:lang w:val="de-DE"/>
              </w:rPr>
              <w:t>0,3</w:t>
            </w:r>
          </w:p>
        </w:tc>
        <w:tc>
          <w:tcPr>
            <w:tcW w:w="582" w:type="pct"/>
            <w:vMerge w:val="restart"/>
            <w:shd w:val="clear" w:color="auto" w:fill="auto"/>
            <w:vAlign w:val="center"/>
          </w:tcPr>
          <w:p w14:paraId="1515EABE">
            <w:pPr>
              <w:widowControl/>
              <w:snapToGrid w:val="0"/>
              <w:spacing w:line="240" w:lineRule="auto"/>
              <w:jc w:val="center"/>
              <w:rPr>
                <w:sz w:val="13"/>
                <w:szCs w:val="13"/>
                <w:lang w:val="de-DE"/>
              </w:rPr>
            </w:pPr>
            <w:r>
              <w:rPr>
                <w:sz w:val="13"/>
                <w:szCs w:val="13"/>
                <w:lang w:val="de-DE"/>
              </w:rPr>
              <w:t>28</w:t>
            </w:r>
          </w:p>
        </w:tc>
        <w:tc>
          <w:tcPr>
            <w:tcW w:w="804" w:type="pct"/>
            <w:vMerge w:val="restart"/>
            <w:shd w:val="clear" w:color="auto" w:fill="auto"/>
            <w:vAlign w:val="center"/>
          </w:tcPr>
          <w:p w14:paraId="05863B41">
            <w:pPr>
              <w:widowControl/>
              <w:snapToGrid w:val="0"/>
              <w:spacing w:line="240" w:lineRule="auto"/>
              <w:jc w:val="center"/>
              <w:rPr>
                <w:sz w:val="13"/>
                <w:szCs w:val="13"/>
                <w:lang w:val="de-DE"/>
              </w:rPr>
            </w:pPr>
            <w:r>
              <w:rPr>
                <w:sz w:val="13"/>
                <w:szCs w:val="13"/>
                <w:lang w:val="de-DE"/>
              </w:rPr>
              <w:t>28</w:t>
            </w:r>
          </w:p>
        </w:tc>
        <w:tc>
          <w:tcPr>
            <w:tcW w:w="1684" w:type="pct"/>
            <w:vMerge w:val="continue"/>
            <w:shd w:val="clear" w:color="auto" w:fill="auto"/>
          </w:tcPr>
          <w:p w14:paraId="71DD8AC6">
            <w:pPr>
              <w:widowControl/>
              <w:snapToGrid w:val="0"/>
              <w:spacing w:line="240" w:lineRule="auto"/>
              <w:jc w:val="center"/>
              <w:rPr>
                <w:sz w:val="13"/>
                <w:szCs w:val="13"/>
                <w:lang w:val="de-DE"/>
              </w:rPr>
            </w:pPr>
          </w:p>
        </w:tc>
      </w:tr>
      <w:tr w14:paraId="5EB3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589" w:type="pct"/>
            <w:shd w:val="clear" w:color="auto" w:fill="auto"/>
            <w:vAlign w:val="center"/>
          </w:tcPr>
          <w:p w14:paraId="2F5D5FD4">
            <w:pPr>
              <w:widowControl/>
              <w:snapToGrid w:val="0"/>
              <w:spacing w:line="240" w:lineRule="auto"/>
              <w:jc w:val="center"/>
              <w:rPr>
                <w:sz w:val="13"/>
                <w:szCs w:val="13"/>
                <w:lang w:val="de-DE"/>
              </w:rPr>
            </w:pPr>
            <w:r>
              <w:rPr>
                <w:sz w:val="13"/>
                <w:szCs w:val="13"/>
                <w:lang w:val="de-DE"/>
              </w:rPr>
              <w:t>1845</w:t>
            </w:r>
          </w:p>
        </w:tc>
        <w:tc>
          <w:tcPr>
            <w:tcW w:w="638" w:type="pct"/>
            <w:vMerge w:val="continue"/>
            <w:shd w:val="clear" w:color="auto" w:fill="auto"/>
            <w:vAlign w:val="center"/>
          </w:tcPr>
          <w:p w14:paraId="153D0BA7">
            <w:pPr>
              <w:widowControl/>
              <w:snapToGrid w:val="0"/>
              <w:spacing w:line="240" w:lineRule="auto"/>
              <w:jc w:val="center"/>
              <w:rPr>
                <w:sz w:val="13"/>
                <w:szCs w:val="13"/>
                <w:lang w:val="de-DE"/>
              </w:rPr>
            </w:pPr>
          </w:p>
        </w:tc>
        <w:tc>
          <w:tcPr>
            <w:tcW w:w="700" w:type="pct"/>
            <w:vMerge w:val="continue"/>
            <w:shd w:val="clear" w:color="auto" w:fill="auto"/>
            <w:vAlign w:val="center"/>
          </w:tcPr>
          <w:p w14:paraId="6B5DF846">
            <w:pPr>
              <w:widowControl/>
              <w:snapToGrid w:val="0"/>
              <w:spacing w:line="240" w:lineRule="auto"/>
              <w:jc w:val="center"/>
              <w:rPr>
                <w:sz w:val="13"/>
                <w:szCs w:val="13"/>
                <w:lang w:val="de-DE"/>
              </w:rPr>
            </w:pPr>
          </w:p>
        </w:tc>
        <w:tc>
          <w:tcPr>
            <w:tcW w:w="582" w:type="pct"/>
            <w:vMerge w:val="continue"/>
            <w:shd w:val="clear" w:color="auto" w:fill="auto"/>
            <w:vAlign w:val="center"/>
          </w:tcPr>
          <w:p w14:paraId="0984EED3">
            <w:pPr>
              <w:widowControl/>
              <w:snapToGrid w:val="0"/>
              <w:spacing w:line="240" w:lineRule="auto"/>
              <w:jc w:val="center"/>
              <w:rPr>
                <w:sz w:val="13"/>
                <w:szCs w:val="13"/>
                <w:lang w:val="de-DE"/>
              </w:rPr>
            </w:pPr>
          </w:p>
        </w:tc>
        <w:tc>
          <w:tcPr>
            <w:tcW w:w="804" w:type="pct"/>
            <w:vMerge w:val="continue"/>
            <w:shd w:val="clear" w:color="auto" w:fill="auto"/>
            <w:vAlign w:val="center"/>
          </w:tcPr>
          <w:p w14:paraId="695CE93E">
            <w:pPr>
              <w:widowControl/>
              <w:snapToGrid w:val="0"/>
              <w:spacing w:line="240" w:lineRule="auto"/>
              <w:jc w:val="center"/>
              <w:rPr>
                <w:sz w:val="13"/>
                <w:szCs w:val="13"/>
                <w:lang w:val="de-DE"/>
              </w:rPr>
            </w:pPr>
          </w:p>
        </w:tc>
        <w:tc>
          <w:tcPr>
            <w:tcW w:w="1684" w:type="pct"/>
            <w:vMerge w:val="continue"/>
            <w:shd w:val="clear" w:color="auto" w:fill="auto"/>
          </w:tcPr>
          <w:p w14:paraId="234E7C05">
            <w:pPr>
              <w:widowControl/>
              <w:snapToGrid w:val="0"/>
              <w:spacing w:line="240" w:lineRule="auto"/>
              <w:jc w:val="center"/>
              <w:rPr>
                <w:sz w:val="13"/>
                <w:szCs w:val="13"/>
                <w:lang w:val="de-DE"/>
              </w:rPr>
            </w:pPr>
          </w:p>
        </w:tc>
      </w:tr>
      <w:tr w14:paraId="7899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589" w:type="pct"/>
            <w:shd w:val="clear" w:color="auto" w:fill="auto"/>
            <w:vAlign w:val="center"/>
          </w:tcPr>
          <w:p w14:paraId="51C10941">
            <w:pPr>
              <w:widowControl/>
              <w:snapToGrid w:val="0"/>
              <w:spacing w:line="240" w:lineRule="auto"/>
              <w:jc w:val="center"/>
              <w:rPr>
                <w:sz w:val="13"/>
                <w:szCs w:val="13"/>
                <w:lang w:val="de-DE"/>
              </w:rPr>
            </w:pPr>
            <w:r>
              <w:rPr>
                <w:sz w:val="13"/>
                <w:szCs w:val="13"/>
                <w:lang w:val="de-DE"/>
              </w:rPr>
              <w:t>1970</w:t>
            </w:r>
          </w:p>
        </w:tc>
        <w:tc>
          <w:tcPr>
            <w:tcW w:w="638" w:type="pct"/>
            <w:vMerge w:val="continue"/>
            <w:shd w:val="clear" w:color="auto" w:fill="auto"/>
            <w:vAlign w:val="center"/>
          </w:tcPr>
          <w:p w14:paraId="540B1E01">
            <w:pPr>
              <w:widowControl/>
              <w:snapToGrid w:val="0"/>
              <w:spacing w:line="240" w:lineRule="auto"/>
              <w:jc w:val="center"/>
              <w:rPr>
                <w:sz w:val="13"/>
                <w:szCs w:val="13"/>
                <w:lang w:val="de-DE"/>
              </w:rPr>
            </w:pPr>
          </w:p>
        </w:tc>
        <w:tc>
          <w:tcPr>
            <w:tcW w:w="700" w:type="pct"/>
            <w:vMerge w:val="continue"/>
            <w:shd w:val="clear" w:color="auto" w:fill="auto"/>
            <w:vAlign w:val="center"/>
          </w:tcPr>
          <w:p w14:paraId="29F7A84A">
            <w:pPr>
              <w:widowControl/>
              <w:snapToGrid w:val="0"/>
              <w:spacing w:line="240" w:lineRule="auto"/>
              <w:jc w:val="center"/>
              <w:rPr>
                <w:sz w:val="13"/>
                <w:szCs w:val="13"/>
                <w:lang w:val="de-DE"/>
              </w:rPr>
            </w:pPr>
          </w:p>
        </w:tc>
        <w:tc>
          <w:tcPr>
            <w:tcW w:w="582" w:type="pct"/>
            <w:vMerge w:val="continue"/>
            <w:shd w:val="clear" w:color="auto" w:fill="auto"/>
            <w:vAlign w:val="center"/>
          </w:tcPr>
          <w:p w14:paraId="28F80264">
            <w:pPr>
              <w:widowControl/>
              <w:snapToGrid w:val="0"/>
              <w:spacing w:line="240" w:lineRule="auto"/>
              <w:jc w:val="center"/>
              <w:rPr>
                <w:sz w:val="13"/>
                <w:szCs w:val="13"/>
                <w:lang w:val="de-DE"/>
              </w:rPr>
            </w:pPr>
          </w:p>
        </w:tc>
        <w:tc>
          <w:tcPr>
            <w:tcW w:w="804" w:type="pct"/>
            <w:vMerge w:val="continue"/>
            <w:shd w:val="clear" w:color="auto" w:fill="auto"/>
            <w:vAlign w:val="center"/>
          </w:tcPr>
          <w:p w14:paraId="18E8E595">
            <w:pPr>
              <w:widowControl/>
              <w:snapToGrid w:val="0"/>
              <w:spacing w:line="240" w:lineRule="auto"/>
              <w:jc w:val="center"/>
              <w:rPr>
                <w:sz w:val="13"/>
                <w:szCs w:val="13"/>
                <w:lang w:val="de-DE"/>
              </w:rPr>
            </w:pPr>
          </w:p>
        </w:tc>
        <w:tc>
          <w:tcPr>
            <w:tcW w:w="1684" w:type="pct"/>
            <w:vMerge w:val="continue"/>
            <w:shd w:val="clear" w:color="auto" w:fill="auto"/>
          </w:tcPr>
          <w:p w14:paraId="25F95A31">
            <w:pPr>
              <w:widowControl/>
              <w:snapToGrid w:val="0"/>
              <w:spacing w:line="240" w:lineRule="auto"/>
              <w:jc w:val="center"/>
              <w:rPr>
                <w:sz w:val="13"/>
                <w:szCs w:val="13"/>
                <w:lang w:val="de-DE"/>
              </w:rPr>
            </w:pPr>
          </w:p>
        </w:tc>
      </w:tr>
      <w:tr w14:paraId="06D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35E34D6B">
            <w:pPr>
              <w:widowControl/>
              <w:snapToGrid w:val="0"/>
              <w:spacing w:line="240" w:lineRule="auto"/>
              <w:jc w:val="center"/>
              <w:rPr>
                <w:sz w:val="13"/>
                <w:szCs w:val="13"/>
                <w:lang w:val="de-DE"/>
              </w:rPr>
            </w:pPr>
            <w:r>
              <w:rPr>
                <w:sz w:val="13"/>
                <w:szCs w:val="13"/>
                <w:lang w:val="de-DE"/>
              </w:rPr>
              <w:t>2450</w:t>
            </w:r>
          </w:p>
        </w:tc>
        <w:tc>
          <w:tcPr>
            <w:tcW w:w="638" w:type="pct"/>
            <w:shd w:val="clear" w:color="auto" w:fill="auto"/>
            <w:vAlign w:val="center"/>
          </w:tcPr>
          <w:p w14:paraId="53FEFE95">
            <w:pPr>
              <w:widowControl/>
              <w:snapToGrid w:val="0"/>
              <w:spacing w:line="240" w:lineRule="auto"/>
              <w:jc w:val="center"/>
              <w:rPr>
                <w:sz w:val="13"/>
                <w:szCs w:val="13"/>
                <w:lang w:val="de-DE"/>
              </w:rPr>
            </w:pPr>
            <w:r>
              <w:rPr>
                <w:sz w:val="13"/>
                <w:szCs w:val="13"/>
                <w:lang w:val="de-DE"/>
              </w:rPr>
              <w:t>2</w:t>
            </w:r>
          </w:p>
        </w:tc>
        <w:tc>
          <w:tcPr>
            <w:tcW w:w="700" w:type="pct"/>
            <w:shd w:val="clear" w:color="auto" w:fill="auto"/>
            <w:vAlign w:val="center"/>
          </w:tcPr>
          <w:p w14:paraId="10E928B9">
            <w:pPr>
              <w:widowControl/>
              <w:snapToGrid w:val="0"/>
              <w:spacing w:line="240" w:lineRule="auto"/>
              <w:jc w:val="center"/>
              <w:rPr>
                <w:sz w:val="13"/>
                <w:szCs w:val="13"/>
                <w:lang w:val="de-DE"/>
              </w:rPr>
            </w:pPr>
            <w:r>
              <w:rPr>
                <w:sz w:val="13"/>
                <w:szCs w:val="13"/>
                <w:lang w:val="de-DE"/>
              </w:rPr>
              <w:t>0,3</w:t>
            </w:r>
          </w:p>
        </w:tc>
        <w:tc>
          <w:tcPr>
            <w:tcW w:w="582" w:type="pct"/>
            <w:shd w:val="clear" w:color="auto" w:fill="auto"/>
            <w:vAlign w:val="center"/>
          </w:tcPr>
          <w:p w14:paraId="6FE8045F">
            <w:pPr>
              <w:widowControl/>
              <w:snapToGrid w:val="0"/>
              <w:spacing w:line="240" w:lineRule="auto"/>
              <w:jc w:val="center"/>
              <w:rPr>
                <w:sz w:val="13"/>
                <w:szCs w:val="13"/>
                <w:lang w:val="de-DE"/>
              </w:rPr>
            </w:pPr>
            <w:r>
              <w:rPr>
                <w:sz w:val="13"/>
                <w:szCs w:val="13"/>
                <w:lang w:val="de-DE"/>
              </w:rPr>
              <w:t>28</w:t>
            </w:r>
          </w:p>
        </w:tc>
        <w:tc>
          <w:tcPr>
            <w:tcW w:w="804" w:type="pct"/>
            <w:shd w:val="clear" w:color="auto" w:fill="auto"/>
            <w:vAlign w:val="center"/>
          </w:tcPr>
          <w:p w14:paraId="5F7393CA">
            <w:pPr>
              <w:widowControl/>
              <w:snapToGrid w:val="0"/>
              <w:spacing w:line="240" w:lineRule="auto"/>
              <w:jc w:val="center"/>
              <w:rPr>
                <w:sz w:val="13"/>
                <w:szCs w:val="13"/>
                <w:lang w:val="de-DE"/>
              </w:rPr>
            </w:pPr>
            <w:r>
              <w:rPr>
                <w:sz w:val="13"/>
                <w:szCs w:val="13"/>
                <w:lang w:val="de-DE"/>
              </w:rPr>
              <w:t>28</w:t>
            </w:r>
          </w:p>
        </w:tc>
        <w:tc>
          <w:tcPr>
            <w:tcW w:w="1684" w:type="pct"/>
            <w:vMerge w:val="continue"/>
            <w:shd w:val="clear" w:color="auto" w:fill="auto"/>
          </w:tcPr>
          <w:p w14:paraId="636DCB39">
            <w:pPr>
              <w:widowControl/>
              <w:snapToGrid w:val="0"/>
              <w:spacing w:line="240" w:lineRule="auto"/>
              <w:jc w:val="center"/>
              <w:rPr>
                <w:sz w:val="13"/>
                <w:szCs w:val="13"/>
                <w:lang w:val="de-DE"/>
              </w:rPr>
            </w:pPr>
          </w:p>
        </w:tc>
      </w:tr>
      <w:tr w14:paraId="5A46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4BFEA44A">
            <w:pPr>
              <w:widowControl/>
              <w:snapToGrid w:val="0"/>
              <w:spacing w:line="240" w:lineRule="auto"/>
              <w:jc w:val="center"/>
              <w:rPr>
                <w:sz w:val="13"/>
                <w:szCs w:val="13"/>
                <w:lang w:val="de-DE"/>
              </w:rPr>
            </w:pPr>
            <w:r>
              <w:rPr>
                <w:sz w:val="13"/>
                <w:szCs w:val="13"/>
                <w:lang w:val="de-DE"/>
              </w:rPr>
              <w:t>5240</w:t>
            </w:r>
          </w:p>
        </w:tc>
        <w:tc>
          <w:tcPr>
            <w:tcW w:w="638" w:type="pct"/>
            <w:vMerge w:val="restart"/>
            <w:shd w:val="clear" w:color="auto" w:fill="auto"/>
            <w:vAlign w:val="center"/>
          </w:tcPr>
          <w:p w14:paraId="03232243">
            <w:pPr>
              <w:widowControl/>
              <w:snapToGrid w:val="0"/>
              <w:spacing w:line="240" w:lineRule="auto"/>
              <w:jc w:val="center"/>
              <w:rPr>
                <w:sz w:val="13"/>
                <w:szCs w:val="13"/>
                <w:lang w:val="de-DE"/>
              </w:rPr>
            </w:pPr>
            <w:r>
              <w:rPr>
                <w:sz w:val="13"/>
                <w:szCs w:val="13"/>
                <w:lang w:val="de-DE"/>
              </w:rPr>
              <w:t>0,2</w:t>
            </w:r>
          </w:p>
        </w:tc>
        <w:tc>
          <w:tcPr>
            <w:tcW w:w="700" w:type="pct"/>
            <w:vMerge w:val="restart"/>
            <w:shd w:val="clear" w:color="auto" w:fill="auto"/>
            <w:vAlign w:val="center"/>
          </w:tcPr>
          <w:p w14:paraId="5B87C9AC">
            <w:pPr>
              <w:widowControl/>
              <w:snapToGrid w:val="0"/>
              <w:spacing w:line="240" w:lineRule="auto"/>
              <w:jc w:val="center"/>
              <w:rPr>
                <w:sz w:val="13"/>
                <w:szCs w:val="13"/>
                <w:lang w:val="de-DE"/>
              </w:rPr>
            </w:pPr>
            <w:r>
              <w:rPr>
                <w:sz w:val="13"/>
                <w:szCs w:val="13"/>
                <w:lang w:val="de-DE"/>
              </w:rPr>
              <w:t>0,3</w:t>
            </w:r>
          </w:p>
        </w:tc>
        <w:tc>
          <w:tcPr>
            <w:tcW w:w="582" w:type="pct"/>
            <w:vMerge w:val="restart"/>
            <w:shd w:val="clear" w:color="auto" w:fill="auto"/>
            <w:vAlign w:val="center"/>
          </w:tcPr>
          <w:p w14:paraId="1E40620E">
            <w:pPr>
              <w:widowControl/>
              <w:snapToGrid w:val="0"/>
              <w:spacing w:line="240" w:lineRule="auto"/>
              <w:jc w:val="center"/>
              <w:rPr>
                <w:sz w:val="13"/>
                <w:szCs w:val="13"/>
                <w:lang w:val="de-DE"/>
              </w:rPr>
            </w:pPr>
            <w:r>
              <w:rPr>
                <w:sz w:val="13"/>
                <w:szCs w:val="13"/>
                <w:lang w:val="de-DE"/>
              </w:rPr>
              <w:t>9</w:t>
            </w:r>
          </w:p>
        </w:tc>
        <w:tc>
          <w:tcPr>
            <w:tcW w:w="804" w:type="pct"/>
            <w:vMerge w:val="restart"/>
            <w:shd w:val="clear" w:color="auto" w:fill="auto"/>
            <w:vAlign w:val="center"/>
          </w:tcPr>
          <w:p w14:paraId="2D4883B0">
            <w:pPr>
              <w:widowControl/>
              <w:snapToGrid w:val="0"/>
              <w:spacing w:line="240" w:lineRule="auto"/>
              <w:jc w:val="center"/>
              <w:rPr>
                <w:sz w:val="13"/>
                <w:szCs w:val="13"/>
                <w:lang w:val="de-DE"/>
              </w:rPr>
            </w:pPr>
            <w:r>
              <w:rPr>
                <w:sz w:val="13"/>
                <w:szCs w:val="13"/>
                <w:lang w:val="de-DE"/>
              </w:rPr>
              <w:t>9</w:t>
            </w:r>
          </w:p>
        </w:tc>
        <w:tc>
          <w:tcPr>
            <w:tcW w:w="1684" w:type="pct"/>
            <w:vMerge w:val="continue"/>
            <w:shd w:val="clear" w:color="auto" w:fill="auto"/>
          </w:tcPr>
          <w:p w14:paraId="69D1680A">
            <w:pPr>
              <w:widowControl/>
              <w:snapToGrid w:val="0"/>
              <w:spacing w:line="240" w:lineRule="auto"/>
              <w:jc w:val="center"/>
              <w:rPr>
                <w:sz w:val="13"/>
                <w:szCs w:val="13"/>
                <w:lang w:val="de-DE"/>
              </w:rPr>
            </w:pPr>
          </w:p>
        </w:tc>
      </w:tr>
      <w:tr w14:paraId="0211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18B84760">
            <w:pPr>
              <w:widowControl/>
              <w:snapToGrid w:val="0"/>
              <w:spacing w:line="240" w:lineRule="auto"/>
              <w:jc w:val="center"/>
              <w:rPr>
                <w:sz w:val="13"/>
                <w:szCs w:val="13"/>
                <w:lang w:val="de-DE"/>
              </w:rPr>
            </w:pPr>
            <w:r>
              <w:rPr>
                <w:sz w:val="13"/>
                <w:szCs w:val="13"/>
                <w:lang w:val="de-DE"/>
              </w:rPr>
              <w:t>5500</w:t>
            </w:r>
          </w:p>
        </w:tc>
        <w:tc>
          <w:tcPr>
            <w:tcW w:w="638" w:type="pct"/>
            <w:vMerge w:val="continue"/>
            <w:shd w:val="clear" w:color="auto" w:fill="auto"/>
            <w:vAlign w:val="center"/>
          </w:tcPr>
          <w:p w14:paraId="4709C9E3">
            <w:pPr>
              <w:widowControl/>
              <w:snapToGrid w:val="0"/>
              <w:spacing w:line="240" w:lineRule="auto"/>
              <w:jc w:val="center"/>
              <w:rPr>
                <w:sz w:val="13"/>
                <w:szCs w:val="13"/>
                <w:lang w:val="de-DE"/>
              </w:rPr>
            </w:pPr>
          </w:p>
        </w:tc>
        <w:tc>
          <w:tcPr>
            <w:tcW w:w="700" w:type="pct"/>
            <w:vMerge w:val="continue"/>
            <w:shd w:val="clear" w:color="auto" w:fill="auto"/>
            <w:vAlign w:val="center"/>
          </w:tcPr>
          <w:p w14:paraId="46E5AF7D">
            <w:pPr>
              <w:widowControl/>
              <w:snapToGrid w:val="0"/>
              <w:spacing w:line="240" w:lineRule="auto"/>
              <w:jc w:val="center"/>
              <w:rPr>
                <w:sz w:val="13"/>
                <w:szCs w:val="13"/>
                <w:lang w:val="de-DE"/>
              </w:rPr>
            </w:pPr>
          </w:p>
        </w:tc>
        <w:tc>
          <w:tcPr>
            <w:tcW w:w="582" w:type="pct"/>
            <w:vMerge w:val="continue"/>
            <w:shd w:val="clear" w:color="auto" w:fill="auto"/>
            <w:vAlign w:val="center"/>
          </w:tcPr>
          <w:p w14:paraId="54D36EB3">
            <w:pPr>
              <w:widowControl/>
              <w:snapToGrid w:val="0"/>
              <w:spacing w:line="240" w:lineRule="auto"/>
              <w:jc w:val="center"/>
              <w:rPr>
                <w:sz w:val="13"/>
                <w:szCs w:val="13"/>
                <w:lang w:val="de-DE"/>
              </w:rPr>
            </w:pPr>
          </w:p>
        </w:tc>
        <w:tc>
          <w:tcPr>
            <w:tcW w:w="804" w:type="pct"/>
            <w:vMerge w:val="continue"/>
            <w:shd w:val="clear" w:color="auto" w:fill="auto"/>
            <w:vAlign w:val="center"/>
          </w:tcPr>
          <w:p w14:paraId="7EF566EF">
            <w:pPr>
              <w:widowControl/>
              <w:snapToGrid w:val="0"/>
              <w:spacing w:line="240" w:lineRule="auto"/>
              <w:jc w:val="center"/>
              <w:rPr>
                <w:sz w:val="13"/>
                <w:szCs w:val="13"/>
                <w:lang w:val="de-DE"/>
              </w:rPr>
            </w:pPr>
          </w:p>
        </w:tc>
        <w:tc>
          <w:tcPr>
            <w:tcW w:w="1684" w:type="pct"/>
            <w:vMerge w:val="continue"/>
            <w:shd w:val="clear" w:color="auto" w:fill="auto"/>
          </w:tcPr>
          <w:p w14:paraId="23261949">
            <w:pPr>
              <w:widowControl/>
              <w:snapToGrid w:val="0"/>
              <w:spacing w:line="240" w:lineRule="auto"/>
              <w:jc w:val="center"/>
              <w:rPr>
                <w:sz w:val="13"/>
                <w:szCs w:val="13"/>
                <w:lang w:val="de-DE"/>
              </w:rPr>
            </w:pPr>
          </w:p>
        </w:tc>
      </w:tr>
      <w:tr w14:paraId="62DF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89" w:type="pct"/>
            <w:shd w:val="clear" w:color="auto" w:fill="auto"/>
            <w:vAlign w:val="center"/>
          </w:tcPr>
          <w:p w14:paraId="26C3F807">
            <w:pPr>
              <w:widowControl/>
              <w:snapToGrid w:val="0"/>
              <w:spacing w:line="240" w:lineRule="auto"/>
              <w:jc w:val="center"/>
              <w:rPr>
                <w:sz w:val="13"/>
                <w:szCs w:val="13"/>
                <w:lang w:val="de-DE"/>
              </w:rPr>
            </w:pPr>
            <w:r>
              <w:rPr>
                <w:sz w:val="13"/>
                <w:szCs w:val="13"/>
                <w:lang w:val="de-DE"/>
              </w:rPr>
              <w:t>5785</w:t>
            </w:r>
          </w:p>
        </w:tc>
        <w:tc>
          <w:tcPr>
            <w:tcW w:w="638" w:type="pct"/>
            <w:vMerge w:val="continue"/>
            <w:shd w:val="clear" w:color="auto" w:fill="auto"/>
            <w:vAlign w:val="center"/>
          </w:tcPr>
          <w:p w14:paraId="3BA643FB">
            <w:pPr>
              <w:widowControl/>
              <w:snapToGrid w:val="0"/>
              <w:spacing w:line="240" w:lineRule="auto"/>
              <w:jc w:val="center"/>
              <w:rPr>
                <w:sz w:val="13"/>
                <w:szCs w:val="13"/>
                <w:lang w:val="de-DE"/>
              </w:rPr>
            </w:pPr>
          </w:p>
        </w:tc>
        <w:tc>
          <w:tcPr>
            <w:tcW w:w="700" w:type="pct"/>
            <w:vMerge w:val="continue"/>
            <w:shd w:val="clear" w:color="auto" w:fill="auto"/>
            <w:vAlign w:val="center"/>
          </w:tcPr>
          <w:p w14:paraId="02AA007E">
            <w:pPr>
              <w:widowControl/>
              <w:snapToGrid w:val="0"/>
              <w:spacing w:line="240" w:lineRule="auto"/>
              <w:jc w:val="center"/>
              <w:rPr>
                <w:sz w:val="13"/>
                <w:szCs w:val="13"/>
                <w:lang w:val="de-DE"/>
              </w:rPr>
            </w:pPr>
          </w:p>
        </w:tc>
        <w:tc>
          <w:tcPr>
            <w:tcW w:w="582" w:type="pct"/>
            <w:vMerge w:val="continue"/>
            <w:shd w:val="clear" w:color="auto" w:fill="auto"/>
            <w:vAlign w:val="center"/>
          </w:tcPr>
          <w:p w14:paraId="06B0F4A9">
            <w:pPr>
              <w:widowControl/>
              <w:snapToGrid w:val="0"/>
              <w:spacing w:line="240" w:lineRule="auto"/>
              <w:jc w:val="center"/>
              <w:rPr>
                <w:sz w:val="13"/>
                <w:szCs w:val="13"/>
                <w:lang w:val="de-DE"/>
              </w:rPr>
            </w:pPr>
          </w:p>
        </w:tc>
        <w:tc>
          <w:tcPr>
            <w:tcW w:w="804" w:type="pct"/>
            <w:vMerge w:val="continue"/>
            <w:shd w:val="clear" w:color="auto" w:fill="auto"/>
            <w:vAlign w:val="center"/>
          </w:tcPr>
          <w:p w14:paraId="6CC7E86D">
            <w:pPr>
              <w:widowControl/>
              <w:snapToGrid w:val="0"/>
              <w:spacing w:line="240" w:lineRule="auto"/>
              <w:jc w:val="center"/>
              <w:rPr>
                <w:sz w:val="13"/>
                <w:szCs w:val="13"/>
                <w:lang w:val="de-DE"/>
              </w:rPr>
            </w:pPr>
          </w:p>
        </w:tc>
        <w:tc>
          <w:tcPr>
            <w:tcW w:w="1684" w:type="pct"/>
            <w:vMerge w:val="continue"/>
            <w:shd w:val="clear" w:color="auto" w:fill="auto"/>
          </w:tcPr>
          <w:p w14:paraId="165CC1A3">
            <w:pPr>
              <w:widowControl/>
              <w:snapToGrid w:val="0"/>
              <w:spacing w:line="240" w:lineRule="auto"/>
              <w:jc w:val="center"/>
              <w:rPr>
                <w:sz w:val="13"/>
                <w:szCs w:val="13"/>
                <w:lang w:val="de-DE"/>
              </w:rPr>
            </w:pPr>
          </w:p>
        </w:tc>
      </w:tr>
      <w:tr w14:paraId="4F96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000" w:type="pct"/>
            <w:gridSpan w:val="6"/>
            <w:shd w:val="clear" w:color="auto" w:fill="auto"/>
            <w:vAlign w:val="center"/>
          </w:tcPr>
          <w:p w14:paraId="790F23EA">
            <w:pPr>
              <w:widowControl/>
              <w:snapToGrid w:val="0"/>
              <w:spacing w:line="240" w:lineRule="auto"/>
              <w:jc w:val="left"/>
              <w:rPr>
                <w:sz w:val="13"/>
                <w:szCs w:val="13"/>
                <w:lang w:val="de-DE"/>
              </w:rPr>
            </w:pPr>
            <w:r>
              <w:rPr>
                <w:sz w:val="13"/>
                <w:szCs w:val="13"/>
                <w:lang w:val="de-DE"/>
              </w:rPr>
              <w:t>Hinweis 1: Diese Richtlinien gelten möglicherweise nicht in allen Situationen. Die elektromagnetische Ausbreitung wird durch Absorption und Reflexion an Strukturen, Gegenständen und Personen beeinflusst.</w:t>
            </w:r>
          </w:p>
        </w:tc>
      </w:tr>
    </w:tbl>
    <w:p w14:paraId="078C96C4">
      <w:pPr>
        <w:pStyle w:val="25"/>
        <w:rPr>
          <w:rFonts w:ascii="Times New Roman" w:hAnsi="Times New Roman"/>
          <w:lang w:val="de-D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900"/>
        <w:gridCol w:w="576"/>
        <w:gridCol w:w="1075"/>
        <w:gridCol w:w="1984"/>
      </w:tblGrid>
      <w:tr w14:paraId="71E2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66BD59EA">
            <w:pPr>
              <w:widowControl/>
              <w:spacing w:line="240" w:lineRule="auto"/>
              <w:jc w:val="center"/>
              <w:rPr>
                <w:rStyle w:val="20"/>
                <w:b w:val="0"/>
                <w:bCs w:val="0"/>
                <w:sz w:val="13"/>
                <w:szCs w:val="13"/>
                <w:highlight w:val="none"/>
                <w:lang w:val="de-DE"/>
              </w:rPr>
            </w:pPr>
            <w:r>
              <w:rPr>
                <w:rStyle w:val="20"/>
                <w:bCs w:val="0"/>
                <w:sz w:val="13"/>
                <w:szCs w:val="13"/>
                <w:highlight w:val="none"/>
                <w:lang w:val="de-DE"/>
              </w:rPr>
              <w:t>Hinweise und Erklärung des Herstellers - Elektromagnetische Störfestigkeit</w:t>
            </w:r>
          </w:p>
        </w:tc>
      </w:tr>
      <w:tr w14:paraId="1D08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1849BAF0">
            <w:pPr>
              <w:widowControl/>
              <w:spacing w:line="240" w:lineRule="auto"/>
              <w:jc w:val="left"/>
              <w:rPr>
                <w:rStyle w:val="20"/>
                <w:b w:val="0"/>
                <w:bCs w:val="0"/>
                <w:sz w:val="13"/>
                <w:szCs w:val="13"/>
                <w:highlight w:val="none"/>
                <w:lang w:val="de-DE"/>
              </w:rPr>
            </w:pPr>
            <w:r>
              <w:rPr>
                <w:rStyle w:val="20"/>
                <w:b w:val="0"/>
                <w:sz w:val="13"/>
                <w:szCs w:val="13"/>
                <w:highlight w:val="none"/>
                <w:lang w:val="de-DE"/>
              </w:rPr>
              <w:t>Das EKG-Rekorder ist für die Verwendung in der unten angegebenen elektromagnetischen Umgebung bestimmt. Der Kunde oder der Benutzer des EKG-Rekorder sollte sicherstellen, dass es in einer solchen Umgebung verwendet wird.</w:t>
            </w:r>
          </w:p>
        </w:tc>
      </w:tr>
      <w:tr w14:paraId="6883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09" w:hRule="atLeast"/>
          <w:jc w:val="center"/>
        </w:trPr>
        <w:tc>
          <w:tcPr>
            <w:tcW w:w="1068" w:type="pct"/>
            <w:shd w:val="clear" w:color="auto" w:fill="auto"/>
            <w:vAlign w:val="center"/>
          </w:tcPr>
          <w:p w14:paraId="76C5BF8E">
            <w:pPr>
              <w:widowControl/>
              <w:spacing w:line="240" w:lineRule="auto"/>
              <w:jc w:val="left"/>
              <w:rPr>
                <w:rStyle w:val="20"/>
                <w:bCs w:val="0"/>
                <w:sz w:val="13"/>
                <w:szCs w:val="13"/>
                <w:highlight w:val="none"/>
                <w:lang w:val="de-DE"/>
              </w:rPr>
            </w:pPr>
            <w:r>
              <w:rPr>
                <w:rStyle w:val="20"/>
                <w:bCs w:val="0"/>
                <w:sz w:val="13"/>
                <w:szCs w:val="13"/>
                <w:highlight w:val="none"/>
                <w:lang w:val="de-DE"/>
              </w:rPr>
              <w:t>Prüfung der Störfestigkeit</w:t>
            </w:r>
          </w:p>
        </w:tc>
        <w:tc>
          <w:tcPr>
            <w:tcW w:w="692" w:type="pct"/>
            <w:shd w:val="clear" w:color="auto" w:fill="auto"/>
            <w:vAlign w:val="center"/>
          </w:tcPr>
          <w:p w14:paraId="0D3906AB">
            <w:pPr>
              <w:widowControl/>
              <w:spacing w:line="240" w:lineRule="auto"/>
              <w:jc w:val="left"/>
              <w:rPr>
                <w:rStyle w:val="20"/>
                <w:bCs w:val="0"/>
                <w:sz w:val="13"/>
                <w:szCs w:val="13"/>
                <w:highlight w:val="none"/>
                <w:lang w:val="de-DE"/>
              </w:rPr>
            </w:pPr>
            <w:r>
              <w:rPr>
                <w:rStyle w:val="20"/>
                <w:bCs w:val="0"/>
                <w:sz w:val="13"/>
                <w:szCs w:val="13"/>
                <w:highlight w:val="none"/>
                <w:lang w:val="de-DE"/>
              </w:rPr>
              <w:t>IEC 60601 Prüfstufe</w:t>
            </w:r>
          </w:p>
        </w:tc>
        <w:tc>
          <w:tcPr>
            <w:tcW w:w="959" w:type="pct"/>
            <w:shd w:val="clear" w:color="auto" w:fill="auto"/>
            <w:vAlign w:val="center"/>
          </w:tcPr>
          <w:p w14:paraId="587A2E13">
            <w:pPr>
              <w:widowControl/>
              <w:spacing w:line="240" w:lineRule="auto"/>
              <w:jc w:val="left"/>
              <w:rPr>
                <w:rStyle w:val="20"/>
                <w:bCs w:val="0"/>
                <w:sz w:val="13"/>
                <w:szCs w:val="13"/>
                <w:highlight w:val="none"/>
                <w:lang w:val="de-DE"/>
              </w:rPr>
            </w:pPr>
            <w:r>
              <w:rPr>
                <w:rStyle w:val="20"/>
                <w:bCs w:val="0"/>
                <w:sz w:val="13"/>
                <w:szCs w:val="13"/>
                <w:highlight w:val="none"/>
                <w:lang w:val="de-DE"/>
              </w:rPr>
              <w:t>Konformitätsstufe</w:t>
            </w:r>
          </w:p>
        </w:tc>
        <w:tc>
          <w:tcPr>
            <w:tcW w:w="2281" w:type="pct"/>
            <w:shd w:val="clear" w:color="auto" w:fill="auto"/>
            <w:vAlign w:val="center"/>
          </w:tcPr>
          <w:p w14:paraId="011B5066">
            <w:pPr>
              <w:widowControl/>
              <w:spacing w:line="240" w:lineRule="auto"/>
              <w:jc w:val="left"/>
              <w:rPr>
                <w:rStyle w:val="20"/>
                <w:bCs w:val="0"/>
                <w:sz w:val="13"/>
                <w:szCs w:val="13"/>
                <w:highlight w:val="none"/>
                <w:lang w:val="de-DE"/>
              </w:rPr>
            </w:pPr>
            <w:r>
              <w:rPr>
                <w:rStyle w:val="20"/>
                <w:bCs w:val="0"/>
                <w:sz w:val="13"/>
                <w:szCs w:val="13"/>
                <w:highlight w:val="none"/>
                <w:lang w:val="de-DE"/>
              </w:rPr>
              <w:t>Elektromagnetische Umgebung - Leitfaden</w:t>
            </w:r>
          </w:p>
        </w:tc>
      </w:tr>
      <w:tr w14:paraId="2865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 w:hRule="atLeast"/>
          <w:jc w:val="center"/>
        </w:trPr>
        <w:tc>
          <w:tcPr>
            <w:tcW w:w="1068" w:type="pct"/>
            <w:shd w:val="clear" w:color="auto" w:fill="auto"/>
            <w:vAlign w:val="center"/>
          </w:tcPr>
          <w:p w14:paraId="37CBC45F">
            <w:pPr>
              <w:widowControl/>
              <w:spacing w:line="240" w:lineRule="auto"/>
              <w:jc w:val="left"/>
              <w:rPr>
                <w:rStyle w:val="20"/>
                <w:b w:val="0"/>
                <w:sz w:val="13"/>
                <w:szCs w:val="13"/>
                <w:highlight w:val="none"/>
                <w:lang w:val="de-DE"/>
              </w:rPr>
            </w:pPr>
            <w:r>
              <w:rPr>
                <w:rStyle w:val="20"/>
                <w:b w:val="0"/>
                <w:sz w:val="13"/>
                <w:szCs w:val="13"/>
                <w:highlight w:val="none"/>
                <w:lang w:val="de-DE"/>
              </w:rPr>
              <w:t xml:space="preserve">Geleitete RF IEC61000-4-6 </w:t>
            </w:r>
          </w:p>
          <w:p w14:paraId="7CA273D0">
            <w:pPr>
              <w:widowControl/>
              <w:spacing w:line="240" w:lineRule="auto"/>
              <w:jc w:val="left"/>
              <w:rPr>
                <w:rStyle w:val="20"/>
                <w:b w:val="0"/>
                <w:sz w:val="13"/>
                <w:szCs w:val="13"/>
                <w:highlight w:val="none"/>
                <w:lang w:val="de-DE"/>
              </w:rPr>
            </w:pPr>
          </w:p>
          <w:p w14:paraId="7FDCC17A">
            <w:pPr>
              <w:widowControl/>
              <w:spacing w:line="240" w:lineRule="auto"/>
              <w:jc w:val="left"/>
              <w:rPr>
                <w:rStyle w:val="20"/>
                <w:b w:val="0"/>
                <w:sz w:val="13"/>
                <w:szCs w:val="13"/>
                <w:highlight w:val="none"/>
                <w:lang w:val="de-DE"/>
              </w:rPr>
            </w:pPr>
            <w:r>
              <w:rPr>
                <w:rStyle w:val="20"/>
                <w:b w:val="0"/>
                <w:sz w:val="13"/>
                <w:szCs w:val="13"/>
                <w:highlight w:val="none"/>
                <w:lang w:val="de-DE"/>
              </w:rPr>
              <w:t>Abgestrahlte RF IEC61000-4-3</w:t>
            </w:r>
          </w:p>
        </w:tc>
        <w:tc>
          <w:tcPr>
            <w:tcW w:w="692" w:type="pct"/>
            <w:shd w:val="clear" w:color="auto" w:fill="auto"/>
            <w:vAlign w:val="center"/>
          </w:tcPr>
          <w:p w14:paraId="47DDD72A">
            <w:pPr>
              <w:widowControl/>
              <w:spacing w:line="240" w:lineRule="auto"/>
              <w:jc w:val="left"/>
              <w:rPr>
                <w:rStyle w:val="20"/>
                <w:b w:val="0"/>
                <w:sz w:val="13"/>
                <w:szCs w:val="13"/>
                <w:highlight w:val="none"/>
                <w:vertAlign w:val="subscript"/>
                <w:lang w:val="de-DE"/>
              </w:rPr>
            </w:pPr>
            <w:r>
              <w:rPr>
                <w:rStyle w:val="20"/>
                <w:b w:val="0"/>
                <w:sz w:val="13"/>
                <w:szCs w:val="13"/>
                <w:highlight w:val="none"/>
                <w:lang w:val="de-DE"/>
              </w:rPr>
              <w:t>3 V</w:t>
            </w:r>
            <w:r>
              <w:rPr>
                <w:rStyle w:val="20"/>
                <w:b w:val="0"/>
                <w:sz w:val="13"/>
                <w:szCs w:val="13"/>
                <w:highlight w:val="none"/>
                <w:vertAlign w:val="subscript"/>
                <w:lang w:val="de-DE"/>
              </w:rPr>
              <w:t>rms</w:t>
            </w:r>
          </w:p>
          <w:p w14:paraId="2F2DC268">
            <w:pPr>
              <w:widowControl/>
              <w:spacing w:line="240" w:lineRule="auto"/>
              <w:jc w:val="left"/>
              <w:rPr>
                <w:rStyle w:val="20"/>
                <w:b w:val="0"/>
                <w:sz w:val="13"/>
                <w:szCs w:val="13"/>
                <w:highlight w:val="none"/>
                <w:lang w:val="de-DE"/>
              </w:rPr>
            </w:pPr>
            <w:r>
              <w:rPr>
                <w:rStyle w:val="20"/>
                <w:b w:val="0"/>
                <w:sz w:val="13"/>
                <w:szCs w:val="13"/>
                <w:highlight w:val="none"/>
                <w:lang w:val="de-DE"/>
              </w:rPr>
              <w:t>150 kHz bis 80 MHz</w:t>
            </w:r>
          </w:p>
          <w:p w14:paraId="3CBE7882">
            <w:pPr>
              <w:widowControl/>
              <w:spacing w:line="240" w:lineRule="auto"/>
              <w:jc w:val="left"/>
              <w:rPr>
                <w:rStyle w:val="20"/>
                <w:b w:val="0"/>
                <w:sz w:val="13"/>
                <w:szCs w:val="13"/>
                <w:highlight w:val="none"/>
                <w:lang w:val="de-DE"/>
              </w:rPr>
            </w:pPr>
            <w:r>
              <w:rPr>
                <w:rStyle w:val="20"/>
                <w:b w:val="0"/>
                <w:sz w:val="13"/>
                <w:szCs w:val="13"/>
                <w:highlight w:val="none"/>
                <w:lang w:val="de-DE"/>
              </w:rPr>
              <w:t>10 V/m</w:t>
            </w:r>
          </w:p>
          <w:p w14:paraId="76E902CE">
            <w:pPr>
              <w:widowControl/>
              <w:spacing w:line="240" w:lineRule="auto"/>
              <w:jc w:val="left"/>
              <w:rPr>
                <w:rStyle w:val="20"/>
                <w:b w:val="0"/>
                <w:sz w:val="13"/>
                <w:szCs w:val="13"/>
                <w:highlight w:val="none"/>
                <w:lang w:val="de-DE"/>
              </w:rPr>
            </w:pPr>
            <w:r>
              <w:rPr>
                <w:rStyle w:val="20"/>
                <w:b w:val="0"/>
                <w:sz w:val="13"/>
                <w:szCs w:val="13"/>
                <w:highlight w:val="none"/>
                <w:lang w:val="de-DE"/>
              </w:rPr>
              <w:t>80 MHz bis 2,7</w:t>
            </w:r>
            <w:r>
              <w:rPr>
                <w:rStyle w:val="20"/>
                <w:b w:val="0"/>
                <w:sz w:val="13"/>
                <w:szCs w:val="13"/>
                <w:highlight w:val="none"/>
              </w:rPr>
              <w:t> </w:t>
            </w:r>
            <w:r>
              <w:rPr>
                <w:rStyle w:val="20"/>
                <w:b w:val="0"/>
                <w:sz w:val="13"/>
                <w:szCs w:val="13"/>
                <w:highlight w:val="none"/>
                <w:lang w:val="de-DE"/>
              </w:rPr>
              <w:t>GHz</w:t>
            </w:r>
          </w:p>
        </w:tc>
        <w:tc>
          <w:tcPr>
            <w:tcW w:w="959" w:type="pct"/>
            <w:shd w:val="clear" w:color="auto" w:fill="auto"/>
            <w:vAlign w:val="center"/>
          </w:tcPr>
          <w:p w14:paraId="66569481">
            <w:pPr>
              <w:widowControl/>
              <w:snapToGrid w:val="0"/>
              <w:spacing w:line="240" w:lineRule="auto"/>
              <w:jc w:val="center"/>
              <w:rPr>
                <w:sz w:val="13"/>
                <w:szCs w:val="13"/>
                <w:highlight w:val="none"/>
                <w:lang w:val="de-DE"/>
              </w:rPr>
            </w:pPr>
          </w:p>
          <w:p w14:paraId="41EE0934">
            <w:pPr>
              <w:widowControl/>
              <w:snapToGrid w:val="0"/>
              <w:spacing w:line="240" w:lineRule="auto"/>
              <w:jc w:val="center"/>
              <w:rPr>
                <w:sz w:val="13"/>
                <w:szCs w:val="13"/>
                <w:highlight w:val="none"/>
                <w:lang w:val="de-DE"/>
              </w:rPr>
            </w:pPr>
            <w:r>
              <w:rPr>
                <w:sz w:val="13"/>
                <w:szCs w:val="13"/>
                <w:highlight w:val="none"/>
                <w:lang w:val="de-DE"/>
              </w:rPr>
              <w:t xml:space="preserve">N/A </w:t>
            </w:r>
          </w:p>
          <w:p w14:paraId="0DFD6BA6">
            <w:pPr>
              <w:widowControl/>
              <w:spacing w:line="240" w:lineRule="auto"/>
              <w:jc w:val="center"/>
              <w:rPr>
                <w:rStyle w:val="20"/>
                <w:b w:val="0"/>
                <w:sz w:val="13"/>
                <w:szCs w:val="13"/>
                <w:highlight w:val="none"/>
                <w:lang w:val="de-DE"/>
              </w:rPr>
            </w:pPr>
          </w:p>
          <w:p w14:paraId="209C9CCF">
            <w:pPr>
              <w:widowControl/>
              <w:spacing w:line="240" w:lineRule="auto"/>
              <w:jc w:val="center"/>
              <w:rPr>
                <w:rStyle w:val="20"/>
                <w:b w:val="0"/>
                <w:sz w:val="13"/>
                <w:szCs w:val="13"/>
                <w:highlight w:val="none"/>
                <w:lang w:val="de-DE"/>
              </w:rPr>
            </w:pPr>
          </w:p>
          <w:p w14:paraId="2B33F084">
            <w:pPr>
              <w:widowControl/>
              <w:spacing w:line="240" w:lineRule="auto"/>
              <w:jc w:val="center"/>
              <w:rPr>
                <w:rStyle w:val="20"/>
                <w:b w:val="0"/>
                <w:sz w:val="13"/>
                <w:szCs w:val="13"/>
                <w:highlight w:val="none"/>
                <w:lang w:val="de-DE"/>
              </w:rPr>
            </w:pPr>
          </w:p>
          <w:p w14:paraId="3CE4DB63">
            <w:pPr>
              <w:widowControl/>
              <w:spacing w:line="240" w:lineRule="auto"/>
              <w:jc w:val="center"/>
              <w:rPr>
                <w:rStyle w:val="20"/>
                <w:b w:val="0"/>
                <w:sz w:val="13"/>
                <w:szCs w:val="13"/>
                <w:highlight w:val="none"/>
                <w:lang w:val="de-DE"/>
              </w:rPr>
            </w:pPr>
            <w:r>
              <w:rPr>
                <w:rStyle w:val="20"/>
                <w:b w:val="0"/>
                <w:sz w:val="13"/>
                <w:szCs w:val="13"/>
                <w:highlight w:val="none"/>
                <w:lang w:val="de-DE"/>
              </w:rPr>
              <w:t>10 V/m</w:t>
            </w:r>
          </w:p>
          <w:p w14:paraId="08B1AD80">
            <w:pPr>
              <w:widowControl/>
              <w:spacing w:line="240" w:lineRule="auto"/>
              <w:jc w:val="center"/>
              <w:rPr>
                <w:rStyle w:val="20"/>
                <w:b w:val="0"/>
                <w:sz w:val="13"/>
                <w:szCs w:val="13"/>
                <w:highlight w:val="none"/>
                <w:lang w:val="de-DE"/>
              </w:rPr>
            </w:pPr>
          </w:p>
        </w:tc>
        <w:tc>
          <w:tcPr>
            <w:tcW w:w="2281" w:type="pct"/>
            <w:shd w:val="clear" w:color="auto" w:fill="auto"/>
            <w:vAlign w:val="center"/>
          </w:tcPr>
          <w:p w14:paraId="6BF6A792">
            <w:pPr>
              <w:widowControl/>
              <w:spacing w:line="240" w:lineRule="auto"/>
              <w:jc w:val="left"/>
              <w:rPr>
                <w:rFonts w:eastAsia="KPPKO P+ Arial MT"/>
                <w:sz w:val="13"/>
                <w:szCs w:val="13"/>
                <w:highlight w:val="none"/>
                <w:lang w:val="de-DE"/>
              </w:rPr>
            </w:pPr>
            <w:r>
              <w:rPr>
                <w:sz w:val="13"/>
                <w:szCs w:val="13"/>
                <w:highlight w:val="none"/>
                <w:lang w:val="de-DE"/>
              </w:rPr>
              <w:t xml:space="preserve">Tragbare und mobile RF-Kommunikationsgeräte sollten nicht näher an irgendeinem Teil des Modells Dynamischer </w:t>
            </w:r>
            <w:r>
              <w:rPr>
                <w:rStyle w:val="20"/>
                <w:b w:val="0"/>
                <w:sz w:val="13"/>
                <w:szCs w:val="13"/>
                <w:highlight w:val="none"/>
                <w:lang w:val="de-DE"/>
              </w:rPr>
              <w:t>EKG-Rekorder</w:t>
            </w:r>
            <w:r>
              <w:rPr>
                <w:sz w:val="13"/>
                <w:szCs w:val="13"/>
                <w:highlight w:val="none"/>
                <w:lang w:val="de-DE"/>
              </w:rPr>
              <w:t xml:space="preserve">, einschließlich der Kabel, verwendet werden als der empfohlene Abstand, der anhand der für die Frequenz des Senders geltenden Gleichung berechnet wurde. </w:t>
            </w:r>
          </w:p>
          <w:p w14:paraId="6DC779B2">
            <w:pPr>
              <w:widowControl/>
              <w:spacing w:line="240" w:lineRule="auto"/>
              <w:jc w:val="left"/>
              <w:rPr>
                <w:rFonts w:eastAsia="KPPIH I+ Arial MT"/>
                <w:b/>
                <w:bCs/>
                <w:sz w:val="13"/>
                <w:szCs w:val="13"/>
                <w:highlight w:val="none"/>
                <w:lang w:val="de-DE"/>
              </w:rPr>
            </w:pPr>
            <w:r>
              <w:rPr>
                <w:b/>
                <w:bCs/>
                <w:sz w:val="13"/>
                <w:szCs w:val="13"/>
                <w:highlight w:val="none"/>
                <w:lang w:val="de-DE"/>
              </w:rPr>
              <w:t xml:space="preserve">Empfohlener Trennungsabstand </w:t>
            </w:r>
          </w:p>
          <w:p w14:paraId="28D8A3D2">
            <w:pPr>
              <w:pStyle w:val="48"/>
              <w:widowControl/>
              <w:spacing w:line="240" w:lineRule="auto"/>
              <w:jc w:val="left"/>
              <w:rPr>
                <w:rFonts w:asciiTheme="majorBidi" w:hAnsiTheme="majorBidi" w:cstheme="majorBidi"/>
                <w:sz w:val="13"/>
                <w:szCs w:val="13"/>
                <w:highlight w:val="none"/>
                <w:lang w:val="de-DE"/>
              </w:rPr>
            </w:pPr>
            <m:oMath>
              <m:r>
                <m:rPr>
                  <m:nor/>
                  <m:sty m:val="p"/>
                </m:rPr>
                <w:rPr>
                  <w:rFonts w:asciiTheme="majorBidi" w:hAnsiTheme="majorBidi" w:cstheme="majorBidi"/>
                  <w:b w:val="0"/>
                  <w:i w:val="0"/>
                  <w:sz w:val="13"/>
                  <w:szCs w:val="13"/>
                  <w:highlight w:val="none"/>
                  <w:lang w:val="de-DE"/>
                </w:rPr>
                <m:t>=[</m:t>
              </m:r>
              <m:f>
                <m:fPr>
                  <m:ctrlPr>
                    <w:rPr>
                      <w:rFonts w:ascii="Cambria Math" w:hAnsi="Cambria Math" w:eastAsia="等线" w:cstheme="majorBidi"/>
                      <w:sz w:val="13"/>
                      <w:szCs w:val="13"/>
                      <w:highlight w:val="none"/>
                    </w:rPr>
                  </m:ctrlPr>
                </m:fPr>
                <m:num>
                  <m:r>
                    <m:rPr>
                      <m:nor/>
                      <m:sty m:val="p"/>
                    </m:rPr>
                    <w:rPr>
                      <w:rFonts w:asciiTheme="majorBidi" w:hAnsiTheme="majorBidi" w:cstheme="majorBidi"/>
                      <w:b w:val="0"/>
                      <w:i w:val="0"/>
                      <w:sz w:val="13"/>
                      <w:szCs w:val="13"/>
                      <w:highlight w:val="none"/>
                      <w:lang w:val="de-DE"/>
                    </w:rPr>
                    <m:t>3,5</m:t>
                  </m:r>
                  <m:ctrlPr>
                    <w:rPr>
                      <w:rFonts w:ascii="Cambria Math" w:hAnsi="Cambria Math" w:eastAsia="等线" w:cstheme="majorBidi"/>
                      <w:sz w:val="13"/>
                      <w:szCs w:val="13"/>
                      <w:highlight w:val="none"/>
                    </w:rPr>
                  </m:ctrlPr>
                </m:num>
                <m:den>
                  <m:sSub>
                    <m:sSubPr>
                      <m:ctrlPr>
                        <w:rPr>
                          <w:rFonts w:ascii="Cambria Math" w:hAnsi="Cambria Math" w:eastAsia="等线" w:cstheme="majorBidi"/>
                          <w:i/>
                          <w:sz w:val="13"/>
                          <w:szCs w:val="13"/>
                          <w:highlight w:val="none"/>
                        </w:rPr>
                      </m:ctrlPr>
                    </m:sSubPr>
                    <m:e>
                      <m:r>
                        <m:rPr>
                          <m:nor/>
                        </m:rPr>
                        <w:rPr>
                          <w:rFonts w:asciiTheme="majorBidi" w:hAnsiTheme="majorBidi" w:cstheme="majorBidi"/>
                          <w:i/>
                          <w:iCs/>
                          <w:sz w:val="13"/>
                          <w:szCs w:val="13"/>
                          <w:highlight w:val="none"/>
                          <w:lang w:val="de-DE"/>
                        </w:rPr>
                        <m:t>V</m:t>
                      </m:r>
                      <m:ctrlPr>
                        <w:rPr>
                          <w:rFonts w:ascii="Cambria Math" w:hAnsi="Cambria Math" w:eastAsia="等线" w:cstheme="majorBidi"/>
                          <w:i/>
                          <w:sz w:val="13"/>
                          <w:szCs w:val="13"/>
                          <w:highlight w:val="none"/>
                        </w:rPr>
                      </m:ctrlPr>
                    </m:e>
                    <m:sub>
                      <m:r>
                        <m:rPr>
                          <m:nor/>
                          <m:sty m:val="p"/>
                        </m:rPr>
                        <w:rPr>
                          <w:rFonts w:asciiTheme="majorBidi" w:hAnsiTheme="majorBidi" w:cstheme="majorBidi"/>
                          <w:b w:val="0"/>
                          <w:i w:val="0"/>
                          <w:sz w:val="13"/>
                          <w:szCs w:val="13"/>
                          <w:highlight w:val="none"/>
                          <w:lang w:val="de-DE"/>
                        </w:rPr>
                        <m:t>1</m:t>
                      </m:r>
                      <m:ctrlPr>
                        <w:rPr>
                          <w:rFonts w:ascii="Cambria Math" w:hAnsi="Cambria Math" w:eastAsia="等线" w:cstheme="majorBidi"/>
                          <w:i/>
                          <w:sz w:val="13"/>
                          <w:szCs w:val="13"/>
                          <w:highlight w:val="none"/>
                        </w:rPr>
                      </m:ctrlPr>
                    </m:sub>
                  </m:sSub>
                  <m:ctrlPr>
                    <w:rPr>
                      <w:rFonts w:ascii="Cambria Math" w:hAnsi="Cambria Math" w:eastAsia="等线" w:cstheme="majorBidi"/>
                      <w:sz w:val="13"/>
                      <w:szCs w:val="13"/>
                      <w:highlight w:val="none"/>
                    </w:rPr>
                  </m:ctrlPr>
                </m:den>
              </m:f>
              <m:r>
                <m:rPr>
                  <m:nor/>
                  <m:sty m:val="p"/>
                </m:rPr>
                <w:rPr>
                  <w:rFonts w:asciiTheme="majorBidi" w:hAnsiTheme="majorBidi" w:cstheme="majorBidi"/>
                  <w:b w:val="0"/>
                  <w:i w:val="0"/>
                  <w:sz w:val="13"/>
                  <w:szCs w:val="13"/>
                  <w:highlight w:val="none"/>
                  <w:lang w:val="de-DE"/>
                </w:rPr>
                <m:t>]</m:t>
              </m:r>
              <m:rad>
                <m:radPr>
                  <m:degHide m:val="1"/>
                  <m:ctrlPr>
                    <w:rPr>
                      <w:rFonts w:ascii="Cambria Math" w:hAnsi="Cambria Math" w:eastAsia="等线" w:cstheme="majorBidi"/>
                      <w:iCs/>
                      <w:sz w:val="13"/>
                      <w:szCs w:val="13"/>
                      <w:highlight w:val="none"/>
                    </w:rPr>
                  </m:ctrlPr>
                </m:radPr>
                <m:deg>
                  <m:ctrlPr>
                    <w:rPr>
                      <w:rFonts w:ascii="Cambria Math" w:hAnsi="Cambria Math" w:eastAsia="等线" w:cstheme="majorBidi"/>
                      <w:iCs/>
                      <w:sz w:val="13"/>
                      <w:szCs w:val="13"/>
                      <w:highlight w:val="none"/>
                    </w:rPr>
                  </m:ctrlPr>
                </m:deg>
                <m:e>
                  <m:r>
                    <m:rPr>
                      <m:nor/>
                      <m:sty m:val="p"/>
                    </m:rPr>
                    <w:rPr>
                      <w:rFonts w:asciiTheme="majorBidi" w:hAnsiTheme="majorBidi" w:cstheme="majorBidi"/>
                      <w:b w:val="0"/>
                      <w:i w:val="0"/>
                      <w:iCs/>
                      <w:sz w:val="13"/>
                      <w:szCs w:val="13"/>
                      <w:highlight w:val="none"/>
                      <w:lang w:val="de-DE"/>
                    </w:rPr>
                    <m:t>P</m:t>
                  </m:r>
                  <m:ctrlPr>
                    <w:rPr>
                      <w:rFonts w:ascii="Cambria Math" w:hAnsi="Cambria Math" w:eastAsia="等线" w:cstheme="majorBidi"/>
                      <w:iCs/>
                      <w:sz w:val="13"/>
                      <w:szCs w:val="13"/>
                      <w:highlight w:val="none"/>
                    </w:rPr>
                  </m:ctrlPr>
                </m:e>
              </m:rad>
            </m:oMath>
            <w:r>
              <w:rPr>
                <w:rFonts w:asciiTheme="majorBidi" w:hAnsiTheme="majorBidi" w:eastAsiaTheme="minorEastAsia" w:cstheme="majorBidi"/>
                <w:iCs/>
                <w:sz w:val="13"/>
                <w:szCs w:val="13"/>
                <w:highlight w:val="none"/>
                <w:lang w:val="de-DE"/>
              </w:rPr>
              <w:t xml:space="preserve"> </w:t>
            </w:r>
          </w:p>
          <w:p w14:paraId="101D3C3B">
            <w:pPr>
              <w:pStyle w:val="48"/>
              <w:widowControl/>
              <w:spacing w:line="240" w:lineRule="auto"/>
              <w:jc w:val="left"/>
              <w:rPr>
                <w:rFonts w:eastAsia="Calibri" w:asciiTheme="majorBidi" w:hAnsiTheme="majorBidi" w:cstheme="majorBidi"/>
                <w:sz w:val="13"/>
                <w:szCs w:val="13"/>
                <w:highlight w:val="none"/>
                <w:lang w:val="de-DE"/>
              </w:rPr>
            </w:pPr>
            <m:oMath>
              <m:r>
                <m:rPr>
                  <m:nor/>
                  <m:sty m:val="p"/>
                </m:rPr>
                <w:rPr>
                  <w:rFonts w:asciiTheme="majorBidi" w:hAnsiTheme="majorBidi" w:cstheme="majorBidi"/>
                  <w:b w:val="0"/>
                  <w:i w:val="0"/>
                  <w:iCs/>
                  <w:sz w:val="13"/>
                  <w:szCs w:val="13"/>
                  <w:highlight w:val="none"/>
                  <w:lang w:val="de-DE"/>
                </w:rPr>
                <m:t>d</m:t>
              </m:r>
              <m:r>
                <m:rPr>
                  <m:nor/>
                  <m:sty m:val="p"/>
                </m:rPr>
                <w:rPr>
                  <w:rFonts w:asciiTheme="majorBidi" w:hAnsiTheme="majorBidi" w:cstheme="majorBidi"/>
                  <w:b w:val="0"/>
                  <w:i w:val="0"/>
                  <w:sz w:val="13"/>
                  <w:szCs w:val="13"/>
                  <w:highlight w:val="none"/>
                  <w:lang w:val="de-DE"/>
                </w:rPr>
                <m:t>=[</m:t>
              </m:r>
              <m:f>
                <m:fPr>
                  <m:ctrlPr>
                    <w:rPr>
                      <w:rFonts w:ascii="Cambria Math" w:hAnsi="Cambria Math" w:eastAsia="等线" w:cstheme="majorBidi"/>
                      <w:sz w:val="13"/>
                      <w:szCs w:val="13"/>
                      <w:highlight w:val="none"/>
                    </w:rPr>
                  </m:ctrlPr>
                </m:fPr>
                <m:num>
                  <m:r>
                    <m:rPr>
                      <m:nor/>
                      <m:sty m:val="p"/>
                    </m:rPr>
                    <w:rPr>
                      <w:rFonts w:asciiTheme="majorBidi" w:hAnsiTheme="majorBidi" w:cstheme="majorBidi"/>
                      <w:b w:val="0"/>
                      <w:i w:val="0"/>
                      <w:sz w:val="13"/>
                      <w:szCs w:val="13"/>
                      <w:highlight w:val="none"/>
                      <w:lang w:val="de-DE"/>
                    </w:rPr>
                    <m:t>3,5</m:t>
                  </m:r>
                  <m:ctrlPr>
                    <w:rPr>
                      <w:rFonts w:ascii="Cambria Math" w:hAnsi="Cambria Math" w:eastAsia="等线" w:cstheme="majorBidi"/>
                      <w:sz w:val="13"/>
                      <w:szCs w:val="13"/>
                      <w:highlight w:val="none"/>
                    </w:rPr>
                  </m:ctrlPr>
                </m:num>
                <m:den>
                  <m:sSub>
                    <m:sSubPr>
                      <m:ctrlPr>
                        <w:rPr>
                          <w:rFonts w:ascii="Cambria Math" w:hAnsi="Cambria Math" w:eastAsia="等线" w:cstheme="majorBidi"/>
                          <w:i/>
                          <w:sz w:val="13"/>
                          <w:szCs w:val="13"/>
                          <w:highlight w:val="none"/>
                        </w:rPr>
                      </m:ctrlPr>
                    </m:sSubPr>
                    <m:e>
                      <m:r>
                        <m:rPr>
                          <m:nor/>
                        </m:rPr>
                        <w:rPr>
                          <w:rFonts w:asciiTheme="majorBidi" w:hAnsiTheme="majorBidi" w:cstheme="majorBidi"/>
                          <w:i/>
                          <w:iCs/>
                          <w:sz w:val="13"/>
                          <w:szCs w:val="13"/>
                          <w:highlight w:val="none"/>
                          <w:lang w:val="de-DE"/>
                        </w:rPr>
                        <m:t>E</m:t>
                      </m:r>
                      <m:ctrlPr>
                        <w:rPr>
                          <w:rFonts w:ascii="Cambria Math" w:hAnsi="Cambria Math" w:eastAsia="等线" w:cstheme="majorBidi"/>
                          <w:i/>
                          <w:sz w:val="13"/>
                          <w:szCs w:val="13"/>
                          <w:highlight w:val="none"/>
                        </w:rPr>
                      </m:ctrlPr>
                    </m:e>
                    <m:sub>
                      <m:r>
                        <m:rPr>
                          <m:nor/>
                          <m:sty m:val="p"/>
                        </m:rPr>
                        <w:rPr>
                          <w:rFonts w:asciiTheme="majorBidi" w:hAnsiTheme="majorBidi" w:cstheme="majorBidi"/>
                          <w:b w:val="0"/>
                          <w:i w:val="0"/>
                          <w:sz w:val="13"/>
                          <w:szCs w:val="13"/>
                          <w:highlight w:val="none"/>
                          <w:lang w:val="de-DE"/>
                        </w:rPr>
                        <m:t>1</m:t>
                      </m:r>
                      <m:ctrlPr>
                        <w:rPr>
                          <w:rFonts w:ascii="Cambria Math" w:hAnsi="Cambria Math" w:eastAsia="等线" w:cstheme="majorBidi"/>
                          <w:i/>
                          <w:sz w:val="13"/>
                          <w:szCs w:val="13"/>
                          <w:highlight w:val="none"/>
                        </w:rPr>
                      </m:ctrlPr>
                    </m:sub>
                  </m:sSub>
                  <m:ctrlPr>
                    <w:rPr>
                      <w:rFonts w:ascii="Cambria Math" w:hAnsi="Cambria Math" w:eastAsia="等线" w:cstheme="majorBidi"/>
                      <w:sz w:val="13"/>
                      <w:szCs w:val="13"/>
                      <w:highlight w:val="none"/>
                    </w:rPr>
                  </m:ctrlPr>
                </m:den>
              </m:f>
              <m:r>
                <m:rPr>
                  <m:nor/>
                  <m:sty m:val="p"/>
                </m:rPr>
                <w:rPr>
                  <w:rFonts w:asciiTheme="majorBidi" w:hAnsiTheme="majorBidi" w:cstheme="majorBidi"/>
                  <w:b w:val="0"/>
                  <w:i w:val="0"/>
                  <w:sz w:val="13"/>
                  <w:szCs w:val="13"/>
                  <w:highlight w:val="none"/>
                  <w:lang w:val="de-DE"/>
                </w:rPr>
                <m:t>]</m:t>
              </m:r>
              <m:rad>
                <m:radPr>
                  <m:degHide m:val="1"/>
                  <m:ctrlPr>
                    <w:rPr>
                      <w:rFonts w:ascii="Cambria Math" w:hAnsi="Cambria Math" w:eastAsia="等线" w:cstheme="majorBidi"/>
                      <w:iCs/>
                      <w:sz w:val="13"/>
                      <w:szCs w:val="13"/>
                      <w:highlight w:val="none"/>
                    </w:rPr>
                  </m:ctrlPr>
                </m:radPr>
                <m:deg>
                  <m:ctrlPr>
                    <w:rPr>
                      <w:rFonts w:ascii="Cambria Math" w:hAnsi="Cambria Math" w:eastAsia="等线" w:cstheme="majorBidi"/>
                      <w:iCs/>
                      <w:sz w:val="13"/>
                      <w:szCs w:val="13"/>
                      <w:highlight w:val="none"/>
                    </w:rPr>
                  </m:ctrlPr>
                </m:deg>
                <m:e>
                  <m:r>
                    <m:rPr>
                      <m:nor/>
                      <m:sty m:val="p"/>
                    </m:rPr>
                    <w:rPr>
                      <w:rFonts w:asciiTheme="majorBidi" w:hAnsiTheme="majorBidi" w:cstheme="majorBidi"/>
                      <w:b w:val="0"/>
                      <w:i w:val="0"/>
                      <w:iCs/>
                      <w:sz w:val="13"/>
                      <w:szCs w:val="13"/>
                      <w:highlight w:val="none"/>
                      <w:lang w:val="de-DE"/>
                    </w:rPr>
                    <m:t>P</m:t>
                  </m:r>
                  <m:ctrlPr>
                    <w:rPr>
                      <w:rFonts w:ascii="Cambria Math" w:hAnsi="Cambria Math" w:eastAsia="等线" w:cstheme="majorBidi"/>
                      <w:iCs/>
                      <w:sz w:val="13"/>
                      <w:szCs w:val="13"/>
                      <w:highlight w:val="none"/>
                    </w:rPr>
                  </m:ctrlPr>
                </m:e>
              </m:rad>
            </m:oMath>
            <w:r>
              <w:rPr>
                <w:rFonts w:asciiTheme="majorBidi" w:hAnsiTheme="majorBidi" w:eastAsiaTheme="minorEastAsia" w:cstheme="majorBidi"/>
                <w:iCs/>
                <w:sz w:val="13"/>
                <w:szCs w:val="13"/>
                <w:highlight w:val="none"/>
                <w:lang w:val="de-DE"/>
              </w:rPr>
              <w:t xml:space="preserve"> </w:t>
            </w:r>
            <w:r>
              <w:rPr>
                <w:rFonts w:asciiTheme="majorBidi" w:hAnsiTheme="majorBidi" w:cstheme="majorBidi"/>
                <w:sz w:val="13"/>
                <w:szCs w:val="13"/>
                <w:highlight w:val="none"/>
                <w:lang w:val="de-DE"/>
              </w:rPr>
              <w:t>80 MHz bis 800 MHz</w:t>
            </w:r>
          </w:p>
          <w:p w14:paraId="4FA430FE">
            <w:pPr>
              <w:widowControl/>
              <w:spacing w:line="240" w:lineRule="auto"/>
              <w:jc w:val="left"/>
              <w:rPr>
                <w:rFonts w:eastAsia="LAABA L+ Times New Roman PSMT"/>
                <w:i/>
                <w:iCs/>
                <w:sz w:val="13"/>
                <w:szCs w:val="13"/>
                <w:highlight w:val="none"/>
                <w:lang w:val="de-DE"/>
              </w:rPr>
            </w:pPr>
            <m:oMath>
              <m:r>
                <m:rPr>
                  <m:nor/>
                  <m:sty m:val="p"/>
                </m:rPr>
                <w:rPr>
                  <w:rFonts w:asciiTheme="majorBidi" w:hAnsiTheme="majorBidi" w:cstheme="majorBidi"/>
                  <w:b w:val="0"/>
                  <w:i w:val="0"/>
                  <w:iCs/>
                  <w:sz w:val="13"/>
                  <w:szCs w:val="13"/>
                  <w:highlight w:val="none"/>
                  <w:lang w:val="de-DE"/>
                </w:rPr>
                <m:t>d</m:t>
              </m:r>
              <m:r>
                <m:rPr>
                  <m:nor/>
                  <m:sty m:val="p"/>
                </m:rPr>
                <w:rPr>
                  <w:rFonts w:asciiTheme="majorBidi" w:hAnsiTheme="majorBidi" w:cstheme="majorBidi"/>
                  <w:b w:val="0"/>
                  <w:i w:val="0"/>
                  <w:sz w:val="13"/>
                  <w:szCs w:val="13"/>
                  <w:highlight w:val="none"/>
                  <w:lang w:val="de-DE"/>
                </w:rPr>
                <m:t>=[</m:t>
              </m:r>
              <m:f>
                <m:fPr>
                  <m:ctrlPr>
                    <w:rPr>
                      <w:rFonts w:ascii="Cambria Math" w:hAnsi="Cambria Math" w:eastAsia="等线" w:cstheme="majorBidi"/>
                      <w:sz w:val="13"/>
                      <w:szCs w:val="13"/>
                      <w:highlight w:val="none"/>
                    </w:rPr>
                  </m:ctrlPr>
                </m:fPr>
                <m:num>
                  <m:r>
                    <m:rPr>
                      <m:nor/>
                      <m:sty m:val="p"/>
                    </m:rPr>
                    <w:rPr>
                      <w:rFonts w:asciiTheme="majorBidi" w:hAnsiTheme="majorBidi" w:cstheme="majorBidi"/>
                      <w:b w:val="0"/>
                      <w:i w:val="0"/>
                      <w:sz w:val="13"/>
                      <w:szCs w:val="13"/>
                      <w:highlight w:val="none"/>
                      <w:lang w:val="de-DE"/>
                    </w:rPr>
                    <m:t>7</m:t>
                  </m:r>
                  <m:ctrlPr>
                    <w:rPr>
                      <w:rFonts w:ascii="Cambria Math" w:hAnsi="Cambria Math" w:eastAsia="等线" w:cstheme="majorBidi"/>
                      <w:sz w:val="13"/>
                      <w:szCs w:val="13"/>
                      <w:highlight w:val="none"/>
                    </w:rPr>
                  </m:ctrlPr>
                </m:num>
                <m:den>
                  <m:sSub>
                    <m:sSubPr>
                      <m:ctrlPr>
                        <w:rPr>
                          <w:rFonts w:ascii="Cambria Math" w:hAnsi="Cambria Math" w:eastAsia="等线" w:cstheme="majorBidi"/>
                          <w:i/>
                          <w:sz w:val="13"/>
                          <w:szCs w:val="13"/>
                          <w:highlight w:val="none"/>
                        </w:rPr>
                      </m:ctrlPr>
                    </m:sSubPr>
                    <m:e>
                      <m:r>
                        <m:rPr>
                          <m:nor/>
                        </m:rPr>
                        <w:rPr>
                          <w:rFonts w:asciiTheme="majorBidi" w:hAnsiTheme="majorBidi" w:cstheme="majorBidi"/>
                          <w:i/>
                          <w:iCs/>
                          <w:sz w:val="13"/>
                          <w:szCs w:val="13"/>
                          <w:highlight w:val="none"/>
                          <w:lang w:val="de-DE"/>
                        </w:rPr>
                        <m:t>E</m:t>
                      </m:r>
                      <m:ctrlPr>
                        <w:rPr>
                          <w:rFonts w:ascii="Cambria Math" w:hAnsi="Cambria Math" w:eastAsia="等线" w:cstheme="majorBidi"/>
                          <w:i/>
                          <w:sz w:val="13"/>
                          <w:szCs w:val="13"/>
                          <w:highlight w:val="none"/>
                        </w:rPr>
                      </m:ctrlPr>
                    </m:e>
                    <m:sub>
                      <m:r>
                        <m:rPr>
                          <m:nor/>
                          <m:sty m:val="p"/>
                        </m:rPr>
                        <w:rPr>
                          <w:rFonts w:asciiTheme="majorBidi" w:hAnsiTheme="majorBidi" w:cstheme="majorBidi"/>
                          <w:b w:val="0"/>
                          <w:i w:val="0"/>
                          <w:sz w:val="13"/>
                          <w:szCs w:val="13"/>
                          <w:highlight w:val="none"/>
                          <w:lang w:val="de-DE"/>
                        </w:rPr>
                        <m:t>1</m:t>
                      </m:r>
                      <m:ctrlPr>
                        <w:rPr>
                          <w:rFonts w:ascii="Cambria Math" w:hAnsi="Cambria Math" w:eastAsia="等线" w:cstheme="majorBidi"/>
                          <w:i/>
                          <w:sz w:val="13"/>
                          <w:szCs w:val="13"/>
                          <w:highlight w:val="none"/>
                        </w:rPr>
                      </m:ctrlPr>
                    </m:sub>
                  </m:sSub>
                  <m:ctrlPr>
                    <w:rPr>
                      <w:rFonts w:ascii="Cambria Math" w:hAnsi="Cambria Math" w:eastAsia="等线" w:cstheme="majorBidi"/>
                      <w:sz w:val="13"/>
                      <w:szCs w:val="13"/>
                      <w:highlight w:val="none"/>
                    </w:rPr>
                  </m:ctrlPr>
                </m:den>
              </m:f>
              <m:r>
                <m:rPr>
                  <m:nor/>
                  <m:sty m:val="p"/>
                </m:rPr>
                <w:rPr>
                  <w:rFonts w:asciiTheme="majorBidi" w:hAnsiTheme="majorBidi" w:cstheme="majorBidi"/>
                  <w:b w:val="0"/>
                  <w:i w:val="0"/>
                  <w:sz w:val="13"/>
                  <w:szCs w:val="13"/>
                  <w:highlight w:val="none"/>
                  <w:lang w:val="de-DE"/>
                </w:rPr>
                <m:t>]</m:t>
              </m:r>
              <m:rad>
                <m:radPr>
                  <m:degHide m:val="1"/>
                  <m:ctrlPr>
                    <w:rPr>
                      <w:rFonts w:ascii="Cambria Math" w:hAnsi="Cambria Math" w:eastAsia="等线" w:cstheme="majorBidi"/>
                      <w:iCs/>
                      <w:sz w:val="13"/>
                      <w:szCs w:val="13"/>
                      <w:highlight w:val="none"/>
                    </w:rPr>
                  </m:ctrlPr>
                </m:radPr>
                <m:deg>
                  <m:ctrlPr>
                    <w:rPr>
                      <w:rFonts w:ascii="Cambria Math" w:hAnsi="Cambria Math" w:eastAsia="等线" w:cstheme="majorBidi"/>
                      <w:iCs/>
                      <w:sz w:val="13"/>
                      <w:szCs w:val="13"/>
                      <w:highlight w:val="none"/>
                    </w:rPr>
                  </m:ctrlPr>
                </m:deg>
                <m:e>
                  <m:r>
                    <m:rPr>
                      <m:nor/>
                      <m:sty m:val="p"/>
                    </m:rPr>
                    <w:rPr>
                      <w:rFonts w:asciiTheme="majorBidi" w:hAnsiTheme="majorBidi" w:cstheme="majorBidi"/>
                      <w:b w:val="0"/>
                      <w:i w:val="0"/>
                      <w:iCs/>
                      <w:sz w:val="13"/>
                      <w:szCs w:val="13"/>
                      <w:highlight w:val="none"/>
                      <w:lang w:val="de-DE"/>
                    </w:rPr>
                    <m:t>P</m:t>
                  </m:r>
                  <m:ctrlPr>
                    <w:rPr>
                      <w:rFonts w:ascii="Cambria Math" w:hAnsi="Cambria Math" w:eastAsia="等线" w:cstheme="majorBidi"/>
                      <w:iCs/>
                      <w:sz w:val="13"/>
                      <w:szCs w:val="13"/>
                      <w:highlight w:val="none"/>
                    </w:rPr>
                  </m:ctrlPr>
                </m:e>
              </m:rad>
            </m:oMath>
            <w:r>
              <w:rPr>
                <w:rFonts w:asciiTheme="majorBidi" w:hAnsiTheme="majorBidi" w:cstheme="majorBidi"/>
                <w:iCs/>
                <w:sz w:val="13"/>
                <w:szCs w:val="13"/>
                <w:highlight w:val="none"/>
                <w:lang w:val="de-DE"/>
              </w:rPr>
              <w:t xml:space="preserve"> </w:t>
            </w:r>
            <w:r>
              <w:rPr>
                <w:rFonts w:asciiTheme="majorBidi" w:hAnsiTheme="majorBidi" w:cstheme="majorBidi"/>
                <w:sz w:val="13"/>
                <w:szCs w:val="13"/>
                <w:highlight w:val="none"/>
                <w:lang w:val="de-DE"/>
              </w:rPr>
              <w:t>800 MHz bis 2,7 GHz</w:t>
            </w:r>
          </w:p>
          <w:p w14:paraId="7D483B7D">
            <w:pPr>
              <w:widowControl/>
              <w:spacing w:line="240" w:lineRule="auto"/>
              <w:jc w:val="left"/>
              <w:rPr>
                <w:rFonts w:eastAsia="KPPKO P+ Arial MT"/>
                <w:sz w:val="13"/>
                <w:szCs w:val="13"/>
                <w:highlight w:val="none"/>
                <w:lang w:val="de-DE"/>
              </w:rPr>
            </w:pPr>
            <w:r>
              <w:rPr>
                <w:sz w:val="13"/>
                <w:szCs w:val="13"/>
                <w:highlight w:val="none"/>
                <w:lang w:val="de-DE"/>
              </w:rPr>
              <w:t xml:space="preserve">dabei ist P die maximale Ausgangsleistung des Senders in Watt (W) nach Angaben des Senderherstellers und d der empfohlene Trennungsabstand in Metern (m). Feldstärken von festen RF-Sendern, gemäß anhand einer elektromagnetische Standortuntersuchung festgelegt, </w:t>
            </w:r>
          </w:p>
          <w:p w14:paraId="00BC83A5">
            <w:pPr>
              <w:widowControl/>
              <w:spacing w:line="240" w:lineRule="auto"/>
              <w:jc w:val="left"/>
              <w:rPr>
                <w:rFonts w:eastAsia="KPPKO P+ Arial MT"/>
                <w:sz w:val="13"/>
                <w:szCs w:val="13"/>
                <w:highlight w:val="none"/>
                <w:vertAlign w:val="superscript"/>
                <w:lang w:val="de-DE"/>
              </w:rPr>
            </w:pPr>
            <w:r>
              <w:rPr>
                <w:sz w:val="13"/>
                <w:szCs w:val="13"/>
                <w:highlight w:val="none"/>
                <w:vertAlign w:val="superscript"/>
                <w:lang w:val="de-DE"/>
              </w:rPr>
              <w:t>a</w:t>
            </w:r>
            <w:r>
              <w:rPr>
                <w:sz w:val="13"/>
                <w:szCs w:val="13"/>
                <w:highlight w:val="none"/>
                <w:lang w:val="de-DE"/>
              </w:rPr>
              <w:t xml:space="preserve"> sollten in jedem Frequenzbereich den Grenzwert unterschreiten </w:t>
            </w:r>
            <w:r>
              <w:rPr>
                <w:sz w:val="13"/>
                <w:szCs w:val="13"/>
                <w:highlight w:val="none"/>
                <w:vertAlign w:val="superscript"/>
                <w:lang w:val="de-DE"/>
              </w:rPr>
              <w:t>b</w:t>
            </w:r>
          </w:p>
          <w:p w14:paraId="37EC0454">
            <w:pPr>
              <w:widowControl/>
              <w:spacing w:line="240" w:lineRule="auto"/>
              <w:jc w:val="left"/>
              <w:rPr>
                <w:rFonts w:eastAsia="KPPKO P+ Arial MT"/>
                <w:sz w:val="13"/>
                <w:szCs w:val="13"/>
                <w:highlight w:val="none"/>
                <w:lang w:val="de-DE"/>
              </w:rPr>
            </w:pPr>
            <w:r>
              <w:rPr>
                <w:sz w:val="13"/>
                <w:szCs w:val="13"/>
                <w:highlight w:val="none"/>
                <w:lang w:val="de-DE"/>
              </w:rPr>
              <w:t xml:space="preserve">In der Nähe von Geräten, die mit dem folgenden Symbol gekennzeichnet sind, können Störungen auftreten: </w:t>
            </w:r>
          </w:p>
          <w:p w14:paraId="7EC0BF4E">
            <w:pPr>
              <w:widowControl/>
              <w:spacing w:line="240" w:lineRule="auto"/>
              <w:jc w:val="left"/>
              <w:rPr>
                <w:rStyle w:val="20"/>
                <w:sz w:val="13"/>
                <w:szCs w:val="13"/>
                <w:highlight w:val="none"/>
                <w:lang w:val="de-DE"/>
              </w:rPr>
            </w:pPr>
            <w:r>
              <w:rPr>
                <w:sz w:val="13"/>
                <w:szCs w:val="13"/>
                <w:highlight w:val="none"/>
              </w:rPr>
              <w:drawing>
                <wp:inline distT="0" distB="0" distL="0" distR="0">
                  <wp:extent cx="241300" cy="205105"/>
                  <wp:effectExtent l="0" t="0" r="2540" b="8255"/>
                  <wp:docPr id="11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05105"/>
                          </a:xfrm>
                          <a:prstGeom prst="rect">
                            <a:avLst/>
                          </a:prstGeom>
                          <a:noFill/>
                          <a:ln>
                            <a:noFill/>
                          </a:ln>
                        </pic:spPr>
                      </pic:pic>
                    </a:graphicData>
                  </a:graphic>
                </wp:inline>
              </w:drawing>
            </w:r>
          </w:p>
        </w:tc>
      </w:tr>
      <w:tr w14:paraId="401A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5000E079">
            <w:pPr>
              <w:widowControl/>
              <w:spacing w:line="240" w:lineRule="auto"/>
              <w:jc w:val="left"/>
              <w:rPr>
                <w:rStyle w:val="20"/>
                <w:b w:val="0"/>
                <w:bCs w:val="0"/>
                <w:sz w:val="13"/>
                <w:szCs w:val="13"/>
                <w:highlight w:val="none"/>
                <w:lang w:val="de-DE"/>
              </w:rPr>
            </w:pPr>
            <w:r>
              <w:rPr>
                <w:rStyle w:val="20"/>
                <w:b w:val="0"/>
                <w:bCs w:val="0"/>
                <w:sz w:val="13"/>
                <w:szCs w:val="13"/>
                <w:highlight w:val="none"/>
                <w:lang w:val="de-DE"/>
              </w:rPr>
              <w:t>HINWEIS 1 Bei 80 MHz und 800 MHz gilt der höhere Frequenzbereich.</w:t>
            </w:r>
          </w:p>
          <w:p w14:paraId="67C3BC48">
            <w:pPr>
              <w:widowControl/>
              <w:spacing w:line="240" w:lineRule="auto"/>
              <w:jc w:val="left"/>
              <w:rPr>
                <w:rStyle w:val="20"/>
                <w:b w:val="0"/>
                <w:sz w:val="13"/>
                <w:szCs w:val="13"/>
                <w:highlight w:val="none"/>
                <w:lang w:val="de-DE"/>
              </w:rPr>
            </w:pPr>
            <w:r>
              <w:rPr>
                <w:rStyle w:val="20"/>
                <w:b w:val="0"/>
                <w:bCs w:val="0"/>
                <w:sz w:val="13"/>
                <w:szCs w:val="13"/>
                <w:highlight w:val="none"/>
                <w:lang w:val="de-DE"/>
              </w:rPr>
              <w:t>HINWEIS 2 Diese Richtlinien gelten möglicherweise nicht in allen Situationen. Die elektromagnetische Ausbreitung wird durch Absorption und Reflexion an Strukturen, Gegenständen und Personen beeinflusst.</w:t>
            </w:r>
          </w:p>
        </w:tc>
      </w:tr>
      <w:tr w14:paraId="58B7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5FA434FF">
            <w:pPr>
              <w:widowControl/>
              <w:tabs>
                <w:tab w:val="left" w:pos="142"/>
              </w:tabs>
              <w:spacing w:line="240" w:lineRule="auto"/>
              <w:ind w:left="101" w:hanging="101" w:hangingChars="78"/>
              <w:jc w:val="left"/>
              <w:rPr>
                <w:rFonts w:eastAsia="KPPKO P+ Arial MT"/>
                <w:sz w:val="13"/>
                <w:szCs w:val="13"/>
                <w:highlight w:val="none"/>
                <w:lang w:val="de-DE"/>
              </w:rPr>
            </w:pPr>
            <w:r>
              <w:rPr>
                <w:sz w:val="13"/>
                <w:szCs w:val="13"/>
                <w:highlight w:val="none"/>
                <w:lang w:val="de-DE"/>
              </w:rPr>
              <w:t>a</w:t>
            </w:r>
            <w:r>
              <w:rPr>
                <w:sz w:val="13"/>
                <w:szCs w:val="13"/>
                <w:highlight w:val="none"/>
                <w:lang w:val="de-DE"/>
              </w:rPr>
              <w:tab/>
            </w:r>
            <w:r>
              <w:rPr>
                <w:sz w:val="13"/>
                <w:szCs w:val="13"/>
                <w:highlight w:val="none"/>
                <w:lang w:val="de-DE"/>
              </w:rPr>
              <w:t>Die ISM-Bänder (Industrie, Wissenschaft und Medizin) zwischen 0,15 MHz und 80 MHz sind 6,765 MHz bis 6,795 MHz; 13,553 MHz bis 13,567 MHz; 26,957 MHz bis 27,283 MHz; und 40,66 MHz bis 40,70 MHz. Die Amateurfunkbänder zwischen 0,15 MHz und 80 MHz sind 1,8 MHz bis 2,0 MHz, 3,5 MHz bis 4,0 MHz, 5,3 MHz bis 5,4 MHz, 7 MHz bis 7,3 MHz, 10,1 MHz bis 10,15 MHz, 14 MHz bis 14,2 MHz, 18,07 MHz bis 18,17 MHz, 21,0 MHz bis 21,4 MHz, 24,89 MHz bis 24,99 MHz, 28,0 MHz bis 29,7 MHz und 50,0 MHz bis 54,0 MHz.</w:t>
            </w:r>
          </w:p>
          <w:p w14:paraId="0D2025A2">
            <w:pPr>
              <w:widowControl/>
              <w:tabs>
                <w:tab w:val="left" w:pos="142"/>
              </w:tabs>
              <w:spacing w:line="240" w:lineRule="auto"/>
              <w:ind w:left="101" w:hanging="101" w:hangingChars="78"/>
              <w:jc w:val="left"/>
              <w:rPr>
                <w:rFonts w:eastAsia="KPPKO P+ Arial MT"/>
                <w:sz w:val="13"/>
                <w:szCs w:val="13"/>
                <w:highlight w:val="none"/>
                <w:lang w:val="de-DE"/>
              </w:rPr>
            </w:pPr>
            <w:r>
              <w:rPr>
                <w:sz w:val="13"/>
                <w:szCs w:val="13"/>
                <w:highlight w:val="none"/>
                <w:lang w:val="de-DE"/>
              </w:rPr>
              <w:t>b</w:t>
            </w:r>
            <w:r>
              <w:rPr>
                <w:sz w:val="13"/>
                <w:szCs w:val="13"/>
                <w:highlight w:val="none"/>
                <w:lang w:val="de-DE"/>
              </w:rPr>
              <w:tab/>
            </w:r>
            <w:r>
              <w:rPr>
                <w:sz w:val="13"/>
                <w:szCs w:val="13"/>
                <w:highlight w:val="none"/>
                <w:lang w:val="de-DE"/>
              </w:rPr>
              <w:t>Die Konformitätspegel in den ISM-Frequenzbändern zwischen 150 kHz und 80 MHz und im Frequenzbereich von 80 MHz bis 2,7 GHz sollen die Wahrscheinlichkeit verringern, dass mobile/tragbare Kommunikationsgeräte Störungen verursachen können, wenn sie versehentlich in Patientenbereiche gebracht werden. Aus diesem Grund wurde ein zusätzlicher Faktor von 10/3 in die Formeln aufgenommen, die zur Berechnung des empfohlenen Abstands für Sender in diesen Frequenzbereichen verwendet werden.</w:t>
            </w:r>
          </w:p>
          <w:p w14:paraId="6A2FA9D7">
            <w:pPr>
              <w:widowControl/>
              <w:tabs>
                <w:tab w:val="left" w:pos="142"/>
              </w:tabs>
              <w:spacing w:line="240" w:lineRule="auto"/>
              <w:ind w:left="101" w:hanging="101" w:hangingChars="78"/>
              <w:jc w:val="left"/>
              <w:rPr>
                <w:rFonts w:eastAsia="KPPKO P+ Arial MT"/>
                <w:sz w:val="13"/>
                <w:szCs w:val="13"/>
                <w:highlight w:val="none"/>
                <w:lang w:val="de-DE"/>
              </w:rPr>
            </w:pPr>
            <w:r>
              <w:rPr>
                <w:sz w:val="13"/>
                <w:szCs w:val="13"/>
                <w:highlight w:val="none"/>
                <w:lang w:val="de-DE"/>
              </w:rPr>
              <w:t>c</w:t>
            </w:r>
            <w:r>
              <w:rPr>
                <w:sz w:val="13"/>
                <w:szCs w:val="13"/>
                <w:highlight w:val="none"/>
                <w:lang w:val="de-DE"/>
              </w:rPr>
              <w:tab/>
            </w:r>
            <w:r>
              <w:rPr>
                <w:sz w:val="13"/>
                <w:szCs w:val="13"/>
                <w:highlight w:val="none"/>
                <w:lang w:val="de-DE"/>
              </w:rPr>
              <w:t xml:space="preserve">Feldstärken von ortsfesten Sendern, wie Basisstationen für (zellulare/schnurlose) Funktelefone und mobile Landfunkgeräte, Amateurfunk, AM- und FM-Radio- und Fernsehsendungen lassen sich theoretisch nicht mit Genauigkeit vorhersagen. Um die elektromagnetische Umgebung durch ortsfeste RF-Sender zu beurteilen, sollte eine elektromagnetische Standortuntersuchung in Betracht gezogen werden. Wenn die gemessene Feldstärke an dem Ort, an dem das </w:t>
            </w:r>
            <w:r>
              <w:rPr>
                <w:rStyle w:val="20"/>
                <w:b w:val="0"/>
                <w:sz w:val="13"/>
                <w:szCs w:val="13"/>
                <w:highlight w:val="none"/>
                <w:lang w:val="de-DE"/>
              </w:rPr>
              <w:t>EKG-Rekorders</w:t>
            </w:r>
            <w:r>
              <w:rPr>
                <w:sz w:val="13"/>
                <w:szCs w:val="13"/>
                <w:highlight w:val="none"/>
                <w:lang w:val="de-DE"/>
              </w:rPr>
              <w:t xml:space="preserve"> verwendet wird, die oben zutreffende Stufe der RF-Konformitätsstufe überschreitet, sollte das </w:t>
            </w:r>
            <w:r>
              <w:rPr>
                <w:rStyle w:val="20"/>
                <w:b w:val="0"/>
                <w:sz w:val="13"/>
                <w:szCs w:val="13"/>
                <w:highlight w:val="none"/>
                <w:lang w:val="de-DE"/>
              </w:rPr>
              <w:t>EKG-Rekorders</w:t>
            </w:r>
            <w:r>
              <w:rPr>
                <w:sz w:val="13"/>
                <w:szCs w:val="13"/>
                <w:highlight w:val="none"/>
                <w:lang w:val="de-DE"/>
              </w:rPr>
              <w:t xml:space="preserve"> beobachtet werden, um den normalen Betrieb zu überprüfen. Wenn eine abnormale Leistung beobachtet wird, sind möglicherweise zusätzliche Maßnahmen erforderlich, z.B. eine Neuausrichtung oder ein Standortwechsel des </w:t>
            </w:r>
            <w:r>
              <w:rPr>
                <w:rStyle w:val="20"/>
                <w:b w:val="0"/>
                <w:sz w:val="13"/>
                <w:szCs w:val="13"/>
                <w:highlight w:val="none"/>
                <w:lang w:val="de-DE"/>
              </w:rPr>
              <w:t>EKG-Rekorders</w:t>
            </w:r>
          </w:p>
          <w:p w14:paraId="247AF95B">
            <w:pPr>
              <w:widowControl/>
              <w:tabs>
                <w:tab w:val="left" w:pos="142"/>
              </w:tabs>
              <w:spacing w:line="240" w:lineRule="auto"/>
              <w:ind w:left="101" w:hanging="101" w:hangingChars="78"/>
              <w:jc w:val="left"/>
              <w:rPr>
                <w:rStyle w:val="20"/>
                <w:b w:val="0"/>
                <w:bCs w:val="0"/>
                <w:sz w:val="13"/>
                <w:szCs w:val="13"/>
                <w:highlight w:val="none"/>
                <w:lang w:val="de-DE"/>
              </w:rPr>
            </w:pPr>
            <w:r>
              <w:rPr>
                <w:sz w:val="13"/>
                <w:szCs w:val="13"/>
                <w:highlight w:val="none"/>
                <w:lang w:val="de-DE"/>
              </w:rPr>
              <w:t>d</w:t>
            </w:r>
            <w:r>
              <w:rPr>
                <w:sz w:val="13"/>
                <w:szCs w:val="13"/>
                <w:highlight w:val="none"/>
                <w:lang w:val="de-DE"/>
              </w:rPr>
              <w:tab/>
            </w:r>
            <w:r>
              <w:rPr>
                <w:sz w:val="13"/>
                <w:szCs w:val="13"/>
                <w:highlight w:val="none"/>
                <w:lang w:val="de-DE"/>
              </w:rPr>
              <w:t>Im Frequenzbereich von 150 kHz bis 80 MHz sollten die Feldstärken weniger als 3 V/m betragen.</w:t>
            </w:r>
          </w:p>
        </w:tc>
      </w:tr>
    </w:tbl>
    <w:p w14:paraId="4C7582D6">
      <w:pPr>
        <w:widowControl/>
        <w:tabs>
          <w:tab w:val="left" w:pos="142"/>
        </w:tabs>
        <w:spacing w:line="240" w:lineRule="auto"/>
        <w:ind w:left="140" w:hanging="140" w:hangingChars="78"/>
        <w:jc w:val="left"/>
        <w:rPr>
          <w:rFonts w:eastAsia="KPPKO P+ Arial MT"/>
          <w:lang w:val="de-D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644"/>
        <w:gridCol w:w="1003"/>
        <w:gridCol w:w="909"/>
        <w:gridCol w:w="979"/>
      </w:tblGrid>
      <w:tr w14:paraId="197A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gridSpan w:val="4"/>
            <w:shd w:val="clear" w:color="auto" w:fill="auto"/>
          </w:tcPr>
          <w:p w14:paraId="4E2D2D66">
            <w:pPr>
              <w:widowControl/>
              <w:spacing w:line="240" w:lineRule="auto"/>
              <w:jc w:val="center"/>
              <w:rPr>
                <w:rStyle w:val="20"/>
                <w:b w:val="0"/>
                <w:bCs w:val="0"/>
                <w:sz w:val="13"/>
                <w:szCs w:val="13"/>
                <w:lang w:val="de-DE"/>
              </w:rPr>
            </w:pPr>
            <w:r>
              <w:rPr>
                <w:rStyle w:val="20"/>
                <w:bCs w:val="0"/>
                <w:sz w:val="13"/>
                <w:szCs w:val="13"/>
                <w:lang w:val="de-DE"/>
              </w:rPr>
              <w:t>Hinweise und Erklärung des Herstellers - Elektromagnetische Störfestigkeit</w:t>
            </w:r>
          </w:p>
        </w:tc>
      </w:tr>
      <w:tr w14:paraId="101C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18970886">
            <w:pPr>
              <w:widowControl/>
              <w:spacing w:line="240" w:lineRule="auto"/>
              <w:jc w:val="left"/>
              <w:rPr>
                <w:rStyle w:val="20"/>
                <w:b w:val="0"/>
                <w:bCs w:val="0"/>
                <w:sz w:val="13"/>
                <w:szCs w:val="13"/>
                <w:lang w:val="de-DE"/>
              </w:rPr>
            </w:pPr>
            <w:r>
              <w:rPr>
                <w:rStyle w:val="20"/>
                <w:b w:val="0"/>
                <w:sz w:val="13"/>
                <w:szCs w:val="13"/>
                <w:lang w:val="de-DE"/>
              </w:rPr>
              <w:t xml:space="preserve">Das EKG-Rekorder </w:t>
            </w:r>
            <w:r>
              <w:rPr>
                <w:rStyle w:val="20"/>
                <w:b w:val="0"/>
                <w:bCs w:val="0"/>
                <w:sz w:val="13"/>
                <w:szCs w:val="13"/>
                <w:lang w:val="de-DE"/>
              </w:rPr>
              <w:t xml:space="preserve">ist für die Verwendung in der unten angegebenen elektromagnetischen Umgebung bestimmt. Der Kunde oder der </w:t>
            </w:r>
            <w:r>
              <w:rPr>
                <w:rStyle w:val="20"/>
                <w:b w:val="0"/>
                <w:sz w:val="13"/>
                <w:szCs w:val="13"/>
                <w:lang w:val="de-DE"/>
              </w:rPr>
              <w:t>Benutzer des EKG-Rekorder</w:t>
            </w:r>
            <w:r>
              <w:rPr>
                <w:rStyle w:val="20"/>
                <w:b w:val="0"/>
                <w:bCs w:val="0"/>
                <w:sz w:val="13"/>
                <w:szCs w:val="13"/>
                <w:lang w:val="de-DE"/>
              </w:rPr>
              <w:t xml:space="preserve"> sollte sicherstellen, dass es in einer solchen Umgebung verwendet wird.</w:t>
            </w:r>
          </w:p>
        </w:tc>
      </w:tr>
      <w:tr w14:paraId="1983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438" w:type="pct"/>
            <w:shd w:val="clear" w:color="auto" w:fill="auto"/>
          </w:tcPr>
          <w:p w14:paraId="698DC022">
            <w:pPr>
              <w:widowControl/>
              <w:spacing w:line="240" w:lineRule="auto"/>
              <w:jc w:val="left"/>
              <w:rPr>
                <w:rStyle w:val="20"/>
                <w:bCs w:val="0"/>
                <w:sz w:val="13"/>
                <w:szCs w:val="13"/>
                <w:lang w:val="de-DE"/>
              </w:rPr>
            </w:pPr>
            <w:r>
              <w:rPr>
                <w:rStyle w:val="20"/>
                <w:bCs w:val="0"/>
                <w:sz w:val="13"/>
                <w:szCs w:val="13"/>
                <w:lang w:val="de-DE"/>
              </w:rPr>
              <w:t>Prüfung der Störfestigkeit</w:t>
            </w:r>
          </w:p>
        </w:tc>
        <w:tc>
          <w:tcPr>
            <w:tcW w:w="1481" w:type="pct"/>
            <w:shd w:val="clear" w:color="auto" w:fill="auto"/>
          </w:tcPr>
          <w:p w14:paraId="5FBDF3F5">
            <w:pPr>
              <w:widowControl/>
              <w:spacing w:line="240" w:lineRule="auto"/>
              <w:jc w:val="left"/>
              <w:rPr>
                <w:rStyle w:val="20"/>
                <w:bCs w:val="0"/>
                <w:sz w:val="13"/>
                <w:szCs w:val="13"/>
                <w:lang w:val="de-DE"/>
              </w:rPr>
            </w:pPr>
            <w:r>
              <w:rPr>
                <w:rStyle w:val="20"/>
                <w:bCs w:val="0"/>
                <w:sz w:val="13"/>
                <w:szCs w:val="13"/>
                <w:lang w:val="de-DE"/>
              </w:rPr>
              <w:t>IEC 60601 Prüfstufe</w:t>
            </w:r>
          </w:p>
        </w:tc>
        <w:tc>
          <w:tcPr>
            <w:tcW w:w="1002" w:type="pct"/>
            <w:shd w:val="clear" w:color="auto" w:fill="auto"/>
          </w:tcPr>
          <w:p w14:paraId="43D4CD55">
            <w:pPr>
              <w:widowControl/>
              <w:spacing w:line="240" w:lineRule="auto"/>
              <w:jc w:val="left"/>
              <w:rPr>
                <w:rStyle w:val="20"/>
                <w:bCs w:val="0"/>
                <w:sz w:val="13"/>
                <w:szCs w:val="13"/>
                <w:lang w:val="de-DE"/>
              </w:rPr>
            </w:pPr>
            <w:r>
              <w:rPr>
                <w:rStyle w:val="20"/>
                <w:bCs w:val="0"/>
                <w:sz w:val="13"/>
                <w:szCs w:val="13"/>
                <w:lang w:val="de-DE"/>
              </w:rPr>
              <w:t>Konformitätsstufe</w:t>
            </w:r>
          </w:p>
        </w:tc>
        <w:tc>
          <w:tcPr>
            <w:tcW w:w="1079" w:type="pct"/>
            <w:shd w:val="clear" w:color="auto" w:fill="auto"/>
          </w:tcPr>
          <w:p w14:paraId="3219851C">
            <w:pPr>
              <w:widowControl/>
              <w:spacing w:line="240" w:lineRule="auto"/>
              <w:jc w:val="left"/>
              <w:rPr>
                <w:rStyle w:val="20"/>
                <w:bCs w:val="0"/>
                <w:sz w:val="13"/>
                <w:szCs w:val="13"/>
                <w:lang w:val="de-DE"/>
              </w:rPr>
            </w:pPr>
            <w:r>
              <w:rPr>
                <w:rStyle w:val="20"/>
                <w:bCs w:val="0"/>
                <w:sz w:val="13"/>
                <w:szCs w:val="13"/>
                <w:lang w:val="de-DE"/>
              </w:rPr>
              <w:t>Elektromagnetische Umgebung - Leitfaden</w:t>
            </w:r>
          </w:p>
        </w:tc>
      </w:tr>
      <w:tr w14:paraId="4968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438" w:type="pct"/>
            <w:shd w:val="clear" w:color="auto" w:fill="auto"/>
            <w:vAlign w:val="center"/>
          </w:tcPr>
          <w:p w14:paraId="645AF5F3">
            <w:pPr>
              <w:widowControl/>
              <w:spacing w:line="240" w:lineRule="auto"/>
              <w:jc w:val="left"/>
              <w:rPr>
                <w:rStyle w:val="20"/>
                <w:b w:val="0"/>
                <w:sz w:val="13"/>
                <w:szCs w:val="13"/>
                <w:lang w:val="de-DE"/>
              </w:rPr>
            </w:pPr>
            <w:r>
              <w:rPr>
                <w:rStyle w:val="20"/>
                <w:b w:val="0"/>
                <w:sz w:val="13"/>
                <w:szCs w:val="13"/>
                <w:lang w:val="de-DE"/>
              </w:rPr>
              <w:t>Elektrostatische Entladung (ESD) IEC 61000-4-2</w:t>
            </w:r>
          </w:p>
        </w:tc>
        <w:tc>
          <w:tcPr>
            <w:tcW w:w="1481" w:type="pct"/>
            <w:shd w:val="clear" w:color="auto" w:fill="auto"/>
            <w:vAlign w:val="center"/>
          </w:tcPr>
          <w:p w14:paraId="6AE5DA19">
            <w:pPr>
              <w:widowControl/>
              <w:spacing w:line="240" w:lineRule="auto"/>
              <w:jc w:val="left"/>
              <w:rPr>
                <w:rStyle w:val="20"/>
                <w:b w:val="0"/>
                <w:sz w:val="13"/>
                <w:szCs w:val="13"/>
                <w:lang w:val="de-DE"/>
              </w:rPr>
            </w:pPr>
            <w:r>
              <w:rPr>
                <w:rStyle w:val="20"/>
                <w:b w:val="0"/>
                <w:sz w:val="13"/>
                <w:szCs w:val="13"/>
                <w:lang w:val="de-DE"/>
              </w:rPr>
              <w:t>± 8 kV Kontakt</w:t>
            </w:r>
          </w:p>
          <w:p w14:paraId="52ED6FC5">
            <w:pPr>
              <w:widowControl/>
              <w:spacing w:line="240" w:lineRule="auto"/>
              <w:jc w:val="left"/>
              <w:rPr>
                <w:rStyle w:val="20"/>
                <w:b w:val="0"/>
                <w:sz w:val="13"/>
                <w:szCs w:val="13"/>
                <w:lang w:val="de-DE"/>
              </w:rPr>
            </w:pPr>
            <w:r>
              <w:rPr>
                <w:rStyle w:val="20"/>
                <w:b w:val="0"/>
                <w:sz w:val="13"/>
                <w:szCs w:val="13"/>
                <w:lang w:val="de-DE"/>
              </w:rPr>
              <w:t>±2 kV, ±4 kV, ±8 kV, ± 15 kV Luft</w:t>
            </w:r>
          </w:p>
        </w:tc>
        <w:tc>
          <w:tcPr>
            <w:tcW w:w="1002" w:type="pct"/>
            <w:shd w:val="clear" w:color="auto" w:fill="auto"/>
            <w:vAlign w:val="center"/>
          </w:tcPr>
          <w:p w14:paraId="52F3EE27">
            <w:pPr>
              <w:widowControl/>
              <w:spacing w:line="240" w:lineRule="auto"/>
              <w:jc w:val="left"/>
              <w:rPr>
                <w:rStyle w:val="20"/>
                <w:b w:val="0"/>
                <w:sz w:val="13"/>
                <w:szCs w:val="13"/>
                <w:lang w:val="de-DE"/>
              </w:rPr>
            </w:pPr>
            <w:r>
              <w:rPr>
                <w:rStyle w:val="20"/>
                <w:b w:val="0"/>
                <w:sz w:val="13"/>
                <w:szCs w:val="13"/>
                <w:lang w:val="de-DE"/>
              </w:rPr>
              <w:t xml:space="preserve">± 8 kV Kontakt </w:t>
            </w:r>
          </w:p>
          <w:p w14:paraId="1E547774">
            <w:pPr>
              <w:widowControl/>
              <w:spacing w:line="240" w:lineRule="auto"/>
              <w:jc w:val="left"/>
              <w:rPr>
                <w:rStyle w:val="20"/>
                <w:b w:val="0"/>
                <w:sz w:val="13"/>
                <w:szCs w:val="13"/>
                <w:lang w:val="de-DE"/>
              </w:rPr>
            </w:pPr>
            <w:r>
              <w:rPr>
                <w:rStyle w:val="20"/>
                <w:b w:val="0"/>
                <w:sz w:val="13"/>
                <w:szCs w:val="13"/>
                <w:lang w:val="de-DE"/>
              </w:rPr>
              <w:t>±2 kV, ±4 kV, ±8 kV, ± 15 kV Luft</w:t>
            </w:r>
          </w:p>
        </w:tc>
        <w:tc>
          <w:tcPr>
            <w:tcW w:w="1079" w:type="pct"/>
            <w:shd w:val="clear" w:color="auto" w:fill="auto"/>
            <w:vAlign w:val="center"/>
          </w:tcPr>
          <w:p w14:paraId="685C4CDB">
            <w:pPr>
              <w:widowControl/>
              <w:spacing w:line="240" w:lineRule="auto"/>
              <w:jc w:val="left"/>
              <w:rPr>
                <w:rStyle w:val="20"/>
                <w:b w:val="0"/>
                <w:sz w:val="13"/>
                <w:szCs w:val="13"/>
                <w:lang w:val="de-DE"/>
              </w:rPr>
            </w:pPr>
            <w:r>
              <w:rPr>
                <w:rStyle w:val="20"/>
                <w:b w:val="0"/>
                <w:sz w:val="13"/>
                <w:szCs w:val="13"/>
                <w:lang w:val="de-DE"/>
              </w:rPr>
              <w:t>Fußböden sollten aus Holz, Beton oder Keramikfliesen bestehen. Wenn die Fußböden mit synthetischem Material bedeckt sind, sollte die relative Luftfeuchtigkeit mindestens 30 % betragen.</w:t>
            </w:r>
          </w:p>
        </w:tc>
      </w:tr>
      <w:tr w14:paraId="68EF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438" w:type="pct"/>
            <w:shd w:val="clear" w:color="auto" w:fill="auto"/>
            <w:vAlign w:val="center"/>
          </w:tcPr>
          <w:p w14:paraId="7D014869">
            <w:pPr>
              <w:widowControl/>
              <w:spacing w:line="240" w:lineRule="auto"/>
              <w:jc w:val="left"/>
              <w:rPr>
                <w:rStyle w:val="20"/>
                <w:b w:val="0"/>
                <w:sz w:val="13"/>
                <w:szCs w:val="13"/>
                <w:lang w:val="de-DE"/>
              </w:rPr>
            </w:pPr>
            <w:r>
              <w:rPr>
                <w:rStyle w:val="20"/>
                <w:b w:val="0"/>
                <w:sz w:val="13"/>
                <w:szCs w:val="13"/>
                <w:lang w:val="de-DE"/>
              </w:rPr>
              <w:t>Schnelle elektrische Transienten/ Bursts IEC 61000-4-4</w:t>
            </w:r>
          </w:p>
        </w:tc>
        <w:tc>
          <w:tcPr>
            <w:tcW w:w="1481" w:type="pct"/>
            <w:shd w:val="clear" w:color="auto" w:fill="auto"/>
            <w:vAlign w:val="center"/>
          </w:tcPr>
          <w:p w14:paraId="2054B960">
            <w:pPr>
              <w:widowControl/>
              <w:spacing w:line="240" w:lineRule="auto"/>
              <w:jc w:val="left"/>
              <w:rPr>
                <w:rStyle w:val="20"/>
                <w:rFonts w:hint="eastAsia" w:eastAsia="宋体"/>
                <w:b w:val="0"/>
                <w:sz w:val="13"/>
                <w:szCs w:val="13"/>
                <w:lang w:val="de-DE" w:eastAsia="zh-CN"/>
              </w:rPr>
            </w:pPr>
            <w:r>
              <w:rPr>
                <w:rStyle w:val="20"/>
                <w:b w:val="0"/>
                <w:sz w:val="13"/>
                <w:szCs w:val="13"/>
                <w:lang w:val="de-DE"/>
              </w:rPr>
              <w:t>± 2 kV für Strom-</w:t>
            </w:r>
          </w:p>
          <w:p w14:paraId="199D0B06">
            <w:pPr>
              <w:widowControl/>
              <w:spacing w:line="240" w:lineRule="auto"/>
              <w:jc w:val="left"/>
              <w:rPr>
                <w:rStyle w:val="20"/>
                <w:b w:val="0"/>
                <w:sz w:val="13"/>
                <w:szCs w:val="13"/>
                <w:lang w:val="de-DE"/>
              </w:rPr>
            </w:pPr>
            <w:r>
              <w:rPr>
                <w:rStyle w:val="20"/>
                <w:b w:val="0"/>
                <w:sz w:val="13"/>
                <w:szCs w:val="13"/>
                <w:lang w:val="de-DE"/>
              </w:rPr>
              <w:t>Versorgungsleitungen</w:t>
            </w:r>
          </w:p>
          <w:p w14:paraId="45D446D2">
            <w:pPr>
              <w:widowControl/>
              <w:spacing w:line="240" w:lineRule="auto"/>
              <w:jc w:val="left"/>
              <w:rPr>
                <w:rStyle w:val="20"/>
                <w:rFonts w:hint="eastAsia" w:eastAsia="宋体"/>
                <w:b w:val="0"/>
                <w:sz w:val="13"/>
                <w:szCs w:val="13"/>
                <w:lang w:val="de-DE" w:eastAsia="zh-CN"/>
              </w:rPr>
            </w:pPr>
            <w:r>
              <w:rPr>
                <w:rStyle w:val="20"/>
                <w:b w:val="0"/>
                <w:sz w:val="13"/>
                <w:szCs w:val="13"/>
                <w:lang w:val="de-DE"/>
              </w:rPr>
              <w:t>± 1 kV für Eingangs-/</w:t>
            </w:r>
          </w:p>
          <w:p w14:paraId="2AC31289">
            <w:pPr>
              <w:widowControl/>
              <w:spacing w:line="240" w:lineRule="auto"/>
              <w:jc w:val="left"/>
              <w:rPr>
                <w:rStyle w:val="20"/>
                <w:b w:val="0"/>
                <w:sz w:val="13"/>
                <w:szCs w:val="13"/>
                <w:lang w:val="de-DE"/>
              </w:rPr>
            </w:pPr>
            <w:r>
              <w:rPr>
                <w:rStyle w:val="20"/>
                <w:b w:val="0"/>
                <w:sz w:val="13"/>
                <w:szCs w:val="13"/>
                <w:lang w:val="de-DE"/>
              </w:rPr>
              <w:t>Ausgangsleitungen</w:t>
            </w:r>
          </w:p>
        </w:tc>
        <w:tc>
          <w:tcPr>
            <w:tcW w:w="1002" w:type="pct"/>
            <w:shd w:val="clear" w:color="auto" w:fill="auto"/>
            <w:vAlign w:val="center"/>
          </w:tcPr>
          <w:p w14:paraId="3115CA56">
            <w:pPr>
              <w:widowControl/>
              <w:spacing w:line="240" w:lineRule="auto"/>
              <w:jc w:val="center"/>
              <w:rPr>
                <w:rStyle w:val="20"/>
                <w:b w:val="0"/>
                <w:sz w:val="13"/>
                <w:szCs w:val="13"/>
                <w:lang w:val="de-DE"/>
              </w:rPr>
            </w:pPr>
            <w:r>
              <w:rPr>
                <w:rStyle w:val="20"/>
                <w:b w:val="0"/>
                <w:sz w:val="13"/>
                <w:szCs w:val="13"/>
                <w:lang w:val="de-DE"/>
              </w:rPr>
              <w:t>N/A</w:t>
            </w:r>
          </w:p>
        </w:tc>
        <w:tc>
          <w:tcPr>
            <w:tcW w:w="1079" w:type="pct"/>
            <w:shd w:val="clear" w:color="auto" w:fill="auto"/>
            <w:vAlign w:val="center"/>
          </w:tcPr>
          <w:p w14:paraId="25D151C9">
            <w:pPr>
              <w:widowControl/>
              <w:spacing w:line="240" w:lineRule="auto"/>
              <w:jc w:val="center"/>
              <w:rPr>
                <w:rStyle w:val="20"/>
                <w:b w:val="0"/>
                <w:sz w:val="13"/>
                <w:szCs w:val="13"/>
                <w:lang w:val="de-DE"/>
              </w:rPr>
            </w:pPr>
            <w:r>
              <w:rPr>
                <w:rStyle w:val="20"/>
                <w:b w:val="0"/>
                <w:sz w:val="13"/>
                <w:szCs w:val="13"/>
                <w:lang w:val="de-DE"/>
              </w:rPr>
              <w:t>N/A</w:t>
            </w:r>
          </w:p>
        </w:tc>
      </w:tr>
      <w:tr w14:paraId="135F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438" w:type="pct"/>
            <w:shd w:val="clear" w:color="auto" w:fill="auto"/>
            <w:vAlign w:val="center"/>
          </w:tcPr>
          <w:p w14:paraId="2C3162D6">
            <w:pPr>
              <w:widowControl/>
              <w:spacing w:line="240" w:lineRule="auto"/>
              <w:jc w:val="left"/>
              <w:rPr>
                <w:rStyle w:val="20"/>
                <w:b w:val="0"/>
                <w:sz w:val="13"/>
                <w:szCs w:val="13"/>
                <w:lang w:val="de-DE"/>
              </w:rPr>
            </w:pPr>
            <w:r>
              <w:rPr>
                <w:rStyle w:val="20"/>
                <w:b w:val="0"/>
                <w:sz w:val="13"/>
                <w:szCs w:val="13"/>
                <w:lang w:val="de-DE"/>
              </w:rPr>
              <w:t>Überspannung IEC61000-4-5</w:t>
            </w:r>
          </w:p>
        </w:tc>
        <w:tc>
          <w:tcPr>
            <w:tcW w:w="1481" w:type="pct"/>
            <w:shd w:val="clear" w:color="auto" w:fill="auto"/>
            <w:vAlign w:val="center"/>
          </w:tcPr>
          <w:p w14:paraId="41EBAC23">
            <w:pPr>
              <w:widowControl/>
              <w:spacing w:line="240" w:lineRule="auto"/>
              <w:jc w:val="left"/>
              <w:rPr>
                <w:rStyle w:val="20"/>
                <w:b w:val="0"/>
                <w:sz w:val="13"/>
                <w:szCs w:val="13"/>
                <w:lang w:val="de-DE"/>
              </w:rPr>
            </w:pPr>
            <w:r>
              <w:rPr>
                <w:rStyle w:val="20"/>
                <w:b w:val="0"/>
                <w:sz w:val="13"/>
                <w:szCs w:val="13"/>
                <w:lang w:val="de-DE"/>
              </w:rPr>
              <w:t>± 1 kV Leitung zu Leitung</w:t>
            </w:r>
          </w:p>
          <w:p w14:paraId="529E181F">
            <w:pPr>
              <w:widowControl/>
              <w:spacing w:line="240" w:lineRule="auto"/>
              <w:jc w:val="left"/>
              <w:rPr>
                <w:rStyle w:val="20"/>
                <w:b w:val="0"/>
                <w:sz w:val="13"/>
                <w:szCs w:val="13"/>
                <w:lang w:val="de-DE"/>
              </w:rPr>
            </w:pPr>
            <w:r>
              <w:rPr>
                <w:rStyle w:val="20"/>
                <w:b w:val="0"/>
                <w:sz w:val="13"/>
                <w:szCs w:val="13"/>
                <w:lang w:val="de-DE"/>
              </w:rPr>
              <w:t>± 2 kV Leitung gegen Erde</w:t>
            </w:r>
          </w:p>
        </w:tc>
        <w:tc>
          <w:tcPr>
            <w:tcW w:w="1002" w:type="pct"/>
            <w:shd w:val="clear" w:color="auto" w:fill="auto"/>
            <w:vAlign w:val="center"/>
          </w:tcPr>
          <w:p w14:paraId="3678942C">
            <w:pPr>
              <w:widowControl/>
              <w:spacing w:line="240" w:lineRule="auto"/>
              <w:jc w:val="center"/>
              <w:rPr>
                <w:rStyle w:val="20"/>
                <w:b w:val="0"/>
                <w:sz w:val="13"/>
                <w:szCs w:val="13"/>
                <w:lang w:val="de-DE"/>
              </w:rPr>
            </w:pPr>
            <w:r>
              <w:rPr>
                <w:rStyle w:val="20"/>
                <w:b w:val="0"/>
                <w:sz w:val="13"/>
                <w:szCs w:val="13"/>
                <w:lang w:val="de-DE"/>
              </w:rPr>
              <w:t>N/A</w:t>
            </w:r>
          </w:p>
        </w:tc>
        <w:tc>
          <w:tcPr>
            <w:tcW w:w="1079" w:type="pct"/>
            <w:shd w:val="clear" w:color="auto" w:fill="auto"/>
            <w:vAlign w:val="center"/>
          </w:tcPr>
          <w:p w14:paraId="1013F8E4">
            <w:pPr>
              <w:widowControl/>
              <w:spacing w:line="240" w:lineRule="auto"/>
              <w:jc w:val="center"/>
              <w:rPr>
                <w:rStyle w:val="20"/>
                <w:b w:val="0"/>
                <w:sz w:val="13"/>
                <w:szCs w:val="13"/>
                <w:lang w:val="de-DE"/>
              </w:rPr>
            </w:pPr>
            <w:r>
              <w:rPr>
                <w:rStyle w:val="20"/>
                <w:b w:val="0"/>
                <w:sz w:val="13"/>
                <w:szCs w:val="13"/>
                <w:lang w:val="de-DE"/>
              </w:rPr>
              <w:t>N/A</w:t>
            </w:r>
          </w:p>
        </w:tc>
      </w:tr>
      <w:tr w14:paraId="681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438" w:type="pct"/>
            <w:shd w:val="clear" w:color="auto" w:fill="auto"/>
            <w:vAlign w:val="center"/>
          </w:tcPr>
          <w:p w14:paraId="4D8DDA1A">
            <w:pPr>
              <w:widowControl/>
              <w:spacing w:line="240" w:lineRule="auto"/>
              <w:jc w:val="left"/>
              <w:rPr>
                <w:rStyle w:val="20"/>
                <w:b w:val="0"/>
                <w:sz w:val="13"/>
                <w:szCs w:val="13"/>
                <w:lang w:val="de-DE"/>
              </w:rPr>
            </w:pPr>
            <w:r>
              <w:rPr>
                <w:rStyle w:val="20"/>
                <w:b w:val="0"/>
                <w:sz w:val="13"/>
                <w:szCs w:val="13"/>
                <w:lang w:val="de-DE"/>
              </w:rPr>
              <w:t>Spannung., kurze Unterbrechungen und Spannungssch. auf den Stromversorgungseingangsleitungen IEC 61000-4-11</w:t>
            </w:r>
          </w:p>
        </w:tc>
        <w:tc>
          <w:tcPr>
            <w:tcW w:w="1481" w:type="pct"/>
            <w:shd w:val="clear" w:color="auto" w:fill="auto"/>
            <w:vAlign w:val="center"/>
          </w:tcPr>
          <w:p w14:paraId="1EA83AC4">
            <w:pPr>
              <w:widowControl/>
              <w:spacing w:line="240" w:lineRule="auto"/>
              <w:jc w:val="left"/>
              <w:rPr>
                <w:rStyle w:val="20"/>
                <w:b w:val="0"/>
                <w:sz w:val="13"/>
                <w:szCs w:val="13"/>
                <w:lang w:val="de-DE"/>
              </w:rPr>
            </w:pPr>
            <w:r>
              <w:rPr>
                <w:rStyle w:val="20"/>
                <w:b w:val="0"/>
                <w:sz w:val="13"/>
                <w:szCs w:val="13"/>
                <w:lang w:val="de-DE"/>
              </w:rPr>
              <w:t>0 % U</w:t>
            </w:r>
            <w:r>
              <w:rPr>
                <w:rStyle w:val="20"/>
                <w:b w:val="0"/>
                <w:sz w:val="13"/>
                <w:szCs w:val="13"/>
                <w:vertAlign w:val="subscript"/>
                <w:lang w:val="de-DE"/>
              </w:rPr>
              <w:t>T</w:t>
            </w:r>
            <w:r>
              <w:rPr>
                <w:rStyle w:val="20"/>
                <w:b w:val="0"/>
                <w:sz w:val="13"/>
                <w:szCs w:val="13"/>
                <w:lang w:val="de-DE"/>
              </w:rPr>
              <w:t xml:space="preserve"> 0,5 Zyklen </w:t>
            </w:r>
          </w:p>
          <w:p w14:paraId="377A8763">
            <w:pPr>
              <w:widowControl/>
              <w:spacing w:line="240" w:lineRule="auto"/>
              <w:jc w:val="left"/>
              <w:rPr>
                <w:rStyle w:val="20"/>
                <w:b w:val="0"/>
                <w:sz w:val="13"/>
                <w:szCs w:val="13"/>
                <w:lang w:val="de-DE"/>
              </w:rPr>
            </w:pPr>
            <w:r>
              <w:rPr>
                <w:rStyle w:val="20"/>
                <w:b w:val="0"/>
                <w:sz w:val="13"/>
                <w:szCs w:val="13"/>
                <w:lang w:val="de-DE"/>
              </w:rPr>
              <w:t xml:space="preserve">Bei 0°, 45°, 90°, 135°, 180°, 225°, 270° und 315°, </w:t>
            </w:r>
          </w:p>
          <w:p w14:paraId="1432B9D5">
            <w:pPr>
              <w:widowControl/>
              <w:spacing w:line="240" w:lineRule="auto"/>
              <w:jc w:val="left"/>
              <w:rPr>
                <w:rStyle w:val="20"/>
                <w:b w:val="0"/>
                <w:sz w:val="13"/>
                <w:szCs w:val="13"/>
                <w:lang w:val="de-DE"/>
              </w:rPr>
            </w:pPr>
          </w:p>
          <w:p w14:paraId="42508E57">
            <w:pPr>
              <w:widowControl/>
              <w:spacing w:line="240" w:lineRule="auto"/>
              <w:jc w:val="left"/>
              <w:rPr>
                <w:rStyle w:val="20"/>
                <w:b w:val="0"/>
                <w:sz w:val="13"/>
                <w:szCs w:val="13"/>
                <w:lang w:val="de-DE"/>
              </w:rPr>
            </w:pPr>
            <w:r>
              <w:rPr>
                <w:rStyle w:val="20"/>
                <w:b w:val="0"/>
                <w:sz w:val="13"/>
                <w:szCs w:val="13"/>
                <w:lang w:val="de-DE"/>
              </w:rPr>
              <w:t>0 % U</w:t>
            </w:r>
            <w:r>
              <w:rPr>
                <w:rStyle w:val="20"/>
                <w:b w:val="0"/>
                <w:sz w:val="13"/>
                <w:szCs w:val="13"/>
                <w:vertAlign w:val="subscript"/>
                <w:lang w:val="de-DE"/>
              </w:rPr>
              <w:t>T</w:t>
            </w:r>
            <w:r>
              <w:rPr>
                <w:rStyle w:val="20"/>
                <w:b w:val="0"/>
                <w:sz w:val="13"/>
                <w:szCs w:val="13"/>
                <w:lang w:val="de-DE"/>
              </w:rPr>
              <w:t xml:space="preserve"> 1 Zyklen</w:t>
            </w:r>
          </w:p>
          <w:p w14:paraId="5F53F385">
            <w:pPr>
              <w:widowControl/>
              <w:spacing w:line="240" w:lineRule="auto"/>
              <w:jc w:val="left"/>
              <w:rPr>
                <w:rStyle w:val="20"/>
                <w:b w:val="0"/>
                <w:sz w:val="13"/>
                <w:szCs w:val="13"/>
                <w:lang w:val="de-DE"/>
              </w:rPr>
            </w:pPr>
            <w:r>
              <w:rPr>
                <w:rStyle w:val="20"/>
                <w:b w:val="0"/>
                <w:sz w:val="13"/>
                <w:szCs w:val="13"/>
                <w:lang w:val="de-DE"/>
              </w:rPr>
              <w:t>und 70 % U</w:t>
            </w:r>
            <w:r>
              <w:rPr>
                <w:rStyle w:val="20"/>
                <w:b w:val="0"/>
                <w:sz w:val="13"/>
                <w:szCs w:val="13"/>
                <w:vertAlign w:val="subscript"/>
                <w:lang w:val="de-DE"/>
              </w:rPr>
              <w:t>T</w:t>
            </w:r>
            <w:r>
              <w:rPr>
                <w:rStyle w:val="20"/>
                <w:b w:val="0"/>
                <w:sz w:val="13"/>
                <w:szCs w:val="13"/>
                <w:lang w:val="de-DE"/>
              </w:rPr>
              <w:t xml:space="preserve"> 25/30 Zyklen </w:t>
            </w:r>
          </w:p>
          <w:p w14:paraId="429E1C8C">
            <w:pPr>
              <w:widowControl/>
              <w:spacing w:line="240" w:lineRule="auto"/>
              <w:jc w:val="left"/>
              <w:rPr>
                <w:rStyle w:val="20"/>
                <w:b w:val="0"/>
                <w:sz w:val="13"/>
                <w:szCs w:val="13"/>
                <w:lang w:val="de-DE"/>
              </w:rPr>
            </w:pPr>
            <w:r>
              <w:rPr>
                <w:rStyle w:val="20"/>
                <w:b w:val="0"/>
                <w:sz w:val="13"/>
                <w:szCs w:val="13"/>
                <w:lang w:val="de-DE"/>
              </w:rPr>
              <w:t>Einphasig: bei 0°</w:t>
            </w:r>
          </w:p>
        </w:tc>
        <w:tc>
          <w:tcPr>
            <w:tcW w:w="1002" w:type="pct"/>
            <w:shd w:val="clear" w:color="auto" w:fill="auto"/>
            <w:vAlign w:val="center"/>
          </w:tcPr>
          <w:p w14:paraId="582B1D55">
            <w:pPr>
              <w:widowControl/>
              <w:spacing w:line="240" w:lineRule="auto"/>
              <w:jc w:val="center"/>
              <w:rPr>
                <w:rStyle w:val="20"/>
                <w:b w:val="0"/>
                <w:sz w:val="13"/>
                <w:szCs w:val="13"/>
                <w:lang w:val="de-DE"/>
              </w:rPr>
            </w:pPr>
            <w:r>
              <w:rPr>
                <w:rStyle w:val="20"/>
                <w:b w:val="0"/>
                <w:sz w:val="13"/>
                <w:szCs w:val="13"/>
                <w:lang w:val="de-DE"/>
              </w:rPr>
              <w:t>N/A</w:t>
            </w:r>
          </w:p>
        </w:tc>
        <w:tc>
          <w:tcPr>
            <w:tcW w:w="1079" w:type="pct"/>
            <w:shd w:val="clear" w:color="auto" w:fill="auto"/>
            <w:vAlign w:val="center"/>
          </w:tcPr>
          <w:p w14:paraId="0B81B7CC">
            <w:pPr>
              <w:widowControl/>
              <w:spacing w:line="240" w:lineRule="auto"/>
              <w:jc w:val="center"/>
              <w:rPr>
                <w:rStyle w:val="20"/>
                <w:b w:val="0"/>
                <w:sz w:val="13"/>
                <w:szCs w:val="13"/>
                <w:lang w:val="de-DE"/>
              </w:rPr>
            </w:pPr>
            <w:r>
              <w:rPr>
                <w:rStyle w:val="20"/>
                <w:b w:val="0"/>
                <w:sz w:val="13"/>
                <w:szCs w:val="13"/>
                <w:lang w:val="de-DE"/>
              </w:rPr>
              <w:t>N/A</w:t>
            </w:r>
          </w:p>
        </w:tc>
      </w:tr>
      <w:tr w14:paraId="49AD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438" w:type="pct"/>
            <w:shd w:val="clear" w:color="auto" w:fill="auto"/>
            <w:vAlign w:val="center"/>
          </w:tcPr>
          <w:p w14:paraId="5531DCAE">
            <w:pPr>
              <w:widowControl/>
              <w:spacing w:line="240" w:lineRule="auto"/>
              <w:jc w:val="left"/>
              <w:rPr>
                <w:rStyle w:val="20"/>
                <w:b w:val="0"/>
                <w:sz w:val="13"/>
                <w:szCs w:val="13"/>
                <w:lang w:val="de-DE"/>
              </w:rPr>
            </w:pPr>
            <w:r>
              <w:rPr>
                <w:rStyle w:val="20"/>
                <w:b w:val="0"/>
                <w:sz w:val="13"/>
                <w:szCs w:val="13"/>
                <w:lang w:val="de-DE"/>
              </w:rPr>
              <w:t>Netzfrequenz (50/60 Hz) Magnetfeld IEC 61000-4-8</w:t>
            </w:r>
          </w:p>
        </w:tc>
        <w:tc>
          <w:tcPr>
            <w:tcW w:w="1481" w:type="pct"/>
            <w:shd w:val="clear" w:color="auto" w:fill="auto"/>
            <w:vAlign w:val="center"/>
          </w:tcPr>
          <w:p w14:paraId="55F4FE4D">
            <w:pPr>
              <w:widowControl/>
              <w:spacing w:line="240" w:lineRule="auto"/>
              <w:jc w:val="left"/>
              <w:rPr>
                <w:rStyle w:val="20"/>
                <w:b w:val="0"/>
                <w:sz w:val="13"/>
                <w:szCs w:val="13"/>
                <w:lang w:val="de-DE"/>
              </w:rPr>
            </w:pPr>
            <w:r>
              <w:rPr>
                <w:rStyle w:val="20"/>
                <w:b w:val="0"/>
                <w:sz w:val="13"/>
                <w:szCs w:val="13"/>
                <w:lang w:val="de-DE"/>
              </w:rPr>
              <w:t xml:space="preserve">30 A/m, </w:t>
            </w:r>
            <w:r>
              <w:rPr>
                <w:sz w:val="13"/>
                <w:szCs w:val="13"/>
                <w:lang w:val="de-DE"/>
              </w:rPr>
              <w:t>50/60 Hz</w:t>
            </w:r>
          </w:p>
        </w:tc>
        <w:tc>
          <w:tcPr>
            <w:tcW w:w="1002" w:type="pct"/>
            <w:shd w:val="clear" w:color="auto" w:fill="auto"/>
            <w:vAlign w:val="center"/>
          </w:tcPr>
          <w:p w14:paraId="58C747DE">
            <w:pPr>
              <w:widowControl/>
              <w:spacing w:line="240" w:lineRule="auto"/>
              <w:jc w:val="left"/>
              <w:rPr>
                <w:rStyle w:val="20"/>
                <w:b w:val="0"/>
                <w:sz w:val="13"/>
                <w:szCs w:val="13"/>
                <w:lang w:val="de-DE"/>
              </w:rPr>
            </w:pPr>
            <w:r>
              <w:rPr>
                <w:rStyle w:val="20"/>
                <w:b w:val="0"/>
                <w:sz w:val="13"/>
                <w:szCs w:val="13"/>
                <w:lang w:val="de-DE"/>
              </w:rPr>
              <w:t>30 A/m,</w:t>
            </w:r>
            <w:r>
              <w:rPr>
                <w:rStyle w:val="20"/>
                <w:rFonts w:hint="eastAsia"/>
                <w:b w:val="0"/>
                <w:sz w:val="13"/>
                <w:szCs w:val="13"/>
                <w:lang w:val="de-DE"/>
              </w:rPr>
              <w:t xml:space="preserve"> </w:t>
            </w:r>
            <w:r>
              <w:rPr>
                <w:sz w:val="13"/>
                <w:szCs w:val="13"/>
                <w:lang w:val="de-DE"/>
              </w:rPr>
              <w:t>50/60</w:t>
            </w:r>
            <w:r>
              <w:rPr>
                <w:sz w:val="13"/>
                <w:szCs w:val="13"/>
              </w:rPr>
              <w:t> </w:t>
            </w:r>
            <w:r>
              <w:rPr>
                <w:sz w:val="13"/>
                <w:szCs w:val="13"/>
                <w:lang w:val="de-DE"/>
              </w:rPr>
              <w:t>Hz</w:t>
            </w:r>
          </w:p>
        </w:tc>
        <w:tc>
          <w:tcPr>
            <w:tcW w:w="1079" w:type="pct"/>
            <w:shd w:val="clear" w:color="auto" w:fill="auto"/>
            <w:vAlign w:val="center"/>
          </w:tcPr>
          <w:p w14:paraId="7CF3AC1E">
            <w:pPr>
              <w:widowControl/>
              <w:spacing w:line="240" w:lineRule="auto"/>
              <w:jc w:val="left"/>
              <w:rPr>
                <w:rStyle w:val="20"/>
                <w:b w:val="0"/>
                <w:sz w:val="13"/>
                <w:szCs w:val="13"/>
                <w:lang w:val="de-DE"/>
              </w:rPr>
            </w:pPr>
            <w:r>
              <w:rPr>
                <w:rStyle w:val="20"/>
                <w:b w:val="0"/>
                <w:sz w:val="13"/>
                <w:szCs w:val="13"/>
                <w:lang w:val="de-DE"/>
              </w:rPr>
              <w:t>Die magnetischen Felder der Netzfrequenz sollten sich auf einem Niveau bewegen, das für einen typischen Standort in einer typischen Geschäfts- oder Krankenhausumge. charakteristisch ist.</w:t>
            </w:r>
          </w:p>
        </w:tc>
      </w:tr>
      <w:tr w14:paraId="42E6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1C1E93A0">
            <w:pPr>
              <w:widowControl/>
              <w:spacing w:line="240" w:lineRule="auto"/>
              <w:jc w:val="left"/>
              <w:rPr>
                <w:rStyle w:val="20"/>
                <w:b w:val="0"/>
                <w:sz w:val="13"/>
                <w:szCs w:val="13"/>
                <w:lang w:val="de-DE"/>
              </w:rPr>
            </w:pPr>
            <w:r>
              <w:rPr>
                <w:rStyle w:val="20"/>
                <w:b w:val="0"/>
                <w:sz w:val="13"/>
                <w:szCs w:val="13"/>
                <w:lang w:val="de-DE"/>
              </w:rPr>
              <w:t>HINWEIS: U</w:t>
            </w:r>
            <w:r>
              <w:rPr>
                <w:rStyle w:val="20"/>
                <w:b w:val="0"/>
                <w:sz w:val="13"/>
                <w:szCs w:val="13"/>
                <w:vertAlign w:val="subscript"/>
                <w:lang w:val="de-DE"/>
              </w:rPr>
              <w:t>T</w:t>
            </w:r>
            <w:r>
              <w:rPr>
                <w:rStyle w:val="20"/>
                <w:b w:val="0"/>
                <w:sz w:val="13"/>
                <w:szCs w:val="13"/>
                <w:lang w:val="de-DE"/>
              </w:rPr>
              <w:t xml:space="preserve"> ist die Netzwechselspannung vor der Anwendung des Prüfpegels.</w:t>
            </w:r>
          </w:p>
        </w:tc>
      </w:tr>
    </w:tbl>
    <w:p w14:paraId="2BB860D5">
      <w:pPr>
        <w:pStyle w:val="25"/>
        <w:rPr>
          <w:rFonts w:ascii="Times New Roman" w:hAnsi="Times New Roman"/>
          <w:lang w:val="de-DE"/>
        </w:rPr>
        <w:sectPr>
          <w:footerReference r:id="rId8"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p>
    <w:p w14:paraId="7F4F9EF0">
      <w:pPr>
        <w:widowControl/>
        <w:spacing w:line="240" w:lineRule="auto"/>
        <w:jc w:val="center"/>
        <w:rPr>
          <w:b/>
          <w:sz w:val="24"/>
          <w:szCs w:val="36"/>
          <w:lang w:val="de-DE"/>
        </w:rPr>
      </w:pPr>
    </w:p>
    <w:p w14:paraId="72FC4607">
      <w:pPr>
        <w:widowControl/>
        <w:spacing w:line="240" w:lineRule="auto"/>
        <w:jc w:val="center"/>
        <w:rPr>
          <w:b/>
          <w:sz w:val="32"/>
          <w:szCs w:val="44"/>
        </w:rPr>
      </w:pPr>
      <w:r>
        <w:rPr>
          <w:b/>
          <w:sz w:val="32"/>
          <w:szCs w:val="44"/>
        </w:rPr>
        <w:t>Contenuti</w:t>
      </w:r>
    </w:p>
    <w:p w14:paraId="4E701EDD">
      <w:pPr>
        <w:pStyle w:val="25"/>
        <w:rPr>
          <w:rFonts w:ascii="Times New Roman" w:hAnsi="Times New Roman"/>
        </w:rPr>
      </w:pPr>
    </w:p>
    <w:p w14:paraId="206D0545">
      <w:pPr>
        <w:pStyle w:val="12"/>
        <w:spacing w:line="240" w:lineRule="auto"/>
        <w:jc w:val="left"/>
      </w:pPr>
    </w:p>
    <w:p w14:paraId="5C68F1E8">
      <w:pPr>
        <w:pStyle w:val="12"/>
        <w:tabs>
          <w:tab w:val="right" w:leader="dot" w:pos="4479"/>
          <w:tab w:val="clear" w:pos="284"/>
          <w:tab w:val="clear" w:pos="4480"/>
        </w:tabs>
      </w:pPr>
      <w:r>
        <w:fldChar w:fldCharType="begin"/>
      </w:r>
      <w:r>
        <w:instrText xml:space="preserve">TOC \o "1-2" \h \u </w:instrText>
      </w:r>
      <w:r>
        <w:fldChar w:fldCharType="separate"/>
      </w:r>
    </w:p>
    <w:p w14:paraId="270A5ABE">
      <w:pPr>
        <w:pStyle w:val="12"/>
        <w:tabs>
          <w:tab w:val="right" w:leader="dot" w:pos="4479"/>
          <w:tab w:val="clear" w:pos="284"/>
          <w:tab w:val="clear" w:pos="4480"/>
        </w:tabs>
      </w:pPr>
      <w:r>
        <w:fldChar w:fldCharType="begin"/>
      </w:r>
      <w:r>
        <w:instrText xml:space="preserve"> HYPERLINK \l _Toc16594 </w:instrText>
      </w:r>
      <w:r>
        <w:fldChar w:fldCharType="separate"/>
      </w:r>
      <w:r>
        <w:rPr>
          <w:rFonts w:hint="default"/>
          <w:szCs w:val="24"/>
        </w:rPr>
        <w:t xml:space="preserve">1. </w:t>
      </w:r>
      <w:r>
        <w:t>Le basi</w:t>
      </w:r>
      <w:r>
        <w:tab/>
      </w:r>
      <w:r>
        <w:fldChar w:fldCharType="begin"/>
      </w:r>
      <w:r>
        <w:instrText xml:space="preserve"> PAGEREF _Toc16594 \h </w:instrText>
      </w:r>
      <w:r>
        <w:fldChar w:fldCharType="separate"/>
      </w:r>
      <w:r>
        <w:t>58</w:t>
      </w:r>
      <w:r>
        <w:fldChar w:fldCharType="end"/>
      </w:r>
      <w:r>
        <w:fldChar w:fldCharType="end"/>
      </w:r>
    </w:p>
    <w:p w14:paraId="2D2191F4">
      <w:pPr>
        <w:pStyle w:val="13"/>
        <w:tabs>
          <w:tab w:val="right" w:leader="dot" w:pos="4479"/>
          <w:tab w:val="clear" w:pos="851"/>
          <w:tab w:val="clear" w:pos="4480"/>
        </w:tabs>
      </w:pPr>
      <w:r>
        <w:fldChar w:fldCharType="begin"/>
      </w:r>
      <w:r>
        <w:instrText xml:space="preserve"> HYPERLINK \l _Toc20444 </w:instrText>
      </w:r>
      <w:r>
        <w:fldChar w:fldCharType="separate"/>
      </w:r>
      <w:r>
        <w:rPr>
          <w:rFonts w:hint="default"/>
        </w:rPr>
        <w:t xml:space="preserve">1.1 </w:t>
      </w:r>
      <w:r>
        <w:t>Sicurezza</w:t>
      </w:r>
      <w:r>
        <w:tab/>
      </w:r>
      <w:r>
        <w:fldChar w:fldCharType="begin"/>
      </w:r>
      <w:r>
        <w:instrText xml:space="preserve"> PAGEREF _Toc20444 \h </w:instrText>
      </w:r>
      <w:r>
        <w:fldChar w:fldCharType="separate"/>
      </w:r>
      <w:r>
        <w:t>58</w:t>
      </w:r>
      <w:r>
        <w:fldChar w:fldCharType="end"/>
      </w:r>
      <w:r>
        <w:fldChar w:fldCharType="end"/>
      </w:r>
    </w:p>
    <w:p w14:paraId="374FC341">
      <w:pPr>
        <w:pStyle w:val="12"/>
        <w:tabs>
          <w:tab w:val="right" w:leader="dot" w:pos="4479"/>
          <w:tab w:val="clear" w:pos="284"/>
          <w:tab w:val="clear" w:pos="4480"/>
        </w:tabs>
      </w:pPr>
      <w:r>
        <w:fldChar w:fldCharType="begin"/>
      </w:r>
      <w:r>
        <w:instrText xml:space="preserve"> HYPERLINK \l _Toc12411 </w:instrText>
      </w:r>
      <w:r>
        <w:fldChar w:fldCharType="separate"/>
      </w:r>
      <w:r>
        <w:rPr>
          <w:rFonts w:hint="default"/>
          <w:bCs w:val="0"/>
          <w:szCs w:val="24"/>
        </w:rPr>
        <w:t xml:space="preserve">2. </w:t>
      </w:r>
      <w:r>
        <w:t>Introduzione</w:t>
      </w:r>
      <w:r>
        <w:tab/>
      </w:r>
      <w:r>
        <w:fldChar w:fldCharType="begin"/>
      </w:r>
      <w:r>
        <w:instrText xml:space="preserve"> PAGEREF _Toc12411 \h </w:instrText>
      </w:r>
      <w:r>
        <w:fldChar w:fldCharType="separate"/>
      </w:r>
      <w:r>
        <w:t>61</w:t>
      </w:r>
      <w:r>
        <w:fldChar w:fldCharType="end"/>
      </w:r>
      <w:r>
        <w:fldChar w:fldCharType="end"/>
      </w:r>
    </w:p>
    <w:p w14:paraId="4AFFF10C">
      <w:pPr>
        <w:pStyle w:val="13"/>
        <w:tabs>
          <w:tab w:val="right" w:leader="dot" w:pos="4479"/>
          <w:tab w:val="clear" w:pos="851"/>
          <w:tab w:val="clear" w:pos="4480"/>
        </w:tabs>
      </w:pPr>
      <w:r>
        <w:fldChar w:fldCharType="begin"/>
      </w:r>
      <w:r>
        <w:instrText xml:space="preserve"> HYPERLINK \l _Toc28567 </w:instrText>
      </w:r>
      <w:r>
        <w:fldChar w:fldCharType="separate"/>
      </w:r>
      <w:r>
        <w:rPr>
          <w:rFonts w:hint="default"/>
        </w:rPr>
        <w:t xml:space="preserve">2.1 </w:t>
      </w:r>
      <w:r>
        <w:t>Nome e modello</w:t>
      </w:r>
      <w:r>
        <w:tab/>
      </w:r>
      <w:r>
        <w:fldChar w:fldCharType="begin"/>
      </w:r>
      <w:r>
        <w:instrText xml:space="preserve"> PAGEREF _Toc28567 \h </w:instrText>
      </w:r>
      <w:r>
        <w:fldChar w:fldCharType="separate"/>
      </w:r>
      <w:r>
        <w:t>61</w:t>
      </w:r>
      <w:r>
        <w:fldChar w:fldCharType="end"/>
      </w:r>
      <w:r>
        <w:fldChar w:fldCharType="end"/>
      </w:r>
    </w:p>
    <w:p w14:paraId="4B75BCFB">
      <w:pPr>
        <w:pStyle w:val="13"/>
        <w:tabs>
          <w:tab w:val="right" w:leader="dot" w:pos="4479"/>
          <w:tab w:val="clear" w:pos="851"/>
          <w:tab w:val="clear" w:pos="4480"/>
        </w:tabs>
      </w:pPr>
      <w:r>
        <w:fldChar w:fldCharType="begin"/>
      </w:r>
      <w:r>
        <w:instrText xml:space="preserve"> HYPERLINK \l _Toc12487 </w:instrText>
      </w:r>
      <w:r>
        <w:fldChar w:fldCharType="separate"/>
      </w:r>
      <w:r>
        <w:rPr>
          <w:rFonts w:hint="default"/>
        </w:rPr>
        <w:t xml:space="preserve">2.2 </w:t>
      </w:r>
      <w:r>
        <w:t>Uso previsto</w:t>
      </w:r>
      <w:r>
        <w:tab/>
      </w:r>
      <w:r>
        <w:fldChar w:fldCharType="begin"/>
      </w:r>
      <w:r>
        <w:instrText xml:space="preserve"> PAGEREF _Toc12487 \h </w:instrText>
      </w:r>
      <w:r>
        <w:fldChar w:fldCharType="separate"/>
      </w:r>
      <w:r>
        <w:t>61</w:t>
      </w:r>
      <w:r>
        <w:fldChar w:fldCharType="end"/>
      </w:r>
      <w:r>
        <w:fldChar w:fldCharType="end"/>
      </w:r>
    </w:p>
    <w:p w14:paraId="0DA2D1E1">
      <w:pPr>
        <w:pStyle w:val="13"/>
        <w:tabs>
          <w:tab w:val="right" w:leader="dot" w:pos="4479"/>
          <w:tab w:val="clear" w:pos="851"/>
          <w:tab w:val="clear" w:pos="4480"/>
        </w:tabs>
      </w:pPr>
      <w:r>
        <w:fldChar w:fldCharType="begin"/>
      </w:r>
      <w:r>
        <w:instrText xml:space="preserve"> HYPERLINK \l _Toc19804 </w:instrText>
      </w:r>
      <w:r>
        <w:fldChar w:fldCharType="separate"/>
      </w:r>
      <w:r>
        <w:rPr>
          <w:rFonts w:hint="default"/>
        </w:rPr>
        <w:t xml:space="preserve">2.3 </w:t>
      </w:r>
      <w:r>
        <w:t>Informazioni sul misuratore ECG</w:t>
      </w:r>
      <w:r>
        <w:tab/>
      </w:r>
      <w:r>
        <w:fldChar w:fldCharType="begin"/>
      </w:r>
      <w:r>
        <w:instrText xml:space="preserve"> PAGEREF _Toc19804 \h </w:instrText>
      </w:r>
      <w:r>
        <w:fldChar w:fldCharType="separate"/>
      </w:r>
      <w:r>
        <w:t>62</w:t>
      </w:r>
      <w:r>
        <w:fldChar w:fldCharType="end"/>
      </w:r>
      <w:r>
        <w:fldChar w:fldCharType="end"/>
      </w:r>
    </w:p>
    <w:p w14:paraId="5D02B9EE">
      <w:pPr>
        <w:pStyle w:val="13"/>
        <w:tabs>
          <w:tab w:val="right" w:leader="dot" w:pos="4479"/>
          <w:tab w:val="clear" w:pos="851"/>
          <w:tab w:val="clear" w:pos="4480"/>
        </w:tabs>
      </w:pPr>
      <w:r>
        <w:fldChar w:fldCharType="begin"/>
      </w:r>
      <w:r>
        <w:instrText xml:space="preserve"> HYPERLINK \l _Toc1050 </w:instrText>
      </w:r>
      <w:r>
        <w:fldChar w:fldCharType="separate"/>
      </w:r>
      <w:r>
        <w:rPr>
          <w:rFonts w:hint="default"/>
        </w:rPr>
        <w:t xml:space="preserve">2.4 </w:t>
      </w:r>
      <w:r>
        <w:t>Simboli</w:t>
      </w:r>
      <w:r>
        <w:tab/>
      </w:r>
      <w:r>
        <w:fldChar w:fldCharType="begin"/>
      </w:r>
      <w:r>
        <w:instrText xml:space="preserve"> PAGEREF _Toc1050 \h </w:instrText>
      </w:r>
      <w:r>
        <w:fldChar w:fldCharType="separate"/>
      </w:r>
      <w:r>
        <w:t>64</w:t>
      </w:r>
      <w:r>
        <w:fldChar w:fldCharType="end"/>
      </w:r>
      <w:r>
        <w:fldChar w:fldCharType="end"/>
      </w:r>
    </w:p>
    <w:p w14:paraId="7BAA5705">
      <w:pPr>
        <w:pStyle w:val="13"/>
        <w:tabs>
          <w:tab w:val="right" w:leader="dot" w:pos="4479"/>
          <w:tab w:val="clear" w:pos="851"/>
          <w:tab w:val="clear" w:pos="4480"/>
        </w:tabs>
      </w:pPr>
      <w:r>
        <w:fldChar w:fldCharType="begin"/>
      </w:r>
      <w:r>
        <w:instrText xml:space="preserve"> HYPERLINK \l _Toc29596 </w:instrText>
      </w:r>
      <w:r>
        <w:fldChar w:fldCharType="separate"/>
      </w:r>
      <w:r>
        <w:rPr>
          <w:rFonts w:hint="default"/>
        </w:rPr>
        <w:t xml:space="preserve">2.5 </w:t>
      </w:r>
      <w:r>
        <w:t>Struttura e composizione del prodotto</w:t>
      </w:r>
      <w:r>
        <w:tab/>
      </w:r>
      <w:r>
        <w:fldChar w:fldCharType="begin"/>
      </w:r>
      <w:r>
        <w:instrText xml:space="preserve"> PAGEREF _Toc29596 \h </w:instrText>
      </w:r>
      <w:r>
        <w:fldChar w:fldCharType="separate"/>
      </w:r>
      <w:r>
        <w:t>67</w:t>
      </w:r>
      <w:r>
        <w:fldChar w:fldCharType="end"/>
      </w:r>
      <w:r>
        <w:fldChar w:fldCharType="end"/>
      </w:r>
    </w:p>
    <w:p w14:paraId="34DBA9FB">
      <w:pPr>
        <w:pStyle w:val="12"/>
        <w:tabs>
          <w:tab w:val="right" w:leader="dot" w:pos="4479"/>
          <w:tab w:val="clear" w:pos="284"/>
          <w:tab w:val="clear" w:pos="4480"/>
        </w:tabs>
      </w:pPr>
      <w:r>
        <w:fldChar w:fldCharType="begin"/>
      </w:r>
      <w:r>
        <w:instrText xml:space="preserve"> HYPERLINK \l _Toc32344 </w:instrText>
      </w:r>
      <w:r>
        <w:fldChar w:fldCharType="separate"/>
      </w:r>
      <w:r>
        <w:rPr>
          <w:rFonts w:hint="default"/>
          <w:szCs w:val="24"/>
        </w:rPr>
        <w:t xml:space="preserve">3. </w:t>
      </w:r>
      <w:r>
        <w:rPr>
          <w:szCs w:val="24"/>
        </w:rPr>
        <w:t>Istruzioni per l'uso</w:t>
      </w:r>
      <w:r>
        <w:tab/>
      </w:r>
      <w:r>
        <w:fldChar w:fldCharType="begin"/>
      </w:r>
      <w:r>
        <w:instrText xml:space="preserve"> PAGEREF _Toc32344 \h </w:instrText>
      </w:r>
      <w:r>
        <w:fldChar w:fldCharType="separate"/>
      </w:r>
      <w:r>
        <w:t>67</w:t>
      </w:r>
      <w:r>
        <w:fldChar w:fldCharType="end"/>
      </w:r>
      <w:r>
        <w:fldChar w:fldCharType="end"/>
      </w:r>
    </w:p>
    <w:p w14:paraId="79990D83">
      <w:pPr>
        <w:pStyle w:val="13"/>
        <w:tabs>
          <w:tab w:val="right" w:leader="dot" w:pos="4479"/>
          <w:tab w:val="clear" w:pos="851"/>
          <w:tab w:val="clear" w:pos="4480"/>
        </w:tabs>
      </w:pPr>
      <w:r>
        <w:fldChar w:fldCharType="begin"/>
      </w:r>
      <w:r>
        <w:instrText xml:space="preserve"> HYPERLINK \l _Toc21777 </w:instrText>
      </w:r>
      <w:r>
        <w:fldChar w:fldCharType="separate"/>
      </w:r>
      <w:r>
        <w:rPr>
          <w:rFonts w:hint="default"/>
        </w:rPr>
        <w:t xml:space="preserve">3.1 </w:t>
      </w:r>
      <w:r>
        <w:t>Prima dell'uso</w:t>
      </w:r>
      <w:r>
        <w:tab/>
      </w:r>
      <w:r>
        <w:fldChar w:fldCharType="begin"/>
      </w:r>
      <w:r>
        <w:instrText xml:space="preserve"> PAGEREF _Toc21777 \h </w:instrText>
      </w:r>
      <w:r>
        <w:fldChar w:fldCharType="separate"/>
      </w:r>
      <w:r>
        <w:t>67</w:t>
      </w:r>
      <w:r>
        <w:fldChar w:fldCharType="end"/>
      </w:r>
      <w:r>
        <w:fldChar w:fldCharType="end"/>
      </w:r>
    </w:p>
    <w:p w14:paraId="7D1C2F26">
      <w:pPr>
        <w:pStyle w:val="13"/>
        <w:tabs>
          <w:tab w:val="right" w:leader="dot" w:pos="4479"/>
          <w:tab w:val="clear" w:pos="851"/>
          <w:tab w:val="clear" w:pos="4480"/>
        </w:tabs>
      </w:pPr>
      <w:r>
        <w:fldChar w:fldCharType="begin"/>
      </w:r>
      <w:r>
        <w:instrText xml:space="preserve"> HYPERLINK \l _Toc9230 </w:instrText>
      </w:r>
      <w:r>
        <w:fldChar w:fldCharType="separate"/>
      </w:r>
      <w:r>
        <w:rPr>
          <w:rFonts w:hint="default"/>
        </w:rPr>
        <w:t xml:space="preserve">3.2 </w:t>
      </w:r>
      <w:r>
        <w:t>Controllare prima dell’apertura della confezione</w:t>
      </w:r>
      <w:r>
        <w:tab/>
      </w:r>
      <w:r>
        <w:fldChar w:fldCharType="begin"/>
      </w:r>
      <w:r>
        <w:instrText xml:space="preserve"> PAGEREF _Toc9230 \h </w:instrText>
      </w:r>
      <w:r>
        <w:fldChar w:fldCharType="separate"/>
      </w:r>
      <w:r>
        <w:t>68</w:t>
      </w:r>
      <w:r>
        <w:fldChar w:fldCharType="end"/>
      </w:r>
      <w:r>
        <w:fldChar w:fldCharType="end"/>
      </w:r>
    </w:p>
    <w:p w14:paraId="2E60E772">
      <w:pPr>
        <w:pStyle w:val="13"/>
        <w:tabs>
          <w:tab w:val="right" w:leader="dot" w:pos="4479"/>
          <w:tab w:val="clear" w:pos="851"/>
          <w:tab w:val="clear" w:pos="4480"/>
        </w:tabs>
      </w:pPr>
      <w:r>
        <w:fldChar w:fldCharType="begin"/>
      </w:r>
      <w:r>
        <w:instrText xml:space="preserve"> HYPERLINK \l _Toc21967 </w:instrText>
      </w:r>
      <w:r>
        <w:fldChar w:fldCharType="separate"/>
      </w:r>
      <w:r>
        <w:rPr>
          <w:rFonts w:hint="default"/>
        </w:rPr>
        <w:t xml:space="preserve">3.3 </w:t>
      </w:r>
      <w:r>
        <w:t>Avviamento</w:t>
      </w:r>
      <w:r>
        <w:tab/>
      </w:r>
      <w:r>
        <w:fldChar w:fldCharType="begin"/>
      </w:r>
      <w:r>
        <w:instrText xml:space="preserve"> PAGEREF _Toc21967 \h </w:instrText>
      </w:r>
      <w:r>
        <w:fldChar w:fldCharType="separate"/>
      </w:r>
      <w:r>
        <w:t>69</w:t>
      </w:r>
      <w:r>
        <w:fldChar w:fldCharType="end"/>
      </w:r>
      <w:r>
        <w:fldChar w:fldCharType="end"/>
      </w:r>
    </w:p>
    <w:p w14:paraId="1FE74DC7">
      <w:pPr>
        <w:pStyle w:val="13"/>
        <w:tabs>
          <w:tab w:val="right" w:leader="dot" w:pos="4479"/>
          <w:tab w:val="clear" w:pos="851"/>
          <w:tab w:val="clear" w:pos="4480"/>
        </w:tabs>
      </w:pPr>
      <w:r>
        <w:fldChar w:fldCharType="begin"/>
      </w:r>
      <w:r>
        <w:instrText xml:space="preserve"> HYPERLINK \l _Toc23510 </w:instrText>
      </w:r>
      <w:r>
        <w:fldChar w:fldCharType="separate"/>
      </w:r>
      <w:r>
        <w:rPr>
          <w:rFonts w:hint="default"/>
        </w:rPr>
        <w:t xml:space="preserve">3.4 </w:t>
      </w:r>
      <w:r>
        <w:t>Processo di misurazione</w:t>
      </w:r>
      <w:r>
        <w:tab/>
      </w:r>
      <w:r>
        <w:fldChar w:fldCharType="begin"/>
      </w:r>
      <w:r>
        <w:instrText xml:space="preserve"> PAGEREF _Toc23510 \h </w:instrText>
      </w:r>
      <w:r>
        <w:fldChar w:fldCharType="separate"/>
      </w:r>
      <w:r>
        <w:t>69</w:t>
      </w:r>
      <w:r>
        <w:fldChar w:fldCharType="end"/>
      </w:r>
      <w:r>
        <w:fldChar w:fldCharType="end"/>
      </w:r>
    </w:p>
    <w:p w14:paraId="7805C70F">
      <w:pPr>
        <w:pStyle w:val="13"/>
        <w:tabs>
          <w:tab w:val="right" w:leader="dot" w:pos="4479"/>
          <w:tab w:val="clear" w:pos="851"/>
          <w:tab w:val="clear" w:pos="4480"/>
        </w:tabs>
      </w:pPr>
      <w:r>
        <w:fldChar w:fldCharType="begin"/>
      </w:r>
      <w:r>
        <w:instrText xml:space="preserve"> HYPERLINK \l _Toc20880 </w:instrText>
      </w:r>
      <w:r>
        <w:fldChar w:fldCharType="separate"/>
      </w:r>
      <w:r>
        <w:rPr>
          <w:rFonts w:hint="default"/>
        </w:rPr>
        <w:t xml:space="preserve">3.5 </w:t>
      </w:r>
      <w:r>
        <w:t>Funzione di esportazione dei dati</w:t>
      </w:r>
      <w:r>
        <w:tab/>
      </w:r>
      <w:r>
        <w:fldChar w:fldCharType="begin"/>
      </w:r>
      <w:r>
        <w:instrText xml:space="preserve"> PAGEREF _Toc20880 \h </w:instrText>
      </w:r>
      <w:r>
        <w:fldChar w:fldCharType="separate"/>
      </w:r>
      <w:r>
        <w:t>71</w:t>
      </w:r>
      <w:r>
        <w:fldChar w:fldCharType="end"/>
      </w:r>
      <w:r>
        <w:fldChar w:fldCharType="end"/>
      </w:r>
    </w:p>
    <w:p w14:paraId="36DF0093">
      <w:pPr>
        <w:pStyle w:val="13"/>
        <w:tabs>
          <w:tab w:val="right" w:leader="dot" w:pos="4479"/>
          <w:tab w:val="clear" w:pos="851"/>
          <w:tab w:val="clear" w:pos="4480"/>
        </w:tabs>
      </w:pPr>
      <w:r>
        <w:fldChar w:fldCharType="begin"/>
      </w:r>
      <w:r>
        <w:instrText xml:space="preserve"> HYPERLINK \l _Toc12699 </w:instrText>
      </w:r>
      <w:r>
        <w:fldChar w:fldCharType="separate"/>
      </w:r>
      <w:r>
        <w:rPr>
          <w:rFonts w:hint="default"/>
        </w:rPr>
        <w:t xml:space="preserve">3.6 </w:t>
      </w:r>
      <w:r>
        <w:t>Ricarica</w:t>
      </w:r>
      <w:r>
        <w:tab/>
      </w:r>
      <w:r>
        <w:fldChar w:fldCharType="begin"/>
      </w:r>
      <w:r>
        <w:instrText xml:space="preserve"> PAGEREF _Toc12699 \h </w:instrText>
      </w:r>
      <w:r>
        <w:fldChar w:fldCharType="separate"/>
      </w:r>
      <w:r>
        <w:t>72</w:t>
      </w:r>
      <w:r>
        <w:fldChar w:fldCharType="end"/>
      </w:r>
      <w:r>
        <w:fldChar w:fldCharType="end"/>
      </w:r>
    </w:p>
    <w:p w14:paraId="0A19D29F">
      <w:pPr>
        <w:pStyle w:val="12"/>
        <w:tabs>
          <w:tab w:val="right" w:leader="dot" w:pos="4479"/>
          <w:tab w:val="clear" w:pos="284"/>
          <w:tab w:val="clear" w:pos="4480"/>
        </w:tabs>
      </w:pPr>
      <w:r>
        <w:fldChar w:fldCharType="begin"/>
      </w:r>
      <w:r>
        <w:instrText xml:space="preserve"> HYPERLINK \l _Toc3281 </w:instrText>
      </w:r>
      <w:r>
        <w:fldChar w:fldCharType="separate"/>
      </w:r>
      <w:r>
        <w:rPr>
          <w:rFonts w:hint="default"/>
          <w:szCs w:val="24"/>
        </w:rPr>
        <w:t xml:space="preserve">4. </w:t>
      </w:r>
      <w:r>
        <w:rPr>
          <w:szCs w:val="24"/>
        </w:rPr>
        <w:t>Manutenzione</w:t>
      </w:r>
      <w:r>
        <w:tab/>
      </w:r>
      <w:r>
        <w:fldChar w:fldCharType="begin"/>
      </w:r>
      <w:r>
        <w:instrText xml:space="preserve"> PAGEREF _Toc3281 \h </w:instrText>
      </w:r>
      <w:r>
        <w:fldChar w:fldCharType="separate"/>
      </w:r>
      <w:r>
        <w:t>73</w:t>
      </w:r>
      <w:r>
        <w:fldChar w:fldCharType="end"/>
      </w:r>
      <w:r>
        <w:fldChar w:fldCharType="end"/>
      </w:r>
    </w:p>
    <w:p w14:paraId="6D552BCB">
      <w:pPr>
        <w:pStyle w:val="13"/>
        <w:tabs>
          <w:tab w:val="right" w:leader="dot" w:pos="4479"/>
          <w:tab w:val="clear" w:pos="851"/>
          <w:tab w:val="clear" w:pos="4480"/>
        </w:tabs>
      </w:pPr>
      <w:r>
        <w:fldChar w:fldCharType="begin"/>
      </w:r>
      <w:r>
        <w:instrText xml:space="preserve"> HYPERLINK \l _Toc30398 </w:instrText>
      </w:r>
      <w:r>
        <w:fldChar w:fldCharType="separate"/>
      </w:r>
      <w:r>
        <w:rPr>
          <w:rFonts w:hint="default"/>
        </w:rPr>
        <w:t xml:space="preserve">4.1 </w:t>
      </w:r>
      <w:r>
        <w:t>Garanzia</w:t>
      </w:r>
      <w:r>
        <w:tab/>
      </w:r>
      <w:r>
        <w:fldChar w:fldCharType="begin"/>
      </w:r>
      <w:r>
        <w:instrText xml:space="preserve"> PAGEREF _Toc30398 \h </w:instrText>
      </w:r>
      <w:r>
        <w:fldChar w:fldCharType="separate"/>
      </w:r>
      <w:r>
        <w:t>73</w:t>
      </w:r>
      <w:r>
        <w:fldChar w:fldCharType="end"/>
      </w:r>
      <w:r>
        <w:fldChar w:fldCharType="end"/>
      </w:r>
    </w:p>
    <w:p w14:paraId="2D4D5B46">
      <w:pPr>
        <w:pStyle w:val="13"/>
        <w:tabs>
          <w:tab w:val="right" w:leader="dot" w:pos="4479"/>
          <w:tab w:val="clear" w:pos="851"/>
          <w:tab w:val="clear" w:pos="4480"/>
        </w:tabs>
      </w:pPr>
      <w:r>
        <w:fldChar w:fldCharType="begin"/>
      </w:r>
      <w:r>
        <w:instrText xml:space="preserve"> HYPERLINK \l _Toc25658 </w:instrText>
      </w:r>
      <w:r>
        <w:fldChar w:fldCharType="separate"/>
      </w:r>
      <w:r>
        <w:rPr>
          <w:rFonts w:hint="default"/>
        </w:rPr>
        <w:t xml:space="preserve">4.2 </w:t>
      </w:r>
      <w:r>
        <w:t>Batteria</w:t>
      </w:r>
      <w:r>
        <w:tab/>
      </w:r>
      <w:r>
        <w:fldChar w:fldCharType="begin"/>
      </w:r>
      <w:r>
        <w:instrText xml:space="preserve"> PAGEREF _Toc25658 \h </w:instrText>
      </w:r>
      <w:r>
        <w:fldChar w:fldCharType="separate"/>
      </w:r>
      <w:r>
        <w:t>74</w:t>
      </w:r>
      <w:r>
        <w:fldChar w:fldCharType="end"/>
      </w:r>
      <w:r>
        <w:fldChar w:fldCharType="end"/>
      </w:r>
    </w:p>
    <w:p w14:paraId="11132CBC">
      <w:pPr>
        <w:pStyle w:val="13"/>
        <w:tabs>
          <w:tab w:val="right" w:leader="dot" w:pos="4479"/>
          <w:tab w:val="clear" w:pos="851"/>
          <w:tab w:val="clear" w:pos="4480"/>
        </w:tabs>
      </w:pPr>
      <w:r>
        <w:fldChar w:fldCharType="begin"/>
      </w:r>
      <w:r>
        <w:instrText xml:space="preserve"> HYPERLINK \l _Toc45 </w:instrText>
      </w:r>
      <w:r>
        <w:fldChar w:fldCharType="separate"/>
      </w:r>
      <w:r>
        <w:rPr>
          <w:rFonts w:hint="default"/>
        </w:rPr>
        <w:t xml:space="preserve">4.3 </w:t>
      </w:r>
      <w:r>
        <w:t>Pulizia</w:t>
      </w:r>
      <w:r>
        <w:tab/>
      </w:r>
      <w:r>
        <w:fldChar w:fldCharType="begin"/>
      </w:r>
      <w:r>
        <w:instrText xml:space="preserve"> PAGEREF _Toc45 \h </w:instrText>
      </w:r>
      <w:r>
        <w:fldChar w:fldCharType="separate"/>
      </w:r>
      <w:r>
        <w:t>74</w:t>
      </w:r>
      <w:r>
        <w:fldChar w:fldCharType="end"/>
      </w:r>
      <w:r>
        <w:fldChar w:fldCharType="end"/>
      </w:r>
    </w:p>
    <w:p w14:paraId="4DD07E2B">
      <w:pPr>
        <w:pStyle w:val="13"/>
        <w:tabs>
          <w:tab w:val="right" w:leader="dot" w:pos="4479"/>
          <w:tab w:val="clear" w:pos="851"/>
          <w:tab w:val="clear" w:pos="4480"/>
        </w:tabs>
      </w:pPr>
      <w:r>
        <w:fldChar w:fldCharType="begin"/>
      </w:r>
      <w:r>
        <w:instrText xml:space="preserve"> HYPERLINK \l _Toc3222 </w:instrText>
      </w:r>
      <w:r>
        <w:fldChar w:fldCharType="separate"/>
      </w:r>
      <w:r>
        <w:rPr>
          <w:rFonts w:hint="default"/>
        </w:rPr>
        <w:t xml:space="preserve">4.4 </w:t>
      </w:r>
      <w:r>
        <w:t>Riciclaggio</w:t>
      </w:r>
      <w:r>
        <w:tab/>
      </w:r>
      <w:r>
        <w:fldChar w:fldCharType="begin"/>
      </w:r>
      <w:r>
        <w:instrText xml:space="preserve"> PAGEREF _Toc3222 \h </w:instrText>
      </w:r>
      <w:r>
        <w:fldChar w:fldCharType="separate"/>
      </w:r>
      <w:r>
        <w:t>75</w:t>
      </w:r>
      <w:r>
        <w:fldChar w:fldCharType="end"/>
      </w:r>
      <w:r>
        <w:fldChar w:fldCharType="end"/>
      </w:r>
    </w:p>
    <w:p w14:paraId="7D72435A">
      <w:pPr>
        <w:pStyle w:val="13"/>
        <w:tabs>
          <w:tab w:val="right" w:leader="dot" w:pos="4479"/>
          <w:tab w:val="clear" w:pos="851"/>
          <w:tab w:val="clear" w:pos="4480"/>
        </w:tabs>
      </w:pPr>
      <w:r>
        <w:fldChar w:fldCharType="begin"/>
      </w:r>
      <w:r>
        <w:instrText xml:space="preserve"> HYPERLINK \l _Toc24131 </w:instrText>
      </w:r>
      <w:r>
        <w:fldChar w:fldCharType="separate"/>
      </w:r>
      <w:r>
        <w:rPr>
          <w:rFonts w:hint="default"/>
        </w:rPr>
        <w:t xml:space="preserve">4.5 </w:t>
      </w:r>
      <w:r>
        <w:t>Risoluzione dei problemi</w:t>
      </w:r>
      <w:r>
        <w:tab/>
      </w:r>
      <w:r>
        <w:fldChar w:fldCharType="begin"/>
      </w:r>
      <w:r>
        <w:instrText xml:space="preserve"> PAGEREF _Toc24131 \h </w:instrText>
      </w:r>
      <w:r>
        <w:fldChar w:fldCharType="separate"/>
      </w:r>
      <w:r>
        <w:t>75</w:t>
      </w:r>
      <w:r>
        <w:fldChar w:fldCharType="end"/>
      </w:r>
      <w:r>
        <w:fldChar w:fldCharType="end"/>
      </w:r>
    </w:p>
    <w:p w14:paraId="5270A0A6">
      <w:pPr>
        <w:pStyle w:val="12"/>
        <w:tabs>
          <w:tab w:val="right" w:leader="dot" w:pos="4479"/>
          <w:tab w:val="clear" w:pos="284"/>
          <w:tab w:val="clear" w:pos="4480"/>
        </w:tabs>
      </w:pPr>
      <w:r>
        <w:fldChar w:fldCharType="begin"/>
      </w:r>
      <w:r>
        <w:instrText xml:space="preserve"> HYPERLINK \l _Toc32110 </w:instrText>
      </w:r>
      <w:r>
        <w:fldChar w:fldCharType="separate"/>
      </w:r>
      <w:r>
        <w:rPr>
          <w:rFonts w:hint="default"/>
          <w:szCs w:val="24"/>
        </w:rPr>
        <w:t xml:space="preserve">5. </w:t>
      </w:r>
      <w:r>
        <w:t>Accessori</w:t>
      </w:r>
      <w:r>
        <w:tab/>
      </w:r>
      <w:r>
        <w:fldChar w:fldCharType="begin"/>
      </w:r>
      <w:r>
        <w:instrText xml:space="preserve"> PAGEREF _Toc32110 \h </w:instrText>
      </w:r>
      <w:r>
        <w:fldChar w:fldCharType="separate"/>
      </w:r>
      <w:r>
        <w:t>76</w:t>
      </w:r>
      <w:r>
        <w:fldChar w:fldCharType="end"/>
      </w:r>
      <w:r>
        <w:fldChar w:fldCharType="end"/>
      </w:r>
    </w:p>
    <w:p w14:paraId="7503EE08">
      <w:pPr>
        <w:pStyle w:val="12"/>
        <w:tabs>
          <w:tab w:val="right" w:leader="dot" w:pos="4479"/>
          <w:tab w:val="clear" w:pos="284"/>
          <w:tab w:val="clear" w:pos="4480"/>
        </w:tabs>
      </w:pPr>
      <w:r>
        <w:fldChar w:fldCharType="begin"/>
      </w:r>
      <w:r>
        <w:instrText xml:space="preserve"> HYPERLINK \l _Toc14467 </w:instrText>
      </w:r>
      <w:r>
        <w:fldChar w:fldCharType="separate"/>
      </w:r>
      <w:r>
        <w:rPr>
          <w:rFonts w:hint="default"/>
          <w:szCs w:val="24"/>
        </w:rPr>
        <w:t xml:space="preserve">6. </w:t>
      </w:r>
      <w:r>
        <w:t>Specifiche</w:t>
      </w:r>
      <w:r>
        <w:tab/>
      </w:r>
      <w:r>
        <w:fldChar w:fldCharType="begin"/>
      </w:r>
      <w:r>
        <w:instrText xml:space="preserve"> PAGEREF _Toc14467 \h </w:instrText>
      </w:r>
      <w:r>
        <w:fldChar w:fldCharType="separate"/>
      </w:r>
      <w:r>
        <w:t>76</w:t>
      </w:r>
      <w:r>
        <w:fldChar w:fldCharType="end"/>
      </w:r>
      <w:r>
        <w:fldChar w:fldCharType="end"/>
      </w:r>
    </w:p>
    <w:p w14:paraId="319672D7">
      <w:pPr>
        <w:pStyle w:val="12"/>
        <w:tabs>
          <w:tab w:val="right" w:leader="dot" w:pos="4479"/>
          <w:tab w:val="clear" w:pos="284"/>
          <w:tab w:val="clear" w:pos="4480"/>
        </w:tabs>
      </w:pPr>
      <w:r>
        <w:fldChar w:fldCharType="begin"/>
      </w:r>
      <w:r>
        <w:instrText xml:space="preserve"> HYPERLINK \l _Toc32246 </w:instrText>
      </w:r>
      <w:r>
        <w:fldChar w:fldCharType="separate"/>
      </w:r>
      <w:r>
        <w:rPr>
          <w:rFonts w:hint="default"/>
          <w:szCs w:val="24"/>
        </w:rPr>
        <w:t xml:space="preserve">7. </w:t>
      </w:r>
      <w:r>
        <w:t>Compatibilità elettromagnetica</w:t>
      </w:r>
      <w:r>
        <w:tab/>
      </w:r>
      <w:r>
        <w:fldChar w:fldCharType="begin"/>
      </w:r>
      <w:r>
        <w:instrText xml:space="preserve"> PAGEREF _Toc32246 \h </w:instrText>
      </w:r>
      <w:r>
        <w:fldChar w:fldCharType="separate"/>
      </w:r>
      <w:r>
        <w:t>77</w:t>
      </w:r>
      <w:r>
        <w:fldChar w:fldCharType="end"/>
      </w:r>
      <w:r>
        <w:fldChar w:fldCharType="end"/>
      </w:r>
    </w:p>
    <w:p w14:paraId="6FA89F88">
      <w:pPr>
        <w:pStyle w:val="12"/>
        <w:tabs>
          <w:tab w:val="right" w:leader="dot" w:pos="4479"/>
          <w:tab w:val="clear" w:pos="284"/>
          <w:tab w:val="clear" w:pos="4480"/>
        </w:tabs>
      </w:pPr>
    </w:p>
    <w:p w14:paraId="2D39C11F">
      <w:pPr>
        <w:widowControl/>
        <w:spacing w:line="240" w:lineRule="auto"/>
        <w:jc w:val="left"/>
        <w:sectPr>
          <w:footerReference r:id="rId9"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r>
        <w:fldChar w:fldCharType="end"/>
      </w:r>
    </w:p>
    <w:p w14:paraId="5654E2A2">
      <w:pPr>
        <w:pStyle w:val="2"/>
        <w:widowControl/>
        <w:numPr>
          <w:ilvl w:val="0"/>
          <w:numId w:val="8"/>
        </w:numPr>
        <w:tabs>
          <w:tab w:val="left" w:pos="426"/>
        </w:tabs>
        <w:spacing w:before="120" w:beforeLines="0" w:after="120"/>
        <w:ind w:left="426" w:hanging="426"/>
        <w:jc w:val="left"/>
      </w:pPr>
      <w:bookmarkStart w:id="355" w:name="_Toc16594"/>
      <w:bookmarkStart w:id="356" w:name="_Toc11551"/>
      <w:bookmarkStart w:id="357" w:name="_Toc30294"/>
      <w:bookmarkStart w:id="358" w:name="_Toc26679"/>
      <w:bookmarkStart w:id="359" w:name="_Toc29666"/>
      <w:r>
        <w:t>Le basi</w:t>
      </w:r>
      <w:bookmarkEnd w:id="355"/>
      <w:bookmarkEnd w:id="356"/>
      <w:bookmarkEnd w:id="357"/>
      <w:bookmarkEnd w:id="358"/>
      <w:bookmarkEnd w:id="359"/>
    </w:p>
    <w:p w14:paraId="2B4F89C2">
      <w:pPr>
        <w:widowControl/>
        <w:spacing w:after="120" w:afterLines="50" w:line="240" w:lineRule="auto"/>
        <w:jc w:val="left"/>
        <w:rPr>
          <w:szCs w:val="18"/>
          <w:lang w:val="it-IT"/>
        </w:rPr>
      </w:pPr>
      <w:r>
        <w:rPr>
          <w:lang w:val="it-IT"/>
        </w:rPr>
        <w:t>Il presente manuale contiene le istruzioni necessarie per utilizzare il prodotto in sicurezza e in conformità con la sua funzione e l'uso previsto. L'osservazione di questo manuale è un prerequisito per corrette prestazioni del prodotto, per il suo corretto funzionamento, e a garanzia della sicurezza del paziente e dell'operatore.</w:t>
      </w:r>
    </w:p>
    <w:p w14:paraId="6D49643E">
      <w:pPr>
        <w:pStyle w:val="3"/>
        <w:widowControl/>
        <w:numPr>
          <w:ilvl w:val="1"/>
          <w:numId w:val="8"/>
        </w:numPr>
        <w:tabs>
          <w:tab w:val="left" w:pos="426"/>
        </w:tabs>
        <w:spacing w:before="120" w:beforeLines="50" w:after="120"/>
        <w:ind w:left="424" w:hanging="424" w:hangingChars="176"/>
        <w:jc w:val="left"/>
      </w:pPr>
      <w:bookmarkStart w:id="360" w:name="_Toc20444"/>
      <w:bookmarkStart w:id="361" w:name="_Toc14929"/>
      <w:bookmarkStart w:id="362" w:name="_Toc28787"/>
      <w:bookmarkStart w:id="363" w:name="_Toc2313"/>
      <w:bookmarkStart w:id="364" w:name="_Toc16039"/>
      <w:r>
        <w:t>Sicurezza</w:t>
      </w:r>
      <w:bookmarkEnd w:id="360"/>
      <w:bookmarkEnd w:id="361"/>
      <w:bookmarkEnd w:id="362"/>
      <w:bookmarkEnd w:id="363"/>
      <w:bookmarkEnd w:id="364"/>
    </w:p>
    <w:p w14:paraId="1B5B36E7">
      <w:pPr>
        <w:widowControl/>
        <w:tabs>
          <w:tab w:val="left" w:pos="284"/>
        </w:tabs>
        <w:spacing w:after="72" w:afterLines="30" w:line="240" w:lineRule="auto"/>
        <w:ind w:left="283" w:hanging="282" w:hangingChars="157"/>
        <w:jc w:val="left"/>
        <w:rPr>
          <w:b/>
          <w:sz w:val="16"/>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6"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rPr>
        <w:t>Avvertenze e suggerimenti di prudenza</w:t>
      </w:r>
    </w:p>
    <w:p w14:paraId="064F1C1E">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Prima di utilizzare questa apparecchiatura, leggere attentamente questo manuale e comprendere appieno le avvertenze e i rischi.</w:t>
      </w:r>
    </w:p>
    <w:p w14:paraId="6AA7E311">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Questo dispositivo non è destinato a sostituire la diagnosi di un medico professionista.</w:t>
      </w:r>
    </w:p>
    <w:p w14:paraId="2CAFF261">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I risultati delle misurazioni di questo dispositivo sono solo di riferimento e non possono essere utilizzati direttamente come base per il trattamento clinico.</w:t>
      </w:r>
    </w:p>
    <w:p w14:paraId="02E28D98">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it-IT"/>
        </w:rPr>
        <w:t xml:space="preserve">Si sconsiglia l'uso di questo dispositivo se si dispone di un pacemaker o di un altro dispositivo impiantabile nel corpo. </w:t>
      </w:r>
      <w:r>
        <w:rPr>
          <w:rStyle w:val="20"/>
          <w:b w:val="0"/>
          <w:szCs w:val="18"/>
        </w:rPr>
        <w:t>Seguire i consigli del medico, se necessario.</w:t>
      </w:r>
    </w:p>
    <w:p w14:paraId="196A4D9A">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Il dispositivo non può essere utilizzato con un defibrillatore.</w:t>
      </w:r>
    </w:p>
    <w:p w14:paraId="2ACCEABA">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Il dispositivo non può essere utilizzato durante un esame TAC o di risonanza magnetica (MRI).</w:t>
      </w:r>
    </w:p>
    <w:p w14:paraId="24B8E72A">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Il dispositivo non deve essere utilizzato in un ambiente infiammabile (ad esempio un ambiente ricco di ossigeno).</w:t>
      </w:r>
    </w:p>
    <w:p w14:paraId="659A19F8">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Il dispositivo non è destinato all'uso da parte di neonati di peso inferiore a 10 kg.</w:t>
      </w:r>
    </w:p>
    <w:p w14:paraId="64AD9D1C">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Non utilizzare il dispositivo mentre si nuota o immergere il dispositivo in acqua. Non immergere il dispositivo in acqua o in altri liquidi.</w:t>
      </w:r>
    </w:p>
    <w:p w14:paraId="3EA91383">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Non usare acetone o altre soluzioni volatili per pulire il dispositivo.</w:t>
      </w:r>
    </w:p>
    <w:p w14:paraId="2DC380C4">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Non urtare o schiacciare con forza l'apparecchio. Se l'involucro è rotto, interrompere l'uso.</w:t>
      </w:r>
    </w:p>
    <w:p w14:paraId="6C90ED4D">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Non collocare il dispositivo in recipienti a pressione o dispositivi di sterilizzazione a gas.</w:t>
      </w:r>
    </w:p>
    <w:p w14:paraId="2B2298AB">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 xml:space="preserve">Non smontare o modificare il dispositivo senza l'autorizzazione del produttore, poiché ciò potrebbe causare un malfunzionamento o influenzare il normale funzionamento del dispositivo. </w:t>
      </w:r>
    </w:p>
    <w:p w14:paraId="49552564">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Tenere questo dispositivo fuori dalla portata di bambini o animali domestici.</w:t>
      </w:r>
    </w:p>
    <w:p w14:paraId="200DF1DC">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Questo dispositivo non deve essere utilizzato su persone con pelle sensibile o con allergie.</w:t>
      </w:r>
    </w:p>
    <w:p w14:paraId="43D28144">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Non posizionare il dispositivo nei seguenti ambienti: luce solare diretta, alta temperatura, alta umidità, vicino all'acqua o a fonti di fuoco e in ambienti con alta interferenza elettromagnetica.</w:t>
      </w:r>
    </w:p>
    <w:p w14:paraId="63F06F50">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 xml:space="preserve">Gli utenti dovrebbero cercare di evitare la sudorazione. Il sudore diminuirà il contatto tra gli elettrodi e la pelle, influenzando la qualità della misurazione. </w:t>
      </w:r>
    </w:p>
    <w:p w14:paraId="2AB13B0B">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 xml:space="preserve">Gli utenti devono verificare che gli elettrodi non siano allentati, per evitare </w:t>
      </w:r>
      <w:r>
        <w:rPr>
          <w:lang w:val="it-IT"/>
        </w:rPr>
        <w:t>che ciò comprometta le prestazioni o causi altri problemi.</w:t>
      </w:r>
    </w:p>
    <w:p w14:paraId="185ED365">
      <w:pPr>
        <w:pStyle w:val="45"/>
        <w:widowControl/>
        <w:numPr>
          <w:ilvl w:val="0"/>
          <w:numId w:val="2"/>
        </w:numPr>
        <w:tabs>
          <w:tab w:val="left" w:pos="284"/>
        </w:tabs>
        <w:spacing w:after="72" w:afterLines="30" w:line="240" w:lineRule="auto"/>
        <w:ind w:left="283" w:hanging="282" w:hangingChars="157"/>
        <w:jc w:val="left"/>
        <w:rPr>
          <w:bCs/>
          <w:szCs w:val="18"/>
          <w:lang w:val="it-IT"/>
        </w:rPr>
      </w:pPr>
      <w:r>
        <w:rPr>
          <w:rStyle w:val="20"/>
          <w:b w:val="0"/>
          <w:szCs w:val="18"/>
          <w:lang w:val="it-IT"/>
        </w:rPr>
        <w:t>Non eseguire attività fisiche intense o estreme prima della misurazione per non influenzare i risultati.</w:t>
      </w:r>
    </w:p>
    <w:p w14:paraId="1EB4C7BA">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I risultati delle misurazioni di questo dispositivo non possono individuare eventuali malattie. In caso di malessere, oltre ai risultati delle misurazioni di questo dispositivo, si consiglia di consultare immediatamente il proprio medico.</w:t>
      </w:r>
    </w:p>
    <w:p w14:paraId="4E6A77B8">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it-IT"/>
        </w:rPr>
        <w:t xml:space="preserve">Non effettuare autodiagnosi o automedicazioni sulla base dei risultati di questo dispositivo senza aver consultato il medico. </w:t>
      </w:r>
      <w:r>
        <w:rPr>
          <w:rStyle w:val="20"/>
          <w:b w:val="0"/>
          <w:szCs w:val="18"/>
        </w:rPr>
        <w:t>In particolare, non assumere nuovi farmaci senza previa autorizzazione.</w:t>
      </w:r>
    </w:p>
    <w:p w14:paraId="3B97D1C5">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Questo dispositivo non sostituisce le apparecchiature professionali per la misurazione delle funzioni cardiache o di altri organi. La misurazione clinica dell'ECG richiede metodi più professionali e completi.</w:t>
      </w:r>
    </w:p>
    <w:p w14:paraId="189D8F2D">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it-IT"/>
        </w:rPr>
        <w:t xml:space="preserve">Questo dispositivo non può essere utilizzato per diagnosticare direttamente una malattia. </w:t>
      </w:r>
      <w:r>
        <w:rPr>
          <w:rStyle w:val="20"/>
          <w:b w:val="0"/>
          <w:szCs w:val="18"/>
        </w:rPr>
        <w:t>Si prega di consultare il proprio medico.</w:t>
      </w:r>
    </w:p>
    <w:p w14:paraId="746B8F4A">
      <w:pPr>
        <w:pStyle w:val="45"/>
        <w:widowControl/>
        <w:numPr>
          <w:ilvl w:val="0"/>
          <w:numId w:val="2"/>
        </w:numPr>
        <w:tabs>
          <w:tab w:val="left" w:pos="284"/>
        </w:tabs>
        <w:spacing w:after="72" w:afterLines="30" w:line="240" w:lineRule="auto"/>
        <w:ind w:left="283" w:hanging="282" w:hangingChars="157"/>
        <w:jc w:val="left"/>
        <w:rPr>
          <w:bCs/>
          <w:szCs w:val="18"/>
          <w:lang w:val="it-IT"/>
        </w:rPr>
      </w:pPr>
      <w:r>
        <w:rPr>
          <w:rStyle w:val="20"/>
          <w:b w:val="0"/>
          <w:szCs w:val="18"/>
          <w:lang w:val="it-IT"/>
        </w:rPr>
        <w:t>Si consiglia di registrare le curve dell'ECG e le altre misurazioni e di fornirle al medico, se necessario.</w:t>
      </w:r>
    </w:p>
    <w:p w14:paraId="38253D0A">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it-IT"/>
        </w:rPr>
      </w:pPr>
      <w:r>
        <w:rPr>
          <w:rStyle w:val="20"/>
          <w:b w:val="0"/>
          <w:szCs w:val="18"/>
          <w:lang w:val="it-IT"/>
        </w:rPr>
        <w:t>I rifiuti (compresa l'attrezzatura stessa che viene rottamata) devono essere smaltiti in conformità con le leggi e i regolamenti pertinenti.</w:t>
      </w:r>
    </w:p>
    <w:p w14:paraId="28885730">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it-IT"/>
        </w:rPr>
      </w:pPr>
      <w:r>
        <w:rPr>
          <w:lang w:val="it-IT"/>
        </w:rPr>
        <w:t>Se la temperatura ambiente è di 20 °C, è necessario attendere due ore prima di utilizzare il prodotto se è stato conservato alla temperatura minima/massima di stoccaggio (tempo necessario).</w:t>
      </w:r>
    </w:p>
    <w:p w14:paraId="2D8FCE58">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it-IT"/>
        </w:rPr>
      </w:pPr>
      <w:r>
        <w:rPr>
          <w:lang w:val="it-IT"/>
        </w:rPr>
        <w:t>Il paziente è l'utente previsto.</w:t>
      </w:r>
    </w:p>
    <w:p w14:paraId="68460F3D">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it-IT"/>
        </w:rPr>
      </w:pPr>
      <w:r>
        <w:rPr>
          <w:lang w:val="it-IT"/>
        </w:rPr>
        <w:t>Non arrotolare il tubo lungo sulla testa del letto, poiché potrebbe avvolgersi intorno alla testa o al collo del paziente durante il sonno.</w:t>
      </w:r>
    </w:p>
    <w:p w14:paraId="345807B0">
      <w:pPr>
        <w:pStyle w:val="45"/>
        <w:widowControl/>
        <w:numPr>
          <w:ilvl w:val="0"/>
          <w:numId w:val="2"/>
        </w:numPr>
        <w:tabs>
          <w:tab w:val="left" w:pos="284"/>
        </w:tabs>
        <w:spacing w:after="72" w:afterLines="30" w:line="240" w:lineRule="auto"/>
        <w:ind w:left="283" w:hanging="282" w:hangingChars="157"/>
        <w:jc w:val="left"/>
        <w:rPr>
          <w:bCs/>
          <w:szCs w:val="18"/>
          <w:lang w:val="it-IT"/>
        </w:rPr>
      </w:pPr>
      <w:r>
        <w:rPr>
          <w:lang w:val="it-IT"/>
        </w:rPr>
        <w:t>La capacità delle batterie al litio diminuisce dopo 300 cicli di carica-scarica.</w:t>
      </w:r>
    </w:p>
    <w:p w14:paraId="43F4233C">
      <w:pPr>
        <w:pStyle w:val="45"/>
        <w:widowControl/>
        <w:numPr>
          <w:ilvl w:val="0"/>
          <w:numId w:val="2"/>
        </w:numPr>
        <w:tabs>
          <w:tab w:val="left" w:pos="284"/>
        </w:tabs>
        <w:spacing w:after="72" w:afterLines="30" w:line="240" w:lineRule="auto"/>
        <w:ind w:left="283" w:hanging="282" w:hangingChars="157"/>
        <w:jc w:val="left"/>
        <w:rPr>
          <w:bCs/>
          <w:szCs w:val="18"/>
          <w:lang w:val="it-IT"/>
        </w:rPr>
      </w:pPr>
      <w:r>
        <w:rPr>
          <w:lang w:val="it-IT"/>
        </w:rPr>
        <w:t xml:space="preserve">Gli </w:t>
      </w:r>
      <w:r>
        <w:rPr>
          <w:rStyle w:val="20"/>
          <w:b w:val="0"/>
          <w:szCs w:val="18"/>
          <w:lang w:val="it-IT"/>
        </w:rPr>
        <w:t xml:space="preserve">elettrodi </w:t>
      </w:r>
      <w:r>
        <w:rPr>
          <w:lang w:val="it-IT"/>
        </w:rPr>
        <w:t>(parti applicate) non devono entrare in contatto con altre parti conduttive, inclusa la terra.</w:t>
      </w:r>
    </w:p>
    <w:p w14:paraId="4913F0AA">
      <w:pPr>
        <w:pStyle w:val="45"/>
        <w:widowControl/>
        <w:numPr>
          <w:ilvl w:val="0"/>
          <w:numId w:val="2"/>
        </w:numPr>
        <w:tabs>
          <w:tab w:val="left" w:pos="284"/>
        </w:tabs>
        <w:spacing w:after="72" w:afterLines="30" w:line="240" w:lineRule="auto"/>
        <w:ind w:left="283" w:hanging="282" w:hangingChars="157"/>
        <w:jc w:val="left"/>
        <w:rPr>
          <w:bCs/>
          <w:szCs w:val="18"/>
          <w:lang w:val="it-IT"/>
        </w:rPr>
      </w:pPr>
      <w:r>
        <w:rPr>
          <w:lang w:val="it-IT"/>
        </w:rPr>
        <w:t>Il prodotto non deve essere sottoposto a manutenzione durante l'uso.</w:t>
      </w:r>
    </w:p>
    <w:p w14:paraId="2134FDB4">
      <w:pPr>
        <w:pStyle w:val="45"/>
        <w:widowControl/>
        <w:numPr>
          <w:ilvl w:val="0"/>
          <w:numId w:val="2"/>
        </w:numPr>
        <w:tabs>
          <w:tab w:val="left" w:pos="284"/>
        </w:tabs>
        <w:spacing w:after="72" w:afterLines="30" w:line="240" w:lineRule="auto"/>
        <w:ind w:left="283" w:hanging="282" w:hangingChars="157"/>
        <w:jc w:val="left"/>
        <w:rPr>
          <w:bCs/>
          <w:szCs w:val="18"/>
          <w:lang w:val="it-IT"/>
        </w:rPr>
      </w:pPr>
      <w:r>
        <w:rPr>
          <w:lang w:val="it-IT"/>
        </w:rPr>
        <w:t>La manutenzione del dispositivo deve essere effettuata solo da professionisti qualificati.</w:t>
      </w:r>
    </w:p>
    <w:p w14:paraId="51FE7A75">
      <w:pPr>
        <w:pStyle w:val="45"/>
        <w:widowControl/>
        <w:numPr>
          <w:ilvl w:val="0"/>
          <w:numId w:val="2"/>
        </w:numPr>
        <w:tabs>
          <w:tab w:val="left" w:pos="284"/>
        </w:tabs>
        <w:spacing w:after="72" w:afterLines="30" w:line="240" w:lineRule="auto"/>
        <w:ind w:left="283" w:hanging="282" w:hangingChars="157"/>
        <w:jc w:val="left"/>
        <w:rPr>
          <w:bCs/>
          <w:szCs w:val="18"/>
          <w:lang w:val="it-IT"/>
        </w:rPr>
      </w:pPr>
      <w:r>
        <w:rPr>
          <w:lang w:val="it-IT"/>
        </w:rPr>
        <w:t>Il produttore deve fornire al personale di assistenza schemi elettrici, elenchi di componenti, descrizioni, istruzioni di calibrazione o altre informazioni in grado di aiutare il personale di assistenza a riparare il dispositivo.</w:t>
      </w:r>
    </w:p>
    <w:p w14:paraId="29C3E0AE">
      <w:pPr>
        <w:pStyle w:val="45"/>
        <w:widowControl/>
        <w:numPr>
          <w:ilvl w:val="0"/>
          <w:numId w:val="2"/>
        </w:numPr>
        <w:tabs>
          <w:tab w:val="left" w:pos="284"/>
        </w:tabs>
        <w:spacing w:after="40" w:line="240" w:lineRule="auto"/>
        <w:ind w:left="283" w:hanging="282" w:hangingChars="157"/>
        <w:jc w:val="left"/>
        <w:rPr>
          <w:bCs/>
          <w:szCs w:val="18"/>
          <w:lang w:val="it-IT"/>
        </w:rPr>
      </w:pPr>
      <w:r>
        <w:rPr>
          <w:rFonts w:hint="eastAsia" w:eastAsia="OPPOSans R" w:asciiTheme="majorBidi" w:hAnsiTheme="majorBidi" w:cstheme="majorBidi"/>
          <w:szCs w:val="18"/>
          <w:highlight w:val="none"/>
          <w:lang w:val="it-IT"/>
        </w:rPr>
        <w:t>Segnalare al produttore e all'autorità competente dello Stato membro in cui si ha sede qualsiasi incidente grave verificatosi in relazione al dispositivo.</w:t>
      </w:r>
    </w:p>
    <w:p w14:paraId="4A590997">
      <w:pPr>
        <w:pStyle w:val="45"/>
        <w:widowControl/>
        <w:numPr>
          <w:ilvl w:val="0"/>
          <w:numId w:val="0"/>
        </w:numPr>
        <w:tabs>
          <w:tab w:val="left" w:pos="284"/>
        </w:tabs>
        <w:spacing w:after="72" w:afterLines="30" w:line="240" w:lineRule="auto"/>
        <w:ind w:leftChars="-157"/>
        <w:jc w:val="left"/>
        <w:rPr>
          <w:bCs/>
          <w:szCs w:val="18"/>
          <w:lang w:val="it-IT"/>
        </w:rPr>
      </w:pPr>
    </w:p>
    <w:p w14:paraId="227EB005">
      <w:pPr>
        <w:pStyle w:val="2"/>
        <w:widowControl/>
        <w:numPr>
          <w:ilvl w:val="0"/>
          <w:numId w:val="8"/>
        </w:numPr>
        <w:tabs>
          <w:tab w:val="left" w:pos="426"/>
        </w:tabs>
        <w:spacing w:before="120" w:beforeLines="0" w:after="120"/>
        <w:ind w:left="424" w:hanging="424" w:hangingChars="151"/>
        <w:jc w:val="left"/>
        <w:rPr>
          <w:bCs w:val="0"/>
          <w:sz w:val="16"/>
        </w:rPr>
      </w:pPr>
      <w:bookmarkStart w:id="365" w:name="_Toc653"/>
      <w:bookmarkStart w:id="366" w:name="_Toc12411"/>
      <w:bookmarkStart w:id="367" w:name="_Toc14148"/>
      <w:bookmarkStart w:id="368" w:name="_Toc14445"/>
      <w:bookmarkStart w:id="369" w:name="_Toc16570"/>
      <w:r>
        <w:t>Introduzione</w:t>
      </w:r>
      <w:bookmarkEnd w:id="365"/>
      <w:bookmarkEnd w:id="366"/>
      <w:bookmarkEnd w:id="367"/>
      <w:bookmarkEnd w:id="368"/>
      <w:bookmarkEnd w:id="369"/>
    </w:p>
    <w:p w14:paraId="380CB3E1">
      <w:pPr>
        <w:pStyle w:val="3"/>
        <w:widowControl/>
        <w:numPr>
          <w:ilvl w:val="1"/>
          <w:numId w:val="8"/>
        </w:numPr>
        <w:tabs>
          <w:tab w:val="left" w:pos="426"/>
        </w:tabs>
        <w:spacing w:before="120" w:beforeLines="50" w:after="120"/>
        <w:ind w:left="424" w:hanging="424" w:hangingChars="176"/>
        <w:jc w:val="left"/>
      </w:pPr>
      <w:bookmarkStart w:id="370" w:name="_Toc6896"/>
      <w:bookmarkStart w:id="371" w:name="_Toc30453"/>
      <w:bookmarkStart w:id="372" w:name="_Toc31469"/>
      <w:bookmarkStart w:id="373" w:name="_Toc31608"/>
      <w:bookmarkStart w:id="374" w:name="_Toc28567"/>
      <w:r>
        <w:t>Nome e modello</w:t>
      </w:r>
      <w:bookmarkEnd w:id="370"/>
      <w:bookmarkEnd w:id="371"/>
      <w:bookmarkEnd w:id="372"/>
      <w:bookmarkEnd w:id="373"/>
      <w:bookmarkEnd w:id="374"/>
    </w:p>
    <w:p w14:paraId="1CD4E4ED">
      <w:pPr>
        <w:widowControl/>
        <w:spacing w:after="120" w:afterLines="50" w:line="240" w:lineRule="auto"/>
        <w:jc w:val="left"/>
        <w:rPr>
          <w:szCs w:val="18"/>
        </w:rPr>
      </w:pPr>
      <w:r>
        <w:t>Nome: Misuratore ECG</w:t>
      </w:r>
    </w:p>
    <w:p w14:paraId="2CE50DEB">
      <w:pPr>
        <w:widowControl/>
        <w:spacing w:after="120" w:afterLines="50" w:line="240" w:lineRule="auto"/>
        <w:jc w:val="left"/>
        <w:rPr>
          <w:szCs w:val="18"/>
        </w:rPr>
      </w:pPr>
      <w:r>
        <w:t>Modello: ER2-S</w:t>
      </w:r>
    </w:p>
    <w:p w14:paraId="24462A4A">
      <w:pPr>
        <w:pStyle w:val="3"/>
        <w:widowControl/>
        <w:numPr>
          <w:ilvl w:val="1"/>
          <w:numId w:val="8"/>
        </w:numPr>
        <w:tabs>
          <w:tab w:val="left" w:pos="426"/>
        </w:tabs>
        <w:spacing w:before="120" w:beforeLines="50" w:after="120"/>
        <w:ind w:left="424" w:hanging="424" w:hangingChars="176"/>
        <w:jc w:val="left"/>
      </w:pPr>
      <w:bookmarkStart w:id="375" w:name="_Toc29571"/>
      <w:bookmarkStart w:id="376" w:name="_Toc15761"/>
      <w:bookmarkStart w:id="377" w:name="_Toc26534"/>
      <w:bookmarkStart w:id="378" w:name="_Toc12487"/>
      <w:bookmarkStart w:id="379" w:name="_Toc896"/>
      <w:r>
        <w:t>Uso previsto</w:t>
      </w:r>
      <w:bookmarkEnd w:id="375"/>
      <w:bookmarkEnd w:id="376"/>
      <w:bookmarkEnd w:id="377"/>
      <w:bookmarkEnd w:id="378"/>
      <w:bookmarkEnd w:id="379"/>
      <w:r>
        <w:t xml:space="preserve"> </w:t>
      </w:r>
    </w:p>
    <w:p w14:paraId="43321C1F">
      <w:pPr>
        <w:keepNext w:val="0"/>
        <w:keepLines w:val="0"/>
        <w:pageBreakBefore w:val="0"/>
        <w:widowControl w:val="0"/>
        <w:kinsoku/>
        <w:wordWrap/>
        <w:overflowPunct/>
        <w:topLinePunct w:val="0"/>
        <w:autoSpaceDE/>
        <w:autoSpaceDN/>
        <w:bidi w:val="0"/>
        <w:adjustRightInd/>
        <w:snapToGrid/>
        <w:spacing w:before="63" w:beforeLines="20"/>
        <w:textAlignment w:val="auto"/>
        <w:rPr>
          <w:lang w:val="it-IT" w:bidi="ar"/>
        </w:rPr>
      </w:pPr>
      <w:r>
        <w:rPr>
          <w:lang w:val="it-IT" w:bidi="ar"/>
        </w:rPr>
        <w:t xml:space="preserve">Il </w:t>
      </w:r>
      <w:r>
        <w:rPr>
          <w:rFonts w:hint="eastAsia"/>
          <w:lang w:val="it-IT" w:eastAsia="zh-CN" w:bidi="ar"/>
        </w:rPr>
        <w:t>r</w:t>
      </w:r>
      <w:r>
        <w:rPr>
          <w:lang w:val="it-IT" w:bidi="ar"/>
        </w:rPr>
        <w:t>egistratore ECG è destinato a registrare, visualizzare, memorizzare e trasferire tracciati di elettrocardiogramma (ECG) a canale singolo</w:t>
      </w:r>
      <w:r>
        <w:rPr>
          <w:rFonts w:hint="eastAsia"/>
          <w:lang w:val="en-US" w:eastAsia="zh-CN" w:bidi="ar"/>
        </w:rPr>
        <w:t xml:space="preserve"> a domicilio o in ambiente sanitario</w:t>
      </w:r>
      <w:r>
        <w:rPr>
          <w:lang w:val="it-IT" w:bidi="ar"/>
        </w:rPr>
        <w:t xml:space="preserve">. </w:t>
      </w:r>
    </w:p>
    <w:p w14:paraId="7E5A0008">
      <w:pPr>
        <w:keepNext w:val="0"/>
        <w:keepLines w:val="0"/>
        <w:pageBreakBefore w:val="0"/>
        <w:widowControl w:val="0"/>
        <w:kinsoku/>
        <w:wordWrap/>
        <w:overflowPunct/>
        <w:topLinePunct w:val="0"/>
        <w:autoSpaceDE/>
        <w:autoSpaceDN/>
        <w:bidi w:val="0"/>
        <w:adjustRightInd/>
        <w:snapToGrid/>
        <w:spacing w:before="63" w:beforeLines="20"/>
        <w:textAlignment w:val="auto"/>
        <w:rPr>
          <w:lang w:val="it-IT" w:bidi="ar"/>
        </w:rPr>
      </w:pPr>
      <w:r>
        <w:rPr>
          <w:rFonts w:asciiTheme="majorBidi" w:hAnsiTheme="majorBidi" w:cstheme="majorBidi"/>
          <w:highlight w:val="none"/>
          <w:lang w:val="it-IT"/>
        </w:rPr>
        <w:t>Il dispositivo non esegue analisi da solo ed è destinato a essere utilizzato con un sistema di analisi ECG ambulatoriale (Holter) compatibile (AI-ECG Tracker</w:t>
      </w:r>
      <w:r>
        <w:rPr>
          <w:rFonts w:hint="eastAsia" w:asciiTheme="majorBidi" w:hAnsiTheme="majorBidi" w:cstheme="majorBidi"/>
          <w:highlight w:val="none"/>
          <w:lang w:val="it-IT"/>
        </w:rPr>
        <w:t>)</w:t>
      </w:r>
      <w:r>
        <w:rPr>
          <w:rFonts w:asciiTheme="majorBidi" w:hAnsiTheme="majorBidi" w:cstheme="majorBidi"/>
          <w:highlight w:val="none"/>
          <w:lang w:val="it-IT"/>
        </w:rPr>
        <w:t xml:space="preserve"> che analizzerà i dati registrati. I dati del dispositivo e la loro analisi devono essere esaminati da personale medico specializzato/qualificato allo scopo di formulare una diagnosi clinica.</w:t>
      </w:r>
    </w:p>
    <w:p w14:paraId="0C012386">
      <w:pPr>
        <w:keepNext w:val="0"/>
        <w:keepLines w:val="0"/>
        <w:pageBreakBefore w:val="0"/>
        <w:widowControl w:val="0"/>
        <w:kinsoku/>
        <w:wordWrap/>
        <w:overflowPunct/>
        <w:topLinePunct w:val="0"/>
        <w:autoSpaceDE/>
        <w:autoSpaceDN/>
        <w:bidi w:val="0"/>
        <w:adjustRightInd/>
        <w:snapToGrid/>
        <w:spacing w:before="63" w:beforeLines="20"/>
        <w:textAlignment w:val="auto"/>
        <w:rPr>
          <w:lang w:val="it-IT" w:bidi="ar"/>
        </w:rPr>
      </w:pPr>
      <w:r>
        <w:rPr>
          <w:lang w:val="it-IT" w:bidi="ar"/>
        </w:rPr>
        <w:t xml:space="preserve">Il prodotto è destinato all'uso da parte di soggetti </w:t>
      </w:r>
      <w:r>
        <w:rPr>
          <w:rFonts w:hint="eastAsia"/>
          <w:lang w:val="it-IT" w:bidi="ar"/>
        </w:rPr>
        <w:t xml:space="preserve">adulti </w:t>
      </w:r>
      <w:r>
        <w:rPr>
          <w:rFonts w:hint="eastAsia"/>
          <w:lang w:val="en-US" w:eastAsia="zh-CN" w:bidi="ar"/>
        </w:rPr>
        <w:t xml:space="preserve"> </w:t>
      </w:r>
      <w:r>
        <w:rPr>
          <w:lang w:val="it-IT" w:bidi="ar"/>
        </w:rPr>
        <w:t xml:space="preserve">interessati al benessere. </w:t>
      </w:r>
    </w:p>
    <w:p w14:paraId="2CAE2BCC">
      <w:pPr>
        <w:keepNext w:val="0"/>
        <w:keepLines w:val="0"/>
        <w:pageBreakBefore w:val="0"/>
        <w:widowControl w:val="0"/>
        <w:kinsoku/>
        <w:wordWrap/>
        <w:overflowPunct/>
        <w:topLinePunct w:val="0"/>
        <w:autoSpaceDE/>
        <w:autoSpaceDN/>
        <w:bidi w:val="0"/>
        <w:adjustRightInd/>
        <w:snapToGrid/>
        <w:spacing w:before="63" w:beforeLines="20"/>
        <w:textAlignment w:val="auto"/>
        <w:rPr>
          <w:lang w:val="it-IT" w:bidi="ar"/>
        </w:rPr>
      </w:pPr>
      <w:r>
        <w:rPr>
          <w:lang w:val="it-IT" w:bidi="ar"/>
        </w:rPr>
        <w:t>Il prodotto non include funzioni di analisi e diagnosi.</w:t>
      </w:r>
    </w:p>
    <w:p w14:paraId="1A68753B">
      <w:pPr>
        <w:keepNext w:val="0"/>
        <w:keepLines w:val="0"/>
        <w:pageBreakBefore w:val="0"/>
        <w:widowControl w:val="0"/>
        <w:kinsoku/>
        <w:wordWrap/>
        <w:overflowPunct/>
        <w:topLinePunct w:val="0"/>
        <w:autoSpaceDE/>
        <w:autoSpaceDN/>
        <w:bidi w:val="0"/>
        <w:adjustRightInd/>
        <w:snapToGrid/>
        <w:spacing w:before="63" w:beforeLines="20"/>
        <w:textAlignment w:val="auto"/>
      </w:pPr>
      <w:r>
        <w:rPr>
          <w:lang w:val="it-IT" w:bidi="ar"/>
        </w:rPr>
        <w:t>Il prodotto non è stato testato e non è destinato all'uso pediatrico.</w:t>
      </w:r>
    </w:p>
    <w:p w14:paraId="1C1A285B">
      <w:pPr>
        <w:keepNext/>
        <w:widowControl/>
        <w:tabs>
          <w:tab w:val="left" w:pos="426"/>
        </w:tabs>
        <w:spacing w:before="120" w:beforeLines="50" w:after="120" w:afterLines="50" w:line="240" w:lineRule="auto"/>
        <w:ind w:left="425" w:hanging="425" w:hangingChars="235"/>
        <w:jc w:val="left"/>
        <w:rPr>
          <w:b/>
          <w:bCs/>
          <w:szCs w:val="18"/>
        </w:rPr>
      </w:pPr>
      <w:r>
        <w:rPr>
          <w:b/>
          <w:bCs/>
          <w:szCs w:val="18"/>
        </w:rPr>
        <w:t>2.2.1</w:t>
      </w:r>
      <w:r>
        <w:rPr>
          <w:b/>
          <w:bCs/>
          <w:szCs w:val="18"/>
        </w:rPr>
        <w:tab/>
      </w:r>
      <w:r>
        <w:rPr>
          <w:b/>
          <w:bCs/>
          <w:szCs w:val="18"/>
        </w:rPr>
        <w:t>Contraindicazioni:</w:t>
      </w:r>
    </w:p>
    <w:p w14:paraId="7054F9B2">
      <w:pPr>
        <w:widowControl/>
        <w:spacing w:after="120" w:afterLines="50" w:line="240" w:lineRule="auto"/>
        <w:jc w:val="left"/>
        <w:rPr>
          <w:kern w:val="0"/>
          <w:szCs w:val="18"/>
          <w:lang w:val="it-IT"/>
        </w:rPr>
      </w:pPr>
      <w:r>
        <w:rPr>
          <w:lang w:val="it-IT"/>
        </w:rPr>
        <w:t>Il prodotto non è destinato all'uso in pazienti con pacemaker cardiaci o altri dispositivi impiantabili.</w:t>
      </w:r>
    </w:p>
    <w:p w14:paraId="6C7E4AD2">
      <w:pPr>
        <w:pStyle w:val="3"/>
        <w:widowControl/>
        <w:numPr>
          <w:ilvl w:val="1"/>
          <w:numId w:val="8"/>
        </w:numPr>
        <w:tabs>
          <w:tab w:val="left" w:pos="426"/>
        </w:tabs>
        <w:spacing w:before="120" w:beforeLines="50" w:after="120"/>
        <w:ind w:left="424" w:hanging="424" w:hangingChars="176"/>
        <w:jc w:val="left"/>
      </w:pPr>
      <w:bookmarkStart w:id="380" w:name="_Toc6977"/>
      <w:bookmarkStart w:id="381" w:name="_Toc19804"/>
      <w:bookmarkStart w:id="382" w:name="_Toc7360"/>
      <w:bookmarkStart w:id="383" w:name="_Toc18525"/>
      <w:bookmarkStart w:id="384" w:name="_Toc6858"/>
      <w:r>
        <w:t>Informazioni sul misuratore ECG</w:t>
      </w:r>
      <w:bookmarkEnd w:id="380"/>
      <w:bookmarkEnd w:id="381"/>
      <w:bookmarkEnd w:id="382"/>
      <w:bookmarkEnd w:id="383"/>
      <w:bookmarkEnd w:id="384"/>
    </w:p>
    <w:p w14:paraId="70826137">
      <w:pPr>
        <w:pStyle w:val="45"/>
        <w:widowControl/>
        <w:spacing w:line="240" w:lineRule="auto"/>
        <w:ind w:firstLine="0" w:firstLineChars="0"/>
        <w:jc w:val="center"/>
      </w:pPr>
      <w:r>
        <w:drawing>
          <wp:inline distT="0" distB="0" distL="0" distR="0">
            <wp:extent cx="2348230" cy="1945640"/>
            <wp:effectExtent l="0" t="0" r="13970" b="5080"/>
            <wp:docPr id="11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348230" cy="1945640"/>
                    </a:xfrm>
                    <a:prstGeom prst="rect">
                      <a:avLst/>
                    </a:prstGeom>
                    <a:noFill/>
                    <a:ln>
                      <a:noFill/>
                    </a:ln>
                  </pic:spPr>
                </pic:pic>
              </a:graphicData>
            </a:graphic>
          </wp:inline>
        </w:drawing>
      </w:r>
    </w:p>
    <w:p w14:paraId="54926544">
      <w:pPr>
        <w:pStyle w:val="45"/>
        <w:widowControl/>
        <w:spacing w:line="240" w:lineRule="auto"/>
        <w:ind w:firstLine="0" w:firstLineChars="0"/>
        <w:jc w:val="center"/>
      </w:pPr>
      <w:r>
        <w:t>Figura 1</w:t>
      </w:r>
    </w:p>
    <w:p w14:paraId="69226B69">
      <w:pPr>
        <w:pStyle w:val="45"/>
        <w:widowControl/>
        <w:numPr>
          <w:ilvl w:val="0"/>
          <w:numId w:val="9"/>
        </w:numPr>
        <w:tabs>
          <w:tab w:val="left" w:pos="284"/>
        </w:tabs>
        <w:spacing w:after="120" w:afterLines="50" w:line="240" w:lineRule="auto"/>
        <w:ind w:firstLineChars="0"/>
        <w:jc w:val="left"/>
      </w:pPr>
      <w:r>
        <w:t>Schermo di visualizzazione</w:t>
      </w:r>
    </w:p>
    <w:p w14:paraId="5ECE935A">
      <w:pPr>
        <w:widowControl/>
        <w:spacing w:after="120" w:afterLines="50" w:line="240" w:lineRule="auto"/>
        <w:ind w:left="283" w:leftChars="157"/>
        <w:jc w:val="left"/>
        <w:rPr>
          <w:lang w:val="it-IT"/>
        </w:rPr>
      </w:pPr>
      <w:r>
        <w:rPr>
          <w:lang w:val="it-IT"/>
        </w:rPr>
        <w:t>È in grado di visualizzare ora, potenza, forma d'onda e frequenza cardiaca durante la misurazione.</w:t>
      </w:r>
    </w:p>
    <w:p w14:paraId="0500964A">
      <w:pPr>
        <w:pStyle w:val="45"/>
        <w:widowControl/>
        <w:numPr>
          <w:ilvl w:val="0"/>
          <w:numId w:val="9"/>
        </w:numPr>
        <w:tabs>
          <w:tab w:val="left" w:pos="284"/>
        </w:tabs>
        <w:spacing w:after="120" w:afterLines="50" w:line="240" w:lineRule="auto"/>
        <w:ind w:left="284" w:hanging="284" w:hangingChars="158"/>
        <w:jc w:val="left"/>
      </w:pPr>
      <w:r>
        <w:t>Logo a destra</w:t>
      </w:r>
    </w:p>
    <w:p w14:paraId="3FDB402B">
      <w:pPr>
        <w:widowControl/>
        <w:spacing w:after="120" w:afterLines="50" w:line="240" w:lineRule="auto"/>
        <w:ind w:left="283" w:leftChars="157"/>
        <w:jc w:val="left"/>
        <w:rPr>
          <w:lang w:val="it-IT"/>
        </w:rPr>
      </w:pPr>
      <w:r>
        <w:rPr>
          <w:lang w:val="it-IT"/>
        </w:rPr>
        <w:t>Durante la misurazione, il segno R si trova sul lato destro dell'utente.</w:t>
      </w:r>
    </w:p>
    <w:p w14:paraId="2746F6BA">
      <w:pPr>
        <w:pStyle w:val="45"/>
        <w:widowControl/>
        <w:numPr>
          <w:ilvl w:val="0"/>
          <w:numId w:val="9"/>
        </w:numPr>
        <w:tabs>
          <w:tab w:val="left" w:pos="284"/>
        </w:tabs>
        <w:spacing w:after="120" w:afterLines="50" w:line="240" w:lineRule="auto"/>
        <w:ind w:left="284" w:hanging="284" w:hangingChars="158"/>
        <w:jc w:val="left"/>
      </w:pPr>
      <w:r>
        <w:t>Indicatore LED</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1"/>
        <w:gridCol w:w="1571"/>
        <w:gridCol w:w="2111"/>
      </w:tblGrid>
      <w:tr w14:paraId="1B61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shd w:val="clear" w:color="auto" w:fill="auto"/>
            <w:vAlign w:val="center"/>
          </w:tcPr>
          <w:p w14:paraId="6BFCCBF5">
            <w:pPr>
              <w:widowControl/>
              <w:spacing w:line="240" w:lineRule="auto"/>
              <w:jc w:val="left"/>
              <w:rPr>
                <w:b/>
                <w:bCs/>
                <w:szCs w:val="18"/>
                <w:lang w:val="it-IT"/>
              </w:rPr>
            </w:pPr>
            <w:r>
              <w:rPr>
                <w:b/>
                <w:bCs/>
                <w:szCs w:val="18"/>
                <w:lang w:val="it-IT"/>
              </w:rPr>
              <w:t>Indicatore</w:t>
            </w:r>
          </w:p>
        </w:tc>
        <w:tc>
          <w:tcPr>
            <w:tcW w:w="1583" w:type="pct"/>
            <w:shd w:val="clear" w:color="auto" w:fill="auto"/>
            <w:vAlign w:val="center"/>
          </w:tcPr>
          <w:p w14:paraId="6A9EA656">
            <w:pPr>
              <w:widowControl/>
              <w:spacing w:line="240" w:lineRule="auto"/>
              <w:jc w:val="left"/>
              <w:rPr>
                <w:b/>
                <w:bCs/>
                <w:szCs w:val="18"/>
                <w:lang w:val="it-IT"/>
              </w:rPr>
            </w:pPr>
            <w:r>
              <w:rPr>
                <w:b/>
                <w:bCs/>
                <w:szCs w:val="18"/>
                <w:lang w:val="it-IT"/>
              </w:rPr>
              <w:t>Stato</w:t>
            </w:r>
          </w:p>
        </w:tc>
        <w:tc>
          <w:tcPr>
            <w:tcW w:w="2370" w:type="pct"/>
            <w:shd w:val="clear" w:color="auto" w:fill="auto"/>
            <w:vAlign w:val="center"/>
          </w:tcPr>
          <w:p w14:paraId="58E834E1">
            <w:pPr>
              <w:widowControl/>
              <w:spacing w:line="240" w:lineRule="auto"/>
              <w:jc w:val="left"/>
              <w:rPr>
                <w:b/>
                <w:bCs/>
                <w:szCs w:val="18"/>
                <w:lang w:val="it-IT"/>
              </w:rPr>
            </w:pPr>
            <w:r>
              <w:rPr>
                <w:b/>
                <w:bCs/>
                <w:szCs w:val="18"/>
                <w:lang w:val="it-IT"/>
              </w:rPr>
              <w:t>Descrizione</w:t>
            </w:r>
          </w:p>
        </w:tc>
      </w:tr>
      <w:tr w14:paraId="68A3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shd w:val="clear" w:color="auto" w:fill="auto"/>
            <w:vAlign w:val="center"/>
          </w:tcPr>
          <w:p w14:paraId="473A9F83">
            <w:pPr>
              <w:widowControl/>
              <w:spacing w:line="240" w:lineRule="auto"/>
              <w:jc w:val="left"/>
              <w:rPr>
                <w:szCs w:val="18"/>
                <w:lang w:val="it-IT"/>
              </w:rPr>
            </w:pPr>
            <w:r>
              <w:rPr>
                <w:lang w:val="it-IT"/>
              </w:rPr>
              <w:t>/</w:t>
            </w:r>
          </w:p>
        </w:tc>
        <w:tc>
          <w:tcPr>
            <w:tcW w:w="1583" w:type="pct"/>
            <w:shd w:val="clear" w:color="auto" w:fill="auto"/>
            <w:vAlign w:val="center"/>
          </w:tcPr>
          <w:p w14:paraId="75F99D3E">
            <w:pPr>
              <w:widowControl/>
              <w:spacing w:line="240" w:lineRule="auto"/>
              <w:jc w:val="left"/>
              <w:rPr>
                <w:szCs w:val="18"/>
                <w:lang w:val="it-IT"/>
              </w:rPr>
            </w:pPr>
            <w:r>
              <w:rPr>
                <w:lang w:val="it-IT"/>
              </w:rPr>
              <w:t>DISATTIVAZIONE</w:t>
            </w:r>
          </w:p>
        </w:tc>
        <w:tc>
          <w:tcPr>
            <w:tcW w:w="2370" w:type="pct"/>
            <w:shd w:val="clear" w:color="auto" w:fill="auto"/>
            <w:vAlign w:val="center"/>
          </w:tcPr>
          <w:p w14:paraId="400B514F">
            <w:pPr>
              <w:pStyle w:val="45"/>
              <w:widowControl/>
              <w:numPr>
                <w:ilvl w:val="0"/>
                <w:numId w:val="4"/>
              </w:numPr>
              <w:tabs>
                <w:tab w:val="left" w:pos="278"/>
              </w:tabs>
              <w:spacing w:line="240" w:lineRule="auto"/>
              <w:ind w:left="277" w:hanging="277" w:hangingChars="154"/>
              <w:jc w:val="left"/>
              <w:rPr>
                <w:szCs w:val="18"/>
                <w:lang w:val="it-IT"/>
              </w:rPr>
            </w:pPr>
            <w:r>
              <w:rPr>
                <w:lang w:val="it-IT"/>
              </w:rPr>
              <w:t>Non attivato</w:t>
            </w:r>
          </w:p>
          <w:p w14:paraId="363C0EE5">
            <w:pPr>
              <w:pStyle w:val="45"/>
              <w:widowControl/>
              <w:numPr>
                <w:ilvl w:val="0"/>
                <w:numId w:val="4"/>
              </w:numPr>
              <w:tabs>
                <w:tab w:val="left" w:pos="278"/>
              </w:tabs>
              <w:spacing w:line="240" w:lineRule="auto"/>
              <w:ind w:left="277" w:hanging="277" w:hangingChars="154"/>
              <w:jc w:val="left"/>
              <w:rPr>
                <w:szCs w:val="18"/>
                <w:lang w:val="it-IT"/>
              </w:rPr>
            </w:pPr>
            <w:r>
              <w:rPr>
                <w:lang w:val="it-IT"/>
              </w:rPr>
              <w:t>Batteria esaurita</w:t>
            </w:r>
          </w:p>
        </w:tc>
      </w:tr>
      <w:tr w14:paraId="5EFC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vMerge w:val="restart"/>
            <w:shd w:val="clear" w:color="auto" w:fill="auto"/>
            <w:vAlign w:val="center"/>
          </w:tcPr>
          <w:p w14:paraId="146486F5">
            <w:pPr>
              <w:widowControl/>
              <w:spacing w:line="240" w:lineRule="auto"/>
              <w:jc w:val="left"/>
              <w:rPr>
                <w:szCs w:val="18"/>
                <w:lang w:val="it-IT"/>
              </w:rPr>
            </w:pPr>
            <w:r>
              <w:rPr>
                <w:lang w:val="it-IT"/>
              </w:rPr>
              <w:t>Luce verde</w:t>
            </w:r>
          </w:p>
        </w:tc>
        <w:tc>
          <w:tcPr>
            <w:tcW w:w="1583" w:type="pct"/>
            <w:shd w:val="clear" w:color="auto" w:fill="auto"/>
            <w:vAlign w:val="center"/>
          </w:tcPr>
          <w:p w14:paraId="5E746E1C">
            <w:pPr>
              <w:widowControl/>
              <w:spacing w:line="240" w:lineRule="auto"/>
              <w:jc w:val="left"/>
              <w:rPr>
                <w:szCs w:val="18"/>
                <w:lang w:val="it-IT"/>
              </w:rPr>
            </w:pPr>
            <w:r>
              <w:rPr>
                <w:lang w:val="it-IT"/>
              </w:rPr>
              <w:t>Lampeggia al ritmo del battito cardiaco</w:t>
            </w:r>
          </w:p>
        </w:tc>
        <w:tc>
          <w:tcPr>
            <w:tcW w:w="2370" w:type="pct"/>
            <w:shd w:val="clear" w:color="auto" w:fill="auto"/>
            <w:vAlign w:val="center"/>
          </w:tcPr>
          <w:p w14:paraId="1A37B0BE">
            <w:pPr>
              <w:pStyle w:val="45"/>
              <w:widowControl/>
              <w:numPr>
                <w:ilvl w:val="0"/>
                <w:numId w:val="4"/>
              </w:numPr>
              <w:tabs>
                <w:tab w:val="left" w:pos="278"/>
              </w:tabs>
              <w:spacing w:line="240" w:lineRule="auto"/>
              <w:ind w:left="277" w:hanging="277" w:hangingChars="154"/>
              <w:jc w:val="left"/>
              <w:rPr>
                <w:szCs w:val="18"/>
                <w:lang w:val="it-IT"/>
              </w:rPr>
            </w:pPr>
            <w:r>
              <w:rPr>
                <w:lang w:val="it-IT"/>
              </w:rPr>
              <w:t>Registrazione dell'ECG</w:t>
            </w:r>
          </w:p>
        </w:tc>
      </w:tr>
      <w:tr w14:paraId="7C16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 w:hRule="atLeast"/>
          <w:jc w:val="center"/>
        </w:trPr>
        <w:tc>
          <w:tcPr>
            <w:tcW w:w="1047" w:type="pct"/>
            <w:vMerge w:val="continue"/>
            <w:shd w:val="clear" w:color="auto" w:fill="auto"/>
            <w:vAlign w:val="center"/>
          </w:tcPr>
          <w:p w14:paraId="6252B6B2">
            <w:pPr>
              <w:widowControl/>
              <w:spacing w:line="240" w:lineRule="auto"/>
              <w:jc w:val="left"/>
              <w:rPr>
                <w:szCs w:val="18"/>
                <w:lang w:val="it-IT"/>
              </w:rPr>
            </w:pPr>
          </w:p>
        </w:tc>
        <w:tc>
          <w:tcPr>
            <w:tcW w:w="1583" w:type="pct"/>
            <w:shd w:val="clear" w:color="auto" w:fill="auto"/>
            <w:vAlign w:val="center"/>
          </w:tcPr>
          <w:p w14:paraId="454D93DE">
            <w:pPr>
              <w:widowControl/>
              <w:spacing w:line="240" w:lineRule="auto"/>
              <w:jc w:val="left"/>
              <w:rPr>
                <w:szCs w:val="18"/>
                <w:lang w:val="it-IT"/>
              </w:rPr>
            </w:pPr>
            <w:r>
              <w:rPr>
                <w:lang w:val="it-IT"/>
              </w:rPr>
              <w:t>Lampeggia ogni 5 secondi</w:t>
            </w:r>
          </w:p>
        </w:tc>
        <w:tc>
          <w:tcPr>
            <w:tcW w:w="2370" w:type="pct"/>
            <w:shd w:val="clear" w:color="auto" w:fill="auto"/>
            <w:vAlign w:val="center"/>
          </w:tcPr>
          <w:p w14:paraId="77CAD3B6">
            <w:pPr>
              <w:pStyle w:val="45"/>
              <w:widowControl/>
              <w:numPr>
                <w:ilvl w:val="0"/>
                <w:numId w:val="4"/>
              </w:numPr>
              <w:tabs>
                <w:tab w:val="left" w:pos="278"/>
              </w:tabs>
              <w:spacing w:line="240" w:lineRule="auto"/>
              <w:ind w:left="277" w:hanging="277" w:hangingChars="154"/>
              <w:jc w:val="left"/>
              <w:rPr>
                <w:szCs w:val="18"/>
                <w:lang w:val="it-IT"/>
              </w:rPr>
            </w:pPr>
            <w:r>
              <w:rPr>
                <w:lang w:val="it-IT"/>
              </w:rPr>
              <w:t>Completamente carica</w:t>
            </w:r>
          </w:p>
          <w:p w14:paraId="4CD8C328">
            <w:pPr>
              <w:pStyle w:val="45"/>
              <w:widowControl/>
              <w:numPr>
                <w:ilvl w:val="0"/>
                <w:numId w:val="4"/>
              </w:numPr>
              <w:tabs>
                <w:tab w:val="left" w:pos="278"/>
              </w:tabs>
              <w:spacing w:line="240" w:lineRule="auto"/>
              <w:ind w:left="277" w:hanging="277" w:hangingChars="154"/>
              <w:jc w:val="left"/>
              <w:rPr>
                <w:szCs w:val="18"/>
                <w:lang w:val="it-IT"/>
              </w:rPr>
            </w:pPr>
            <w:r>
              <w:rPr>
                <w:lang w:val="it-IT"/>
              </w:rPr>
              <w:t>In modalità standby</w:t>
            </w:r>
          </w:p>
        </w:tc>
      </w:tr>
      <w:tr w14:paraId="65D8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 w:hRule="atLeast"/>
          <w:jc w:val="center"/>
        </w:trPr>
        <w:tc>
          <w:tcPr>
            <w:tcW w:w="1047" w:type="pct"/>
            <w:vMerge w:val="restart"/>
            <w:shd w:val="clear" w:color="auto" w:fill="auto"/>
            <w:vAlign w:val="center"/>
          </w:tcPr>
          <w:p w14:paraId="153DE689">
            <w:pPr>
              <w:widowControl/>
              <w:spacing w:line="240" w:lineRule="auto"/>
              <w:jc w:val="left"/>
              <w:rPr>
                <w:szCs w:val="18"/>
                <w:lang w:val="it-IT"/>
              </w:rPr>
            </w:pPr>
            <w:r>
              <w:rPr>
                <w:lang w:val="it-IT"/>
              </w:rPr>
              <w:t>Luce arancione</w:t>
            </w:r>
          </w:p>
        </w:tc>
        <w:tc>
          <w:tcPr>
            <w:tcW w:w="1583" w:type="pct"/>
            <w:shd w:val="clear" w:color="auto" w:fill="auto"/>
            <w:vAlign w:val="center"/>
          </w:tcPr>
          <w:p w14:paraId="3C12EA1E">
            <w:pPr>
              <w:widowControl/>
              <w:spacing w:line="240" w:lineRule="auto"/>
              <w:jc w:val="left"/>
              <w:rPr>
                <w:szCs w:val="18"/>
                <w:lang w:val="it-IT"/>
              </w:rPr>
            </w:pPr>
            <w:r>
              <w:rPr>
                <w:lang w:val="it-IT"/>
              </w:rPr>
              <w:t>Lampeggia al ritmo del battito cardiaco</w:t>
            </w:r>
          </w:p>
        </w:tc>
        <w:tc>
          <w:tcPr>
            <w:tcW w:w="2370" w:type="pct"/>
            <w:shd w:val="clear" w:color="auto" w:fill="auto"/>
            <w:vAlign w:val="center"/>
          </w:tcPr>
          <w:p w14:paraId="3A86EA16">
            <w:pPr>
              <w:pStyle w:val="45"/>
              <w:widowControl/>
              <w:numPr>
                <w:ilvl w:val="0"/>
                <w:numId w:val="4"/>
              </w:numPr>
              <w:tabs>
                <w:tab w:val="left" w:pos="278"/>
              </w:tabs>
              <w:spacing w:line="240" w:lineRule="auto"/>
              <w:ind w:left="277" w:hanging="277" w:hangingChars="154"/>
              <w:jc w:val="left"/>
              <w:rPr>
                <w:szCs w:val="18"/>
                <w:lang w:val="it-IT"/>
              </w:rPr>
            </w:pPr>
            <w:r>
              <w:rPr>
                <w:lang w:val="it-IT"/>
              </w:rPr>
              <w:t>Registrazione dell'ECG</w:t>
            </w:r>
          </w:p>
        </w:tc>
      </w:tr>
      <w:tr w14:paraId="670A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 w:hRule="atLeast"/>
          <w:jc w:val="center"/>
        </w:trPr>
        <w:tc>
          <w:tcPr>
            <w:tcW w:w="1047" w:type="pct"/>
            <w:vMerge w:val="continue"/>
            <w:shd w:val="clear" w:color="auto" w:fill="auto"/>
            <w:vAlign w:val="center"/>
          </w:tcPr>
          <w:p w14:paraId="24B835BD">
            <w:pPr>
              <w:widowControl/>
              <w:spacing w:line="240" w:lineRule="auto"/>
              <w:jc w:val="left"/>
              <w:rPr>
                <w:szCs w:val="18"/>
                <w:lang w:val="it-IT"/>
              </w:rPr>
            </w:pPr>
          </w:p>
        </w:tc>
        <w:tc>
          <w:tcPr>
            <w:tcW w:w="1583" w:type="pct"/>
            <w:shd w:val="clear" w:color="auto" w:fill="auto"/>
            <w:vAlign w:val="center"/>
          </w:tcPr>
          <w:p w14:paraId="6FB2F966">
            <w:pPr>
              <w:widowControl/>
              <w:spacing w:line="240" w:lineRule="auto"/>
              <w:jc w:val="left"/>
              <w:rPr>
                <w:szCs w:val="18"/>
                <w:lang w:val="it-IT"/>
              </w:rPr>
            </w:pPr>
            <w:r>
              <w:rPr>
                <w:lang w:val="it-IT"/>
              </w:rPr>
              <w:t>Acceso</w:t>
            </w:r>
          </w:p>
        </w:tc>
        <w:tc>
          <w:tcPr>
            <w:tcW w:w="2370" w:type="pct"/>
            <w:shd w:val="clear" w:color="auto" w:fill="auto"/>
            <w:vAlign w:val="center"/>
          </w:tcPr>
          <w:p w14:paraId="2E947E09">
            <w:pPr>
              <w:pStyle w:val="45"/>
              <w:widowControl/>
              <w:numPr>
                <w:ilvl w:val="0"/>
                <w:numId w:val="4"/>
              </w:numPr>
              <w:tabs>
                <w:tab w:val="left" w:pos="278"/>
              </w:tabs>
              <w:spacing w:line="240" w:lineRule="auto"/>
              <w:ind w:left="277" w:hanging="277" w:hangingChars="154"/>
              <w:jc w:val="left"/>
              <w:rPr>
                <w:szCs w:val="18"/>
                <w:lang w:val="it-IT"/>
              </w:rPr>
            </w:pPr>
            <w:r>
              <w:rPr>
                <w:lang w:val="it-IT"/>
              </w:rPr>
              <w:t>Ricarica</w:t>
            </w:r>
          </w:p>
        </w:tc>
      </w:tr>
      <w:tr w14:paraId="4B7C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vMerge w:val="continue"/>
            <w:shd w:val="clear" w:color="auto" w:fill="auto"/>
            <w:vAlign w:val="center"/>
          </w:tcPr>
          <w:p w14:paraId="0787C006">
            <w:pPr>
              <w:widowControl/>
              <w:spacing w:line="240" w:lineRule="auto"/>
              <w:jc w:val="left"/>
              <w:rPr>
                <w:szCs w:val="18"/>
                <w:lang w:val="it-IT"/>
              </w:rPr>
            </w:pPr>
          </w:p>
        </w:tc>
        <w:tc>
          <w:tcPr>
            <w:tcW w:w="1583" w:type="pct"/>
            <w:shd w:val="clear" w:color="auto" w:fill="auto"/>
            <w:vAlign w:val="center"/>
          </w:tcPr>
          <w:p w14:paraId="52D4DC8B">
            <w:pPr>
              <w:widowControl/>
              <w:spacing w:line="240" w:lineRule="auto"/>
              <w:jc w:val="left"/>
              <w:rPr>
                <w:szCs w:val="18"/>
                <w:lang w:val="it-IT"/>
              </w:rPr>
            </w:pPr>
            <w:r>
              <w:rPr>
                <w:lang w:val="it-IT"/>
              </w:rPr>
              <w:t>Lampeggia ogni 5 secondi</w:t>
            </w:r>
          </w:p>
        </w:tc>
        <w:tc>
          <w:tcPr>
            <w:tcW w:w="2370" w:type="pct"/>
            <w:shd w:val="clear" w:color="auto" w:fill="auto"/>
            <w:vAlign w:val="center"/>
          </w:tcPr>
          <w:p w14:paraId="2B36A8B4">
            <w:pPr>
              <w:pStyle w:val="45"/>
              <w:widowControl/>
              <w:numPr>
                <w:ilvl w:val="0"/>
                <w:numId w:val="4"/>
              </w:numPr>
              <w:tabs>
                <w:tab w:val="left" w:pos="278"/>
              </w:tabs>
              <w:spacing w:line="240" w:lineRule="auto"/>
              <w:ind w:left="277" w:hanging="277" w:hangingChars="154"/>
              <w:jc w:val="left"/>
              <w:rPr>
                <w:szCs w:val="18"/>
                <w:lang w:val="it-IT"/>
              </w:rPr>
            </w:pPr>
            <w:r>
              <w:rPr>
                <w:lang w:val="it-IT"/>
              </w:rPr>
              <w:t>Batteria scarica</w:t>
            </w:r>
          </w:p>
          <w:p w14:paraId="579A1212">
            <w:pPr>
              <w:pStyle w:val="45"/>
              <w:widowControl/>
              <w:numPr>
                <w:ilvl w:val="0"/>
                <w:numId w:val="4"/>
              </w:numPr>
              <w:tabs>
                <w:tab w:val="left" w:pos="278"/>
              </w:tabs>
              <w:spacing w:line="240" w:lineRule="auto"/>
              <w:ind w:left="277" w:hanging="277" w:hangingChars="154"/>
              <w:jc w:val="left"/>
              <w:rPr>
                <w:szCs w:val="18"/>
                <w:lang w:val="it-IT"/>
              </w:rPr>
            </w:pPr>
            <w:r>
              <w:rPr>
                <w:lang w:val="it-IT"/>
              </w:rPr>
              <w:t>In modalità standby</w:t>
            </w:r>
          </w:p>
        </w:tc>
      </w:tr>
      <w:tr w14:paraId="76F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vMerge w:val="restart"/>
            <w:shd w:val="clear" w:color="auto" w:fill="auto"/>
            <w:vAlign w:val="center"/>
          </w:tcPr>
          <w:p w14:paraId="3591262C">
            <w:pPr>
              <w:widowControl/>
              <w:spacing w:line="240" w:lineRule="auto"/>
              <w:jc w:val="left"/>
              <w:rPr>
                <w:szCs w:val="18"/>
                <w:lang w:val="it-IT"/>
              </w:rPr>
            </w:pPr>
            <w:r>
              <w:rPr>
                <w:lang w:val="it-IT"/>
              </w:rPr>
              <w:t>Luce blu</w:t>
            </w:r>
          </w:p>
        </w:tc>
        <w:tc>
          <w:tcPr>
            <w:tcW w:w="1583" w:type="pct"/>
            <w:shd w:val="clear" w:color="auto" w:fill="auto"/>
            <w:vAlign w:val="center"/>
          </w:tcPr>
          <w:p w14:paraId="22365BDF">
            <w:pPr>
              <w:widowControl/>
              <w:spacing w:line="240" w:lineRule="auto"/>
              <w:jc w:val="left"/>
              <w:rPr>
                <w:szCs w:val="18"/>
                <w:lang w:val="it-IT"/>
              </w:rPr>
            </w:pPr>
            <w:r>
              <w:rPr>
                <w:lang w:val="it-IT"/>
              </w:rPr>
              <w:t>Acceso</w:t>
            </w:r>
          </w:p>
        </w:tc>
        <w:tc>
          <w:tcPr>
            <w:tcW w:w="2370" w:type="pct"/>
            <w:shd w:val="clear" w:color="auto" w:fill="auto"/>
            <w:vAlign w:val="center"/>
          </w:tcPr>
          <w:p w14:paraId="12080D7D">
            <w:pPr>
              <w:pStyle w:val="45"/>
              <w:widowControl/>
              <w:numPr>
                <w:ilvl w:val="0"/>
                <w:numId w:val="4"/>
              </w:numPr>
              <w:tabs>
                <w:tab w:val="left" w:pos="278"/>
              </w:tabs>
              <w:spacing w:line="240" w:lineRule="auto"/>
              <w:ind w:left="277" w:hanging="277" w:hangingChars="154"/>
              <w:jc w:val="left"/>
              <w:rPr>
                <w:szCs w:val="18"/>
                <w:lang w:val="it-IT"/>
              </w:rPr>
            </w:pPr>
            <w:r>
              <w:rPr>
                <w:lang w:val="it-IT"/>
              </w:rPr>
              <w:t>Connesso all'app e pronto per iniziare la registrazione</w:t>
            </w:r>
          </w:p>
        </w:tc>
      </w:tr>
      <w:tr w14:paraId="4E8C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 w:hRule="atLeast"/>
          <w:jc w:val="center"/>
        </w:trPr>
        <w:tc>
          <w:tcPr>
            <w:tcW w:w="1047" w:type="pct"/>
            <w:vMerge w:val="continue"/>
            <w:shd w:val="clear" w:color="auto" w:fill="auto"/>
            <w:vAlign w:val="center"/>
          </w:tcPr>
          <w:p w14:paraId="56F41DF6">
            <w:pPr>
              <w:widowControl/>
              <w:spacing w:line="240" w:lineRule="auto"/>
              <w:jc w:val="left"/>
              <w:rPr>
                <w:szCs w:val="18"/>
                <w:lang w:val="it-IT"/>
              </w:rPr>
            </w:pPr>
          </w:p>
        </w:tc>
        <w:tc>
          <w:tcPr>
            <w:tcW w:w="1583" w:type="pct"/>
            <w:shd w:val="clear" w:color="auto" w:fill="auto"/>
            <w:vAlign w:val="center"/>
          </w:tcPr>
          <w:p w14:paraId="7EFFB7AD">
            <w:pPr>
              <w:widowControl/>
              <w:spacing w:line="240" w:lineRule="auto"/>
              <w:jc w:val="left"/>
              <w:rPr>
                <w:szCs w:val="18"/>
                <w:lang w:val="it-IT"/>
              </w:rPr>
            </w:pPr>
            <w:r>
              <w:rPr>
                <w:lang w:val="it-IT"/>
              </w:rPr>
              <w:t>Lampeggia al ritmo del battito cardiaco</w:t>
            </w:r>
          </w:p>
        </w:tc>
        <w:tc>
          <w:tcPr>
            <w:tcW w:w="2370" w:type="pct"/>
            <w:shd w:val="clear" w:color="auto" w:fill="auto"/>
            <w:vAlign w:val="center"/>
          </w:tcPr>
          <w:p w14:paraId="3D17124F">
            <w:pPr>
              <w:pStyle w:val="45"/>
              <w:widowControl/>
              <w:numPr>
                <w:ilvl w:val="0"/>
                <w:numId w:val="4"/>
              </w:numPr>
              <w:tabs>
                <w:tab w:val="left" w:pos="278"/>
              </w:tabs>
              <w:spacing w:line="240" w:lineRule="auto"/>
              <w:ind w:left="277" w:hanging="277" w:hangingChars="154"/>
              <w:jc w:val="left"/>
              <w:rPr>
                <w:szCs w:val="18"/>
                <w:lang w:val="it-IT"/>
              </w:rPr>
            </w:pPr>
            <w:r>
              <w:rPr>
                <w:lang w:val="it-IT"/>
              </w:rPr>
              <w:t>Connesso all'app e registrando l'ECG</w:t>
            </w:r>
          </w:p>
        </w:tc>
      </w:tr>
    </w:tbl>
    <w:p w14:paraId="27F788E8">
      <w:pPr>
        <w:pStyle w:val="45"/>
        <w:widowControl/>
        <w:spacing w:line="240" w:lineRule="auto"/>
        <w:ind w:firstLine="0" w:firstLineChars="0"/>
        <w:jc w:val="left"/>
        <w:rPr>
          <w:lang w:val="it-IT"/>
        </w:rPr>
      </w:pPr>
    </w:p>
    <w:p w14:paraId="1F6FDFA1">
      <w:pPr>
        <w:pStyle w:val="45"/>
        <w:widowControl/>
        <w:numPr>
          <w:ilvl w:val="0"/>
          <w:numId w:val="9"/>
        </w:numPr>
        <w:tabs>
          <w:tab w:val="left" w:pos="284"/>
        </w:tabs>
        <w:spacing w:after="120" w:afterLines="50" w:line="240" w:lineRule="auto"/>
        <w:ind w:left="284" w:hanging="284" w:hangingChars="158"/>
        <w:jc w:val="left"/>
      </w:pPr>
      <w:r>
        <w:t>Elettrodi ECG</w:t>
      </w:r>
    </w:p>
    <w:p w14:paraId="553B31C9">
      <w:pPr>
        <w:widowControl/>
        <w:spacing w:after="120" w:afterLines="50" w:line="240" w:lineRule="auto"/>
        <w:ind w:left="283" w:leftChars="157"/>
        <w:jc w:val="left"/>
        <w:rPr>
          <w:lang w:val="it-IT"/>
        </w:rPr>
      </w:pPr>
      <w:r>
        <w:rPr>
          <w:lang w:val="it-IT"/>
        </w:rPr>
        <w:t>Utilizzato per collegare la superficie corporea e ricevere il segnale ECG del corpo umano.</w:t>
      </w:r>
    </w:p>
    <w:p w14:paraId="4DA50EAF">
      <w:pPr>
        <w:pStyle w:val="45"/>
        <w:widowControl/>
        <w:numPr>
          <w:ilvl w:val="0"/>
          <w:numId w:val="9"/>
        </w:numPr>
        <w:tabs>
          <w:tab w:val="left" w:pos="284"/>
        </w:tabs>
        <w:spacing w:after="120" w:afterLines="50" w:line="240" w:lineRule="auto"/>
        <w:ind w:left="284" w:hanging="284" w:hangingChars="158"/>
        <w:jc w:val="left"/>
      </w:pPr>
      <w:r>
        <w:t xml:space="preserve">Interfaccia di ricarica </w:t>
      </w:r>
    </w:p>
    <w:p w14:paraId="30557605">
      <w:pPr>
        <w:widowControl/>
        <w:spacing w:after="120" w:afterLines="50" w:line="240" w:lineRule="auto"/>
        <w:ind w:left="283" w:leftChars="157"/>
        <w:jc w:val="left"/>
        <w:rPr>
          <w:lang w:val="it-IT"/>
        </w:rPr>
      </w:pPr>
      <w:r>
        <w:rPr>
          <w:lang w:val="it-IT"/>
        </w:rPr>
        <w:t>Utilizzato per collegare il cavo di ricarica.</w:t>
      </w:r>
    </w:p>
    <w:p w14:paraId="47018E3E">
      <w:pPr>
        <w:pStyle w:val="3"/>
        <w:widowControl/>
        <w:numPr>
          <w:ilvl w:val="1"/>
          <w:numId w:val="8"/>
        </w:numPr>
        <w:tabs>
          <w:tab w:val="left" w:pos="426"/>
        </w:tabs>
        <w:spacing w:before="120" w:beforeLines="50" w:after="120"/>
        <w:ind w:left="424" w:hanging="424" w:hangingChars="176"/>
        <w:jc w:val="left"/>
      </w:pPr>
      <w:bookmarkStart w:id="385" w:name="_Toc22874"/>
      <w:bookmarkStart w:id="386" w:name="_Toc9957"/>
      <w:bookmarkStart w:id="387" w:name="_Toc1050"/>
      <w:bookmarkStart w:id="388" w:name="_Toc3917"/>
      <w:bookmarkStart w:id="389" w:name="_Toc31520"/>
      <w:r>
        <w:t>Simboli</w:t>
      </w:r>
      <w:bookmarkEnd w:id="385"/>
      <w:bookmarkEnd w:id="386"/>
      <w:bookmarkEnd w:id="387"/>
      <w:bookmarkEnd w:id="388"/>
      <w:bookmarkEnd w:id="389"/>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888"/>
        <w:gridCol w:w="2766"/>
      </w:tblGrid>
      <w:tr w14:paraId="5995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restart"/>
            <w:vAlign w:val="center"/>
          </w:tcPr>
          <w:p w14:paraId="5F1EB0E4">
            <w:pPr>
              <w:keepNext/>
              <w:widowControl/>
              <w:spacing w:line="240" w:lineRule="auto"/>
              <w:jc w:val="center"/>
              <w:rPr>
                <w:b/>
                <w:bCs/>
                <w:szCs w:val="18"/>
                <w:lang w:val="it-IT"/>
              </w:rPr>
            </w:pPr>
            <w:r>
              <w:rPr>
                <w:b/>
                <w:bCs/>
                <w:szCs w:val="18"/>
                <w:lang w:val="it-IT"/>
              </w:rPr>
              <w:t>Simboli sul dispositivo</w:t>
            </w:r>
          </w:p>
        </w:tc>
        <w:tc>
          <w:tcPr>
            <w:tcW w:w="946" w:type="pct"/>
            <w:vAlign w:val="center"/>
          </w:tcPr>
          <w:p w14:paraId="24B5DBAB">
            <w:pPr>
              <w:keepNext/>
              <w:widowControl/>
              <w:spacing w:line="240" w:lineRule="auto"/>
              <w:jc w:val="center"/>
              <w:rPr>
                <w:b/>
                <w:bCs/>
                <w:szCs w:val="18"/>
                <w:lang w:val="it-IT"/>
              </w:rPr>
            </w:pPr>
            <w:r>
              <w:rPr>
                <w:b/>
                <w:bCs/>
                <w:szCs w:val="18"/>
                <w:lang w:val="it-IT"/>
              </w:rPr>
              <w:t>Simbolo</w:t>
            </w:r>
          </w:p>
        </w:tc>
        <w:tc>
          <w:tcPr>
            <w:tcW w:w="2948" w:type="pct"/>
            <w:vAlign w:val="center"/>
          </w:tcPr>
          <w:p w14:paraId="088129D2">
            <w:pPr>
              <w:keepNext/>
              <w:widowControl/>
              <w:spacing w:line="240" w:lineRule="auto"/>
              <w:jc w:val="center"/>
              <w:rPr>
                <w:b/>
                <w:bCs/>
                <w:szCs w:val="18"/>
                <w:lang w:val="it-IT"/>
              </w:rPr>
            </w:pPr>
            <w:r>
              <w:rPr>
                <w:b/>
                <w:bCs/>
                <w:szCs w:val="18"/>
                <w:lang w:val="it-IT"/>
              </w:rPr>
              <w:t>Significato</w:t>
            </w:r>
          </w:p>
        </w:tc>
      </w:tr>
      <w:tr w14:paraId="0CD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AC1ABD5">
            <w:pPr>
              <w:keepNext/>
              <w:widowControl/>
              <w:spacing w:line="240" w:lineRule="auto"/>
              <w:jc w:val="left"/>
              <w:rPr>
                <w:kern w:val="0"/>
                <w:szCs w:val="18"/>
                <w:lang w:val="it-IT"/>
              </w:rPr>
            </w:pPr>
          </w:p>
        </w:tc>
        <w:tc>
          <w:tcPr>
            <w:tcW w:w="946" w:type="pct"/>
            <w:vAlign w:val="center"/>
          </w:tcPr>
          <w:p w14:paraId="58CF0F58">
            <w:pPr>
              <w:keepNext/>
              <w:widowControl/>
              <w:spacing w:line="240" w:lineRule="auto"/>
              <w:jc w:val="center"/>
              <w:rPr>
                <w:kern w:val="0"/>
                <w:szCs w:val="18"/>
                <w:lang w:val="it-IT"/>
              </w:rPr>
            </w:pPr>
            <w:r>
              <w:rPr>
                <w:rFonts w:hint="eastAsia" w:eastAsia="宋体"/>
                <w:kern w:val="0"/>
                <w:szCs w:val="18"/>
                <w:lang w:eastAsia="zh-CN"/>
              </w:rPr>
              <w:drawing>
                <wp:inline distT="0" distB="0" distL="114300" distR="114300">
                  <wp:extent cx="191135" cy="191135"/>
                  <wp:effectExtent l="0" t="0" r="6985" b="6985"/>
                  <wp:docPr id="329" name="图片 329" descr="CF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CF型"/>
                          <pic:cNvPicPr>
                            <a:picLocks noChangeAspect="1"/>
                          </pic:cNvPicPr>
                        </pic:nvPicPr>
                        <pic:blipFill>
                          <a:blip r:embed="rId20"/>
                          <a:stretch>
                            <a:fillRect/>
                          </a:stretch>
                        </pic:blipFill>
                        <pic:spPr>
                          <a:xfrm>
                            <a:off x="0" y="0"/>
                            <a:ext cx="191135" cy="191135"/>
                          </a:xfrm>
                          <a:prstGeom prst="rect">
                            <a:avLst/>
                          </a:prstGeom>
                        </pic:spPr>
                      </pic:pic>
                    </a:graphicData>
                  </a:graphic>
                </wp:inline>
              </w:drawing>
            </w:r>
          </w:p>
        </w:tc>
        <w:tc>
          <w:tcPr>
            <w:tcW w:w="2948" w:type="pct"/>
            <w:vAlign w:val="center"/>
          </w:tcPr>
          <w:p w14:paraId="7724ABAD">
            <w:pPr>
              <w:keepNext/>
              <w:widowControl/>
              <w:spacing w:line="240" w:lineRule="auto"/>
              <w:jc w:val="left"/>
              <w:rPr>
                <w:szCs w:val="18"/>
                <w:lang w:val="it-IT"/>
              </w:rPr>
            </w:pPr>
            <w:r>
              <w:rPr>
                <w:lang w:val="it-IT"/>
              </w:rPr>
              <w:t>Parte applicata di tipo CF</w:t>
            </w:r>
          </w:p>
        </w:tc>
      </w:tr>
      <w:tr w14:paraId="398D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1D5C460F">
            <w:pPr>
              <w:widowControl/>
              <w:spacing w:line="240" w:lineRule="auto"/>
              <w:jc w:val="center"/>
              <w:rPr>
                <w:szCs w:val="18"/>
                <w:lang w:val="it-IT"/>
              </w:rPr>
            </w:pPr>
          </w:p>
        </w:tc>
        <w:tc>
          <w:tcPr>
            <w:tcW w:w="946" w:type="pct"/>
            <w:vAlign w:val="center"/>
          </w:tcPr>
          <w:p w14:paraId="0492E7A2">
            <w:pPr>
              <w:pStyle w:val="25"/>
              <w:keepLines w:val="0"/>
              <w:pageBreakBefore w:val="0"/>
              <w:widowControl/>
              <w:kinsoku/>
              <w:wordWrap/>
              <w:overflowPunct/>
              <w:topLinePunct w:val="0"/>
              <w:autoSpaceDE/>
              <w:autoSpaceDN/>
              <w:bidi w:val="0"/>
              <w:spacing w:before="17" w:beforeLines="5" w:after="17" w:afterLines="5"/>
              <w:jc w:val="center"/>
              <w:rPr>
                <w:kern w:val="0"/>
                <w:szCs w:val="18"/>
                <w:lang w:val="it-IT"/>
              </w:rPr>
            </w:pPr>
            <w:r>
              <w:rPr>
                <w:rFonts w:eastAsia="OPPOSans R" w:asciiTheme="majorBidi" w:hAnsiTheme="majorBidi" w:cstheme="majorBidi"/>
                <w:kern w:val="2"/>
                <w:sz w:val="18"/>
                <w:szCs w:val="18"/>
                <w:highlight w:val="none"/>
              </w:rPr>
              <w:drawing>
                <wp:inline distT="0" distB="0" distL="114300" distR="114300">
                  <wp:extent cx="167640" cy="154940"/>
                  <wp:effectExtent l="0" t="0" r="0" b="12700"/>
                  <wp:docPr id="238" name="图片 13" descr="C:/Users/zhengleyi/Desktop/！！！/法规类symbol图库/标识/制造商.png制造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3" descr="C:/Users/zhengleyi/Desktop/！！！/法规类symbol图库/标识/制造商.png制造商"/>
                          <pic:cNvPicPr>
                            <a:picLocks noChangeAspect="1"/>
                          </pic:cNvPicPr>
                        </pic:nvPicPr>
                        <pic:blipFill>
                          <a:blip r:embed="rId21"/>
                          <a:srcRect t="189" b="189"/>
                          <a:stretch>
                            <a:fillRect/>
                          </a:stretch>
                        </pic:blipFill>
                        <pic:spPr>
                          <a:xfrm>
                            <a:off x="0" y="0"/>
                            <a:ext cx="167640" cy="154940"/>
                          </a:xfrm>
                          <a:prstGeom prst="rect">
                            <a:avLst/>
                          </a:prstGeom>
                          <a:noFill/>
                          <a:ln>
                            <a:noFill/>
                          </a:ln>
                        </pic:spPr>
                      </pic:pic>
                    </a:graphicData>
                  </a:graphic>
                </wp:inline>
              </w:drawing>
            </w:r>
          </w:p>
        </w:tc>
        <w:tc>
          <w:tcPr>
            <w:tcW w:w="2948" w:type="pct"/>
            <w:vAlign w:val="center"/>
          </w:tcPr>
          <w:p w14:paraId="373B27D4">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Produttore</w:t>
            </w:r>
          </w:p>
        </w:tc>
      </w:tr>
      <w:tr w14:paraId="709E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7EB1ACC">
            <w:pPr>
              <w:widowControl/>
              <w:spacing w:line="240" w:lineRule="auto"/>
              <w:jc w:val="center"/>
              <w:rPr>
                <w:b/>
                <w:bCs/>
                <w:sz w:val="16"/>
                <w:szCs w:val="16"/>
                <w:lang w:val="it-IT"/>
              </w:rPr>
            </w:pPr>
          </w:p>
        </w:tc>
        <w:tc>
          <w:tcPr>
            <w:tcW w:w="946" w:type="pct"/>
            <w:vAlign w:val="center"/>
          </w:tcPr>
          <w:p w14:paraId="1775F36B">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asciiTheme="majorBidi" w:hAnsiTheme="majorBidi" w:cstheme="majorBidi"/>
                <w:b/>
                <w:bCs/>
                <w:kern w:val="2"/>
                <w:sz w:val="16"/>
                <w:szCs w:val="16"/>
                <w:highlight w:val="none"/>
              </w:rPr>
              <w:drawing>
                <wp:inline distT="0" distB="0" distL="114300" distR="114300">
                  <wp:extent cx="193675" cy="179705"/>
                  <wp:effectExtent l="0" t="0" r="4445" b="3175"/>
                  <wp:docPr id="239" name="图片 2" descr="C:/Users/zhengleyi/Desktop/！！！/法规类symbol图库/标识/制造日期.png制造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 descr="C:/Users/zhengleyi/Desktop/！！！/法规类symbol图库/标识/制造日期.png制造日期"/>
                          <pic:cNvPicPr>
                            <a:picLocks noChangeAspect="1"/>
                          </pic:cNvPicPr>
                        </pic:nvPicPr>
                        <pic:blipFill>
                          <a:blip r:embed="rId22"/>
                          <a:srcRect t="164" b="164"/>
                          <a:stretch>
                            <a:fillRect/>
                          </a:stretch>
                        </pic:blipFill>
                        <pic:spPr>
                          <a:xfrm>
                            <a:off x="0" y="0"/>
                            <a:ext cx="193675" cy="179705"/>
                          </a:xfrm>
                          <a:prstGeom prst="rect">
                            <a:avLst/>
                          </a:prstGeom>
                          <a:noFill/>
                          <a:ln>
                            <a:noFill/>
                          </a:ln>
                        </pic:spPr>
                      </pic:pic>
                    </a:graphicData>
                  </a:graphic>
                </wp:inline>
              </w:drawing>
            </w:r>
          </w:p>
        </w:tc>
        <w:tc>
          <w:tcPr>
            <w:tcW w:w="2948" w:type="pct"/>
            <w:vAlign w:val="center"/>
          </w:tcPr>
          <w:p w14:paraId="1425F3ED">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Data di fabbricazione</w:t>
            </w:r>
          </w:p>
        </w:tc>
      </w:tr>
      <w:tr w14:paraId="03F9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34B51B6A">
            <w:pPr>
              <w:widowControl/>
              <w:spacing w:line="240" w:lineRule="auto"/>
              <w:jc w:val="center"/>
              <w:rPr>
                <w:szCs w:val="18"/>
                <w:lang w:val="it-IT"/>
              </w:rPr>
            </w:pPr>
          </w:p>
        </w:tc>
        <w:tc>
          <w:tcPr>
            <w:tcW w:w="946" w:type="pct"/>
            <w:vAlign w:val="center"/>
          </w:tcPr>
          <w:p w14:paraId="3B30C8A0">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eastAsia="OPPOSans R" w:asciiTheme="majorBidi" w:hAnsiTheme="majorBidi" w:cstheme="majorBidi"/>
                <w:kern w:val="2"/>
                <w:sz w:val="18"/>
                <w:szCs w:val="18"/>
                <w:highlight w:val="none"/>
              </w:rPr>
              <w:drawing>
                <wp:inline distT="0" distB="0" distL="114300" distR="114300">
                  <wp:extent cx="326390" cy="125095"/>
                  <wp:effectExtent l="0" t="0" r="8890" b="12065"/>
                  <wp:docPr id="240" name="图片 14" descr="C:/Users/zhengleyi/Desktop/！！！/法规类symbol图库/标识/欧代.jpg欧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4" descr="C:/Users/zhengleyi/Desktop/！！！/法规类symbol图库/标识/欧代.jpg欧代"/>
                          <pic:cNvPicPr>
                            <a:picLocks noChangeAspect="1"/>
                          </pic:cNvPicPr>
                        </pic:nvPicPr>
                        <pic:blipFill>
                          <a:blip r:embed="rId23"/>
                          <a:srcRect t="97" b="97"/>
                          <a:stretch>
                            <a:fillRect/>
                          </a:stretch>
                        </pic:blipFill>
                        <pic:spPr>
                          <a:xfrm>
                            <a:off x="0" y="0"/>
                            <a:ext cx="326390" cy="125095"/>
                          </a:xfrm>
                          <a:prstGeom prst="rect">
                            <a:avLst/>
                          </a:prstGeom>
                          <a:noFill/>
                          <a:ln>
                            <a:noFill/>
                          </a:ln>
                        </pic:spPr>
                      </pic:pic>
                    </a:graphicData>
                  </a:graphic>
                </wp:inline>
              </w:drawing>
            </w:r>
          </w:p>
        </w:tc>
        <w:tc>
          <w:tcPr>
            <w:tcW w:w="2948" w:type="pct"/>
            <w:vAlign w:val="center"/>
          </w:tcPr>
          <w:p w14:paraId="063AAEFD">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lang w:val="it-IT"/>
              </w:rPr>
              <w:t>Rappresentante autorizzato nella comunità europea</w:t>
            </w:r>
          </w:p>
        </w:tc>
      </w:tr>
      <w:tr w14:paraId="767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3EBFDBDC">
            <w:pPr>
              <w:widowControl/>
              <w:spacing w:line="240" w:lineRule="auto"/>
              <w:jc w:val="center"/>
              <w:rPr>
                <w:sz w:val="16"/>
                <w:lang w:val="it-IT"/>
              </w:rPr>
            </w:pPr>
          </w:p>
        </w:tc>
        <w:tc>
          <w:tcPr>
            <w:tcW w:w="946" w:type="pct"/>
            <w:vAlign w:val="center"/>
          </w:tcPr>
          <w:p w14:paraId="46E4396D">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eastAsia="OPPOSans R" w:asciiTheme="majorBidi" w:hAnsiTheme="majorBidi" w:cstheme="majorBidi"/>
                <w:kern w:val="2"/>
                <w:sz w:val="18"/>
                <w:szCs w:val="18"/>
                <w:highlight w:val="none"/>
              </w:rPr>
              <w:drawing>
                <wp:inline distT="0" distB="0" distL="114300" distR="114300">
                  <wp:extent cx="312420" cy="120015"/>
                  <wp:effectExtent l="0" t="0" r="7620" b="1905"/>
                  <wp:docPr id="241" name="图片 241" descr="C:/Users/zhengleyi/Desktop/！！！/法规类symbol图库/标识/英代.jpg英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C:/Users/zhengleyi/Desktop/！！！/法规类symbol图库/标识/英代.jpg英代"/>
                          <pic:cNvPicPr>
                            <a:picLocks noChangeAspect="1"/>
                          </pic:cNvPicPr>
                        </pic:nvPicPr>
                        <pic:blipFill>
                          <a:blip r:embed="rId24"/>
                          <a:srcRect l="265" r="265"/>
                          <a:stretch>
                            <a:fillRect/>
                          </a:stretch>
                        </pic:blipFill>
                        <pic:spPr>
                          <a:xfrm>
                            <a:off x="0" y="0"/>
                            <a:ext cx="312420" cy="120015"/>
                          </a:xfrm>
                          <a:prstGeom prst="rect">
                            <a:avLst/>
                          </a:prstGeom>
                        </pic:spPr>
                      </pic:pic>
                    </a:graphicData>
                  </a:graphic>
                </wp:inline>
              </w:drawing>
            </w:r>
          </w:p>
        </w:tc>
        <w:tc>
          <w:tcPr>
            <w:tcW w:w="2948" w:type="pct"/>
            <w:vAlign w:val="center"/>
          </w:tcPr>
          <w:p w14:paraId="3DB97095">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lang w:val="it-IT"/>
              </w:rPr>
              <w:t>Persona responsabile del Regno Unito</w:t>
            </w:r>
          </w:p>
        </w:tc>
      </w:tr>
      <w:tr w14:paraId="6973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633A78F">
            <w:pPr>
              <w:widowControl/>
              <w:spacing w:line="240" w:lineRule="auto"/>
              <w:jc w:val="center"/>
              <w:rPr>
                <w:lang w:val="it-IT"/>
              </w:rPr>
            </w:pPr>
          </w:p>
        </w:tc>
        <w:tc>
          <w:tcPr>
            <w:tcW w:w="946" w:type="pct"/>
            <w:vAlign w:val="center"/>
          </w:tcPr>
          <w:p w14:paraId="2D883420">
            <w:pPr>
              <w:pStyle w:val="25"/>
              <w:keepLines w:val="0"/>
              <w:pageBreakBefore w:val="0"/>
              <w:widowControl/>
              <w:kinsoku/>
              <w:wordWrap/>
              <w:overflowPunct/>
              <w:topLinePunct w:val="0"/>
              <w:autoSpaceDE/>
              <w:autoSpaceDN/>
              <w:bidi w:val="0"/>
              <w:spacing w:before="17" w:beforeLines="5" w:after="17" w:afterLines="5"/>
              <w:jc w:val="center"/>
              <w:rPr>
                <w:sz w:val="16"/>
                <w:lang w:val="it-IT"/>
              </w:rPr>
            </w:pPr>
            <w:r>
              <w:rPr>
                <w:rFonts w:eastAsia="OPPOSans R" w:asciiTheme="majorBidi" w:hAnsiTheme="majorBidi" w:cstheme="majorBidi"/>
                <w:kern w:val="2"/>
                <w:sz w:val="18"/>
                <w:szCs w:val="18"/>
                <w:highlight w:val="none"/>
              </w:rPr>
              <w:drawing>
                <wp:inline distT="0" distB="0" distL="114300" distR="114300">
                  <wp:extent cx="250190" cy="250190"/>
                  <wp:effectExtent l="0" t="0" r="8890" b="8890"/>
                  <wp:docPr id="242" name="图片 242" descr="C:/Users/zhengleyi/Desktop/！！！/法规类symbol图库/标识/UKCA.pngU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C:/Users/zhengleyi/Desktop/！！！/法规类symbol图库/标识/UKCA.pngUKCA"/>
                          <pic:cNvPicPr>
                            <a:picLocks noChangeAspect="1"/>
                          </pic:cNvPicPr>
                        </pic:nvPicPr>
                        <pic:blipFill>
                          <a:blip r:embed="rId25"/>
                          <a:srcRect t="127" b="127"/>
                          <a:stretch>
                            <a:fillRect/>
                          </a:stretch>
                        </pic:blipFill>
                        <pic:spPr>
                          <a:xfrm>
                            <a:off x="0" y="0"/>
                            <a:ext cx="250190" cy="250190"/>
                          </a:xfrm>
                          <a:prstGeom prst="rect">
                            <a:avLst/>
                          </a:prstGeom>
                        </pic:spPr>
                      </pic:pic>
                    </a:graphicData>
                  </a:graphic>
                </wp:inline>
              </w:drawing>
            </w:r>
          </w:p>
        </w:tc>
        <w:tc>
          <w:tcPr>
            <w:tcW w:w="2948" w:type="pct"/>
            <w:vAlign w:val="center"/>
          </w:tcPr>
          <w:p w14:paraId="1C2089DC">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Simbolo UKCA</w:t>
            </w:r>
          </w:p>
        </w:tc>
      </w:tr>
      <w:tr w14:paraId="632D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5ABF353">
            <w:pPr>
              <w:widowControl/>
              <w:spacing w:line="240" w:lineRule="auto"/>
              <w:jc w:val="center"/>
              <w:rPr>
                <w:rFonts w:eastAsia="OPPOSans R"/>
                <w:szCs w:val="18"/>
                <w:lang w:val="it-IT"/>
              </w:rPr>
            </w:pPr>
          </w:p>
        </w:tc>
        <w:tc>
          <w:tcPr>
            <w:tcW w:w="946" w:type="pct"/>
            <w:vAlign w:val="center"/>
          </w:tcPr>
          <w:p w14:paraId="755B3E99">
            <w:pPr>
              <w:pStyle w:val="25"/>
              <w:keepLines w:val="0"/>
              <w:pageBreakBefore w:val="0"/>
              <w:widowControl/>
              <w:kinsoku/>
              <w:wordWrap/>
              <w:overflowPunct/>
              <w:topLinePunct w:val="0"/>
              <w:autoSpaceDE/>
              <w:autoSpaceDN/>
              <w:bidi w:val="0"/>
              <w:spacing w:before="17" w:beforeLines="5" w:after="17" w:afterLines="5"/>
              <w:jc w:val="center"/>
              <w:rPr>
                <w:lang w:val="it-IT"/>
              </w:rPr>
            </w:pPr>
            <w:r>
              <w:rPr>
                <w:rFonts w:eastAsia="OPPOSans R" w:asciiTheme="majorBidi" w:hAnsiTheme="majorBidi" w:cstheme="majorBidi"/>
                <w:kern w:val="2"/>
                <w:sz w:val="18"/>
                <w:szCs w:val="18"/>
                <w:highlight w:val="none"/>
              </w:rPr>
              <w:drawing>
                <wp:inline distT="0" distB="0" distL="114300" distR="114300">
                  <wp:extent cx="413385" cy="124460"/>
                  <wp:effectExtent l="0" t="0" r="13335" b="12700"/>
                  <wp:docPr id="258" name="图片 258" descr="C:/Users/zhengleyi/Desktop/！！！/法规类symbol图库/标识/CE0197.pngCE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C:/Users/zhengleyi/Desktop/！！！/法规类symbol图库/标识/CE0197.pngCE0197"/>
                          <pic:cNvPicPr>
                            <a:picLocks noChangeAspect="1"/>
                          </pic:cNvPicPr>
                        </pic:nvPicPr>
                        <pic:blipFill>
                          <a:blip r:embed="rId26"/>
                          <a:srcRect l="211" r="211"/>
                          <a:stretch>
                            <a:fillRect/>
                          </a:stretch>
                        </pic:blipFill>
                        <pic:spPr>
                          <a:xfrm>
                            <a:off x="0" y="0"/>
                            <a:ext cx="413385" cy="124460"/>
                          </a:xfrm>
                          <a:prstGeom prst="rect">
                            <a:avLst/>
                          </a:prstGeom>
                        </pic:spPr>
                      </pic:pic>
                    </a:graphicData>
                  </a:graphic>
                </wp:inline>
              </w:drawing>
            </w:r>
          </w:p>
        </w:tc>
        <w:tc>
          <w:tcPr>
            <w:tcW w:w="2948" w:type="pct"/>
            <w:vAlign w:val="center"/>
          </w:tcPr>
          <w:p w14:paraId="728E3968">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lang w:val="it-IT"/>
              </w:rPr>
              <w:t>Indica che il prodotto è conforme ai regolamenti sui dispositivi medici dell'UE (Regolamento (UE) 2017/745)</w:t>
            </w:r>
          </w:p>
        </w:tc>
      </w:tr>
      <w:tr w14:paraId="092E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42715405">
            <w:pPr>
              <w:widowControl/>
              <w:spacing w:line="240" w:lineRule="auto"/>
              <w:jc w:val="center"/>
              <w:rPr>
                <w:rFonts w:eastAsia="OPPOSans R"/>
                <w:szCs w:val="18"/>
                <w:lang w:val="it-IT"/>
              </w:rPr>
            </w:pPr>
          </w:p>
        </w:tc>
        <w:tc>
          <w:tcPr>
            <w:tcW w:w="946" w:type="pct"/>
            <w:vAlign w:val="center"/>
          </w:tcPr>
          <w:p w14:paraId="3D7F4672">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eastAsia="OPPOSans R" w:asciiTheme="majorBidi" w:hAnsiTheme="majorBidi" w:cstheme="majorBidi"/>
                <w:kern w:val="2"/>
                <w:sz w:val="18"/>
                <w:szCs w:val="18"/>
                <w:highlight w:val="none"/>
              </w:rPr>
              <w:drawing>
                <wp:inline distT="0" distB="0" distL="114300" distR="114300">
                  <wp:extent cx="194310" cy="200660"/>
                  <wp:effectExtent l="0" t="0" r="3810" b="12700"/>
                  <wp:docPr id="259"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94310" cy="200660"/>
                          </a:xfrm>
                          <a:prstGeom prst="rect">
                            <a:avLst/>
                          </a:prstGeom>
                          <a:noFill/>
                          <a:ln>
                            <a:noFill/>
                          </a:ln>
                        </pic:spPr>
                      </pic:pic>
                    </a:graphicData>
                  </a:graphic>
                </wp:inline>
              </w:drawing>
            </w:r>
          </w:p>
        </w:tc>
        <w:tc>
          <w:tcPr>
            <w:tcW w:w="2948" w:type="pct"/>
            <w:vAlign w:val="center"/>
          </w:tcPr>
          <w:p w14:paraId="4983290D">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rPr>
              <w:t>Indica che è necessario prestare attenzione quando si utilizza il dispositivo o il comando in prossimità del punto in cui è posizionato il simbolo, oppure che l'operatore deve essere consapevole o intervenire per evitare conseguenze indesiderate</w:t>
            </w:r>
          </w:p>
        </w:tc>
      </w:tr>
      <w:tr w14:paraId="5900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38156BB7">
            <w:pPr>
              <w:widowControl/>
              <w:spacing w:line="240" w:lineRule="auto"/>
              <w:ind w:firstLine="180" w:firstLineChars="100"/>
              <w:jc w:val="center"/>
              <w:rPr>
                <w:szCs w:val="18"/>
                <w:lang w:val="it-IT"/>
              </w:rPr>
            </w:pPr>
          </w:p>
        </w:tc>
        <w:tc>
          <w:tcPr>
            <w:tcW w:w="946" w:type="pct"/>
            <w:vAlign w:val="center"/>
          </w:tcPr>
          <w:p w14:paraId="16470A14">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asciiTheme="majorBidi" w:hAnsiTheme="majorBidi" w:cstheme="majorBidi"/>
                <w:b/>
                <w:bCs/>
                <w:color w:val="000000"/>
                <w:sz w:val="20"/>
                <w:szCs w:val="20"/>
                <w:highlight w:val="none"/>
              </w:rPr>
              <w:t>IP22</w:t>
            </w:r>
          </w:p>
        </w:tc>
        <w:tc>
          <w:tcPr>
            <w:tcW w:w="2948" w:type="pct"/>
            <w:vAlign w:val="center"/>
          </w:tcPr>
          <w:p w14:paraId="25568FCE">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asciiTheme="majorBidi" w:hAnsiTheme="majorBidi" w:cstheme="majorBidi"/>
                <w:sz w:val="18"/>
                <w:szCs w:val="18"/>
                <w:highlight w:val="none"/>
                <w:lang w:val="it-IT"/>
              </w:rPr>
              <w:t xml:space="preserve">Indica che il prodotto è protetto dall'entrata di oggetti solidi estranei di dimensioni pari o superiori a 12,5 mm </w:t>
            </w:r>
            <w:r>
              <w:rPr>
                <w:rFonts w:hint="default" w:ascii="Times New Roman" w:hAnsi="Times New Roman" w:eastAsia="OPPOSans R" w:cs="Times New Roman"/>
                <w:kern w:val="2"/>
                <w:sz w:val="18"/>
                <w:szCs w:val="18"/>
                <w:highlight w:val="none"/>
              </w:rPr>
              <w:t>Ø</w:t>
            </w:r>
            <w:r>
              <w:rPr>
                <w:rFonts w:hint="eastAsia" w:asciiTheme="majorBidi" w:hAnsiTheme="majorBidi" w:cstheme="majorBidi"/>
                <w:sz w:val="18"/>
                <w:szCs w:val="18"/>
                <w:highlight w:val="none"/>
                <w:lang w:val="it-IT"/>
              </w:rPr>
              <w:t xml:space="preserve"> e da gocce d'acqua che cadono verticalmente quando l'involucro è inclinato fino a 15°.</w:t>
            </w:r>
          </w:p>
        </w:tc>
      </w:tr>
      <w:tr w14:paraId="13F9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78F9B89F">
            <w:pPr>
              <w:widowControl/>
              <w:spacing w:line="240" w:lineRule="auto"/>
              <w:jc w:val="left"/>
              <w:rPr>
                <w:szCs w:val="18"/>
                <w:lang w:val="it-IT"/>
              </w:rPr>
            </w:pPr>
          </w:p>
        </w:tc>
        <w:tc>
          <w:tcPr>
            <w:tcW w:w="946" w:type="pct"/>
            <w:vAlign w:val="center"/>
          </w:tcPr>
          <w:p w14:paraId="34D43B85">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asciiTheme="majorBidi" w:hAnsiTheme="majorBidi" w:cstheme="majorBidi"/>
                <w:color w:val="000000"/>
                <w:kern w:val="2"/>
                <w:sz w:val="16"/>
                <w:szCs w:val="16"/>
                <w:highlight w:val="none"/>
              </w:rPr>
              <w:drawing>
                <wp:inline distT="0" distB="0" distL="114300" distR="114300">
                  <wp:extent cx="179705" cy="179705"/>
                  <wp:effectExtent l="0" t="0" r="3175" b="3175"/>
                  <wp:docPr id="260" name="图片 260" descr="C:/Users/zhengleyi/Desktop/！！！/法规类symbol图库/标识/MR unsafe.pngMR un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C:/Users/zhengleyi/Desktop/！！！/法规类symbol图库/标识/MR unsafe.pngMR unsafe"/>
                          <pic:cNvPicPr>
                            <a:picLocks noChangeAspect="1"/>
                          </pic:cNvPicPr>
                        </pic:nvPicPr>
                        <pic:blipFill>
                          <a:blip r:embed="rId27"/>
                          <a:srcRect t="177" b="177"/>
                          <a:stretch>
                            <a:fillRect/>
                          </a:stretch>
                        </pic:blipFill>
                        <pic:spPr>
                          <a:xfrm>
                            <a:off x="0" y="0"/>
                            <a:ext cx="179705" cy="179705"/>
                          </a:xfrm>
                          <a:prstGeom prst="rect">
                            <a:avLst/>
                          </a:prstGeom>
                        </pic:spPr>
                      </pic:pic>
                    </a:graphicData>
                  </a:graphic>
                </wp:inline>
              </w:drawing>
            </w:r>
          </w:p>
        </w:tc>
        <w:tc>
          <w:tcPr>
            <w:tcW w:w="2948" w:type="pct"/>
            <w:vAlign w:val="center"/>
          </w:tcPr>
          <w:p w14:paraId="7D149032">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lang w:val="it-IT"/>
              </w:rPr>
              <w:t xml:space="preserve">RM non sicura. </w:t>
            </w:r>
          </w:p>
        </w:tc>
      </w:tr>
      <w:tr w14:paraId="29A1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669163B0">
            <w:pPr>
              <w:pStyle w:val="25"/>
              <w:ind w:left="72" w:leftChars="40" w:right="72" w:rightChars="40"/>
              <w:jc w:val="center"/>
              <w:rPr>
                <w:rFonts w:ascii="Times New Roman" w:hAnsi="Times New Roman" w:eastAsia="OPPOSans R"/>
                <w:kern w:val="2"/>
                <w:sz w:val="18"/>
                <w:szCs w:val="18"/>
                <w:lang w:val="it-IT"/>
              </w:rPr>
            </w:pPr>
          </w:p>
        </w:tc>
        <w:tc>
          <w:tcPr>
            <w:tcW w:w="946" w:type="pct"/>
            <w:vAlign w:val="center"/>
          </w:tcPr>
          <w:p w14:paraId="015A3573">
            <w:pPr>
              <w:pStyle w:val="25"/>
              <w:keepLines w:val="0"/>
              <w:pageBreakBefore w:val="0"/>
              <w:widowControl/>
              <w:kinsoku/>
              <w:wordWrap/>
              <w:overflowPunct/>
              <w:topLinePunct w:val="0"/>
              <w:autoSpaceDE/>
              <w:autoSpaceDN/>
              <w:bidi w:val="0"/>
              <w:spacing w:before="17" w:beforeLines="5" w:after="17" w:afterLines="5"/>
              <w:jc w:val="center"/>
              <w:rPr>
                <w:rFonts w:ascii="Times New Roman" w:hAnsi="Times New Roman"/>
                <w:sz w:val="18"/>
                <w:szCs w:val="18"/>
                <w:lang w:val="it-IT"/>
              </w:rPr>
            </w:pPr>
            <w:r>
              <w:rPr>
                <w:rFonts w:eastAsia="OPPOSans R" w:asciiTheme="majorBidi" w:hAnsiTheme="majorBidi" w:cstheme="majorBidi"/>
                <w:kern w:val="2"/>
                <w:sz w:val="18"/>
                <w:szCs w:val="18"/>
                <w:highlight w:val="none"/>
              </w:rPr>
              <w:drawing>
                <wp:inline distT="0" distB="0" distL="114300" distR="114300">
                  <wp:extent cx="256540" cy="256540"/>
                  <wp:effectExtent l="0" t="0" r="2540" b="2540"/>
                  <wp:docPr id="267" name="图片 267" descr="C:/Users/zhengleyi/Desktop/！！！/法规类symbol图库/标识/查阅说明书.png查阅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C:/Users/zhengleyi/Desktop/！！！/法规类symbol图库/标识/查阅说明书.png查阅说明书"/>
                          <pic:cNvPicPr>
                            <a:picLocks noChangeAspect="1"/>
                          </pic:cNvPicPr>
                        </pic:nvPicPr>
                        <pic:blipFill>
                          <a:blip r:embed="rId28"/>
                          <a:srcRect t="124" b="124"/>
                          <a:stretch>
                            <a:fillRect/>
                          </a:stretch>
                        </pic:blipFill>
                        <pic:spPr>
                          <a:xfrm>
                            <a:off x="0" y="0"/>
                            <a:ext cx="256540" cy="256540"/>
                          </a:xfrm>
                          <a:prstGeom prst="rect">
                            <a:avLst/>
                          </a:prstGeom>
                        </pic:spPr>
                      </pic:pic>
                    </a:graphicData>
                  </a:graphic>
                </wp:inline>
              </w:drawing>
            </w:r>
          </w:p>
        </w:tc>
        <w:tc>
          <w:tcPr>
            <w:tcW w:w="2948" w:type="pct"/>
            <w:vAlign w:val="center"/>
          </w:tcPr>
          <w:p w14:paraId="3BE1D6A5">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lang w:val="it-IT" w:eastAsia="zh-CN"/>
              </w:rPr>
              <w:t>Fare riferimento al manuale di istruzioni</w:t>
            </w:r>
          </w:p>
        </w:tc>
      </w:tr>
      <w:tr w14:paraId="1D91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7DF85269">
            <w:pPr>
              <w:widowControl/>
              <w:spacing w:line="240" w:lineRule="auto"/>
              <w:jc w:val="left"/>
              <w:rPr>
                <w:rFonts w:eastAsia="微软雅黑"/>
                <w:szCs w:val="18"/>
                <w:lang w:val="it-IT"/>
              </w:rPr>
            </w:pPr>
          </w:p>
        </w:tc>
        <w:tc>
          <w:tcPr>
            <w:tcW w:w="946" w:type="pct"/>
            <w:vAlign w:val="center"/>
          </w:tcPr>
          <w:p w14:paraId="4D06AE3C">
            <w:pPr>
              <w:pStyle w:val="25"/>
              <w:keepLines w:val="0"/>
              <w:pageBreakBefore w:val="0"/>
              <w:widowControl/>
              <w:kinsoku/>
              <w:wordWrap/>
              <w:overflowPunct/>
              <w:topLinePunct w:val="0"/>
              <w:autoSpaceDE/>
              <w:autoSpaceDN/>
              <w:bidi w:val="0"/>
              <w:spacing w:before="17" w:beforeLines="5" w:after="17" w:afterLines="5"/>
              <w:jc w:val="center"/>
              <w:rPr>
                <w:szCs w:val="18"/>
                <w:lang w:val="it-IT"/>
              </w:rPr>
            </w:pPr>
            <w:r>
              <w:rPr>
                <w:rFonts w:eastAsia="OPPOSans R" w:asciiTheme="majorBidi" w:hAnsiTheme="majorBidi" w:cstheme="majorBidi"/>
                <w:kern w:val="2"/>
                <w:sz w:val="18"/>
                <w:szCs w:val="18"/>
                <w:highlight w:val="none"/>
              </w:rPr>
              <w:drawing>
                <wp:inline distT="0" distB="0" distL="114300" distR="114300">
                  <wp:extent cx="281940" cy="243840"/>
                  <wp:effectExtent l="0" t="0" r="7620" b="0"/>
                  <wp:docPr id="269" name="图片 269" descr="非电离辐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非电离辐射"/>
                          <pic:cNvPicPr>
                            <a:picLocks noChangeAspect="1"/>
                          </pic:cNvPicPr>
                        </pic:nvPicPr>
                        <pic:blipFill>
                          <a:blip r:embed="rId29"/>
                          <a:stretch>
                            <a:fillRect/>
                          </a:stretch>
                        </pic:blipFill>
                        <pic:spPr>
                          <a:xfrm>
                            <a:off x="0" y="0"/>
                            <a:ext cx="281940" cy="243840"/>
                          </a:xfrm>
                          <a:prstGeom prst="rect">
                            <a:avLst/>
                          </a:prstGeom>
                        </pic:spPr>
                      </pic:pic>
                    </a:graphicData>
                  </a:graphic>
                </wp:inline>
              </w:drawing>
            </w:r>
          </w:p>
        </w:tc>
        <w:tc>
          <w:tcPr>
            <w:tcW w:w="2948" w:type="pct"/>
            <w:vAlign w:val="center"/>
          </w:tcPr>
          <w:p w14:paraId="4E560DF6">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Radiazioni non ionizzanti</w:t>
            </w:r>
          </w:p>
        </w:tc>
      </w:tr>
      <w:tr w14:paraId="4DE8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4DD58AE4">
            <w:pPr>
              <w:pStyle w:val="25"/>
              <w:ind w:left="72" w:leftChars="40" w:right="72" w:rightChars="40"/>
              <w:jc w:val="center"/>
              <w:rPr>
                <w:rFonts w:ascii="Times New Roman" w:hAnsi="Times New Roman"/>
                <w:kern w:val="2"/>
                <w:sz w:val="16"/>
                <w:szCs w:val="16"/>
                <w:lang w:val="it-IT"/>
              </w:rPr>
            </w:pPr>
          </w:p>
        </w:tc>
        <w:tc>
          <w:tcPr>
            <w:tcW w:w="946" w:type="pct"/>
            <w:vAlign w:val="center"/>
          </w:tcPr>
          <w:p w14:paraId="267BC40E">
            <w:pPr>
              <w:pStyle w:val="25"/>
              <w:keepLines w:val="0"/>
              <w:pageBreakBefore w:val="0"/>
              <w:widowControl/>
              <w:kinsoku/>
              <w:wordWrap/>
              <w:overflowPunct/>
              <w:topLinePunct w:val="0"/>
              <w:autoSpaceDE/>
              <w:autoSpaceDN/>
              <w:bidi w:val="0"/>
              <w:spacing w:before="17" w:beforeLines="5" w:after="17" w:afterLines="5"/>
              <w:jc w:val="center"/>
              <w:rPr>
                <w:rFonts w:ascii="Times New Roman" w:hAnsi="Times New Roman" w:eastAsia="微软雅黑"/>
                <w:sz w:val="18"/>
                <w:szCs w:val="18"/>
                <w:lang w:val="it-IT"/>
              </w:rPr>
            </w:pPr>
            <w:r>
              <w:rPr>
                <w:rFonts w:hint="default" w:eastAsia="OPPOSans R" w:asciiTheme="majorBidi" w:hAnsiTheme="majorBidi" w:cstheme="majorBidi"/>
                <w:kern w:val="2"/>
                <w:sz w:val="18"/>
                <w:szCs w:val="18"/>
                <w:highlight w:val="none"/>
                <w:lang w:val="en-US"/>
              </w:rPr>
              <w:drawing>
                <wp:inline distT="0" distB="0" distL="114300" distR="114300">
                  <wp:extent cx="271145" cy="149225"/>
                  <wp:effectExtent l="0" t="0" r="3175" b="3175"/>
                  <wp:docPr id="272" name="图片 272" descr="SN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SN加框"/>
                          <pic:cNvPicPr>
                            <a:picLocks noChangeAspect="1"/>
                          </pic:cNvPicPr>
                        </pic:nvPicPr>
                        <pic:blipFill>
                          <a:blip r:embed="rId30"/>
                          <a:stretch>
                            <a:fillRect/>
                          </a:stretch>
                        </pic:blipFill>
                        <pic:spPr>
                          <a:xfrm>
                            <a:off x="0" y="0"/>
                            <a:ext cx="271145" cy="149225"/>
                          </a:xfrm>
                          <a:prstGeom prst="rect">
                            <a:avLst/>
                          </a:prstGeom>
                        </pic:spPr>
                      </pic:pic>
                    </a:graphicData>
                  </a:graphic>
                </wp:inline>
              </w:drawing>
            </w:r>
          </w:p>
        </w:tc>
        <w:tc>
          <w:tcPr>
            <w:tcW w:w="2948" w:type="pct"/>
            <w:vAlign w:val="center"/>
          </w:tcPr>
          <w:p w14:paraId="2E4DE5F2">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Numero di serie</w:t>
            </w:r>
          </w:p>
        </w:tc>
      </w:tr>
      <w:tr w14:paraId="732C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79526117">
            <w:pPr>
              <w:widowControl/>
              <w:spacing w:before="72" w:beforeLines="30" w:after="72" w:afterLines="30" w:line="240" w:lineRule="auto"/>
              <w:jc w:val="center"/>
              <w:rPr>
                <w:lang w:val="it-IT"/>
              </w:rPr>
            </w:pPr>
          </w:p>
        </w:tc>
        <w:tc>
          <w:tcPr>
            <w:tcW w:w="946" w:type="pct"/>
            <w:vAlign w:val="center"/>
          </w:tcPr>
          <w:p w14:paraId="61ED86CA">
            <w:pPr>
              <w:pStyle w:val="25"/>
              <w:keepLines w:val="0"/>
              <w:pageBreakBefore w:val="0"/>
              <w:widowControl/>
              <w:kinsoku/>
              <w:wordWrap/>
              <w:overflowPunct/>
              <w:topLinePunct w:val="0"/>
              <w:autoSpaceDE/>
              <w:autoSpaceDN/>
              <w:bidi w:val="0"/>
              <w:spacing w:before="17" w:beforeLines="5" w:after="17" w:afterLines="5"/>
              <w:jc w:val="center"/>
              <w:rPr>
                <w:sz w:val="16"/>
                <w:szCs w:val="16"/>
                <w:lang w:val="it-IT"/>
              </w:rPr>
            </w:pPr>
            <w:r>
              <w:rPr>
                <w:rFonts w:eastAsia="OPPOSans R" w:asciiTheme="majorBidi" w:hAnsiTheme="majorBidi" w:cstheme="majorBidi"/>
                <w:kern w:val="2"/>
                <w:sz w:val="18"/>
                <w:szCs w:val="18"/>
                <w:highlight w:val="none"/>
              </w:rPr>
              <w:drawing>
                <wp:inline distT="0" distB="0" distL="114300" distR="114300">
                  <wp:extent cx="151130" cy="219075"/>
                  <wp:effectExtent l="0" t="0" r="1270" b="9525"/>
                  <wp:docPr id="273" name="图片 16" descr="C:/Users/zhengleyi/Desktop/！！！/法规类symbol图库/标识/垃圾桶.png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16" descr="C:/Users/zhengleyi/Desktop/！！！/法规类symbol图库/标识/垃圾桶.png垃圾桶"/>
                          <pic:cNvPicPr>
                            <a:picLocks noChangeAspect="1"/>
                          </pic:cNvPicPr>
                        </pic:nvPicPr>
                        <pic:blipFill>
                          <a:blip r:embed="rId31"/>
                          <a:srcRect l="145" r="145"/>
                          <a:stretch>
                            <a:fillRect/>
                          </a:stretch>
                        </pic:blipFill>
                        <pic:spPr>
                          <a:xfrm>
                            <a:off x="0" y="0"/>
                            <a:ext cx="151130" cy="219075"/>
                          </a:xfrm>
                          <a:prstGeom prst="rect">
                            <a:avLst/>
                          </a:prstGeom>
                          <a:noFill/>
                          <a:ln>
                            <a:noFill/>
                          </a:ln>
                        </pic:spPr>
                      </pic:pic>
                    </a:graphicData>
                  </a:graphic>
                </wp:inline>
              </w:drawing>
            </w:r>
          </w:p>
        </w:tc>
        <w:tc>
          <w:tcPr>
            <w:tcW w:w="2948" w:type="pct"/>
            <w:vAlign w:val="center"/>
          </w:tcPr>
          <w:p w14:paraId="0E8D45D6">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lang w:val="it-IT"/>
              </w:rPr>
              <w:t>Indica che il prodotto non deve essere smaltito come rifiuto indifferenziato ma deve essere inviato a centri di raccolta differenziata per il recupero e il riciclaggio.</w:t>
            </w:r>
          </w:p>
        </w:tc>
      </w:tr>
      <w:tr w14:paraId="2495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141F8EA">
            <w:pPr>
              <w:widowControl/>
              <w:spacing w:before="72" w:beforeLines="30" w:after="72" w:afterLines="30" w:line="240" w:lineRule="auto"/>
              <w:jc w:val="center"/>
              <w:rPr>
                <w:lang w:val="it-IT"/>
              </w:rPr>
            </w:pPr>
          </w:p>
        </w:tc>
        <w:tc>
          <w:tcPr>
            <w:tcW w:w="946" w:type="pct"/>
            <w:vAlign w:val="center"/>
          </w:tcPr>
          <w:p w14:paraId="0BDFBB9D">
            <w:pPr>
              <w:pStyle w:val="25"/>
              <w:keepLines w:val="0"/>
              <w:pageBreakBefore w:val="0"/>
              <w:widowControl/>
              <w:kinsoku/>
              <w:wordWrap/>
              <w:overflowPunct/>
              <w:topLinePunct w:val="0"/>
              <w:autoSpaceDE/>
              <w:autoSpaceDN/>
              <w:bidi w:val="0"/>
              <w:spacing w:before="17" w:beforeLines="5" w:after="17" w:afterLines="5"/>
              <w:jc w:val="center"/>
              <w:rPr>
                <w:lang w:val="it-IT"/>
              </w:rPr>
            </w:pPr>
            <w:r>
              <w:rPr>
                <w:rFonts w:eastAsia="OPPOSans R" w:asciiTheme="majorBidi" w:hAnsiTheme="majorBidi" w:cstheme="majorBidi"/>
                <w:kern w:val="2"/>
                <w:sz w:val="18"/>
                <w:szCs w:val="18"/>
                <w:highlight w:val="none"/>
              </w:rPr>
              <w:drawing>
                <wp:inline distT="0" distB="0" distL="114300" distR="114300">
                  <wp:extent cx="228600" cy="215900"/>
                  <wp:effectExtent l="0" t="0" r="0" b="12700"/>
                  <wp:docPr id="274" name="图片 274" descr="C:/Users/zhengleyi/Desktop/！！！/法规类symbol图库/标识/循环.png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C:/Users/zhengleyi/Desktop/！！！/法规类symbol图库/标识/循环.png循环"/>
                          <pic:cNvPicPr>
                            <a:picLocks noChangeAspect="1"/>
                          </pic:cNvPicPr>
                        </pic:nvPicPr>
                        <pic:blipFill>
                          <a:blip r:embed="rId32"/>
                          <a:srcRect l="147" r="147"/>
                          <a:stretch>
                            <a:fillRect/>
                          </a:stretch>
                        </pic:blipFill>
                        <pic:spPr>
                          <a:xfrm>
                            <a:off x="0" y="0"/>
                            <a:ext cx="228600" cy="215900"/>
                          </a:xfrm>
                          <a:prstGeom prst="rect">
                            <a:avLst/>
                          </a:prstGeom>
                        </pic:spPr>
                      </pic:pic>
                    </a:graphicData>
                  </a:graphic>
                </wp:inline>
              </w:drawing>
            </w:r>
          </w:p>
        </w:tc>
        <w:tc>
          <w:tcPr>
            <w:tcW w:w="2948" w:type="pct"/>
            <w:vAlign w:val="center"/>
          </w:tcPr>
          <w:p w14:paraId="6E324069">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hint="eastAsia" w:eastAsia="OPPOSans R" w:asciiTheme="majorBidi" w:hAnsiTheme="majorBidi" w:cstheme="majorBidi"/>
                <w:kern w:val="2"/>
                <w:sz w:val="18"/>
                <w:szCs w:val="18"/>
                <w:highlight w:val="none"/>
                <w:lang w:val="it-IT"/>
              </w:rPr>
              <w:t>Indica che l'articolo contrassegnato o il materiale di cui è composto rientrano in un processo di recupero o riciclaggio.</w:t>
            </w:r>
          </w:p>
        </w:tc>
      </w:tr>
      <w:tr w14:paraId="1630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938514A">
            <w:pPr>
              <w:widowControl/>
              <w:spacing w:before="72" w:beforeLines="30" w:after="72" w:afterLines="30" w:line="240" w:lineRule="auto"/>
              <w:jc w:val="center"/>
              <w:rPr>
                <w:lang w:val="it-IT"/>
              </w:rPr>
            </w:pPr>
          </w:p>
        </w:tc>
        <w:tc>
          <w:tcPr>
            <w:tcW w:w="946" w:type="pct"/>
            <w:vAlign w:val="center"/>
          </w:tcPr>
          <w:p w14:paraId="618154C2">
            <w:pPr>
              <w:pStyle w:val="25"/>
              <w:keepLines w:val="0"/>
              <w:pageBreakBefore w:val="0"/>
              <w:widowControl/>
              <w:kinsoku/>
              <w:wordWrap/>
              <w:overflowPunct/>
              <w:topLinePunct w:val="0"/>
              <w:autoSpaceDE/>
              <w:autoSpaceDN/>
              <w:bidi w:val="0"/>
              <w:spacing w:before="17" w:beforeLines="5" w:after="17" w:afterLines="5"/>
              <w:jc w:val="center"/>
              <w:rPr>
                <w:lang w:val="it-IT"/>
              </w:rPr>
            </w:pPr>
            <w:r>
              <w:rPr>
                <w:rFonts w:asciiTheme="majorBidi" w:hAnsiTheme="majorBidi" w:cstheme="majorBidi"/>
                <w:color w:val="000000"/>
                <w:sz w:val="16"/>
                <w:szCs w:val="16"/>
                <w:highlight w:val="none"/>
              </w:rPr>
              <w:drawing>
                <wp:inline distT="0" distB="0" distL="114300" distR="114300">
                  <wp:extent cx="221615" cy="215900"/>
                  <wp:effectExtent l="0" t="0" r="6985" b="12700"/>
                  <wp:docPr id="276" name="图片 276" descr="C:/Users/zhengleyi/Desktop/！！！/法规类symbol图库/标识/法国垃圾桶.png法国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C:/Users/zhengleyi/Desktop/！！！/法规类symbol图库/标识/法国垃圾桶.png法国垃圾桶"/>
                          <pic:cNvPicPr>
                            <a:picLocks noChangeAspect="1"/>
                          </pic:cNvPicPr>
                        </pic:nvPicPr>
                        <pic:blipFill>
                          <a:blip r:embed="rId33"/>
                          <a:srcRect l="147" r="147"/>
                          <a:stretch>
                            <a:fillRect/>
                          </a:stretch>
                        </pic:blipFill>
                        <pic:spPr>
                          <a:xfrm>
                            <a:off x="0" y="0"/>
                            <a:ext cx="221615" cy="215900"/>
                          </a:xfrm>
                          <a:prstGeom prst="rect">
                            <a:avLst/>
                          </a:prstGeom>
                        </pic:spPr>
                      </pic:pic>
                    </a:graphicData>
                  </a:graphic>
                </wp:inline>
              </w:drawing>
            </w:r>
          </w:p>
        </w:tc>
        <w:tc>
          <w:tcPr>
            <w:tcW w:w="2948" w:type="pct"/>
            <w:vAlign w:val="center"/>
          </w:tcPr>
          <w:p w14:paraId="698E73A5">
            <w:pPr>
              <w:pStyle w:val="25"/>
              <w:keepLines w:val="0"/>
              <w:pageBreakBefore w:val="0"/>
              <w:widowControl/>
              <w:kinsoku/>
              <w:wordWrap/>
              <w:overflowPunct/>
              <w:topLinePunct w:val="0"/>
              <w:autoSpaceDE/>
              <w:autoSpaceDN/>
              <w:bidi w:val="0"/>
              <w:spacing w:before="17" w:beforeLines="5" w:after="17" w:afterLines="5"/>
              <w:rPr>
                <w:rFonts w:eastAsia="OPPOSans R" w:asciiTheme="majorBidi" w:hAnsiTheme="majorBidi" w:cstheme="majorBidi"/>
                <w:kern w:val="2"/>
                <w:sz w:val="18"/>
                <w:szCs w:val="18"/>
                <w:highlight w:val="none"/>
                <w:lang w:val="it-IT"/>
              </w:rPr>
            </w:pPr>
            <w:r>
              <w:rPr>
                <w:rFonts w:asciiTheme="majorBidi" w:hAnsiTheme="majorBidi" w:cstheme="majorBidi"/>
                <w:sz w:val="18"/>
                <w:szCs w:val="18"/>
                <w:highlight w:val="none"/>
                <w:lang w:val="it-IT"/>
              </w:rPr>
              <w:t>I nostri prodotti e imballaggi possono essere riciclati, non gettarli!</w:t>
            </w:r>
          </w:p>
          <w:p w14:paraId="264E35F7">
            <w:pPr>
              <w:pStyle w:val="25"/>
              <w:keepLines w:val="0"/>
              <w:pageBreakBefore w:val="0"/>
              <w:widowControl/>
              <w:kinsoku/>
              <w:wordWrap/>
              <w:overflowPunct/>
              <w:topLinePunct w:val="0"/>
              <w:autoSpaceDE/>
              <w:autoSpaceDN/>
              <w:bidi w:val="0"/>
              <w:spacing w:before="17" w:beforeLines="5" w:after="17" w:afterLines="5"/>
              <w:rPr>
                <w:rFonts w:eastAsia="OPPOSans R" w:asciiTheme="majorBidi" w:hAnsiTheme="majorBidi" w:cstheme="majorBidi"/>
                <w:kern w:val="2"/>
                <w:sz w:val="18"/>
                <w:szCs w:val="18"/>
                <w:highlight w:val="none"/>
                <w:lang w:val="it-IT"/>
              </w:rPr>
            </w:pPr>
            <w:r>
              <w:rPr>
                <w:rFonts w:asciiTheme="majorBidi" w:hAnsiTheme="majorBidi" w:cstheme="majorBidi"/>
                <w:sz w:val="18"/>
                <w:szCs w:val="18"/>
                <w:highlight w:val="none"/>
                <w:lang w:val="it-IT"/>
              </w:rPr>
              <w:t xml:space="preserve">Trova i punti di riciclo sul sito www.quefairedemesdechets.fr </w:t>
            </w:r>
          </w:p>
          <w:p w14:paraId="2D6F100D">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lang w:val="it-IT"/>
              </w:rPr>
              <w:t>(Applicabile solo per il mercato francese).</w:t>
            </w:r>
          </w:p>
        </w:tc>
      </w:tr>
      <w:tr w14:paraId="5D83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1C37B220">
            <w:pPr>
              <w:pStyle w:val="25"/>
              <w:ind w:left="72" w:leftChars="40" w:right="72" w:rightChars="40"/>
              <w:jc w:val="center"/>
              <w:rPr>
                <w:rFonts w:ascii="Times New Roman" w:hAnsi="Times New Roman"/>
                <w:sz w:val="16"/>
                <w:szCs w:val="16"/>
                <w:lang w:val="it-IT"/>
              </w:rPr>
            </w:pPr>
          </w:p>
        </w:tc>
        <w:tc>
          <w:tcPr>
            <w:tcW w:w="946" w:type="pct"/>
            <w:vAlign w:val="center"/>
          </w:tcPr>
          <w:p w14:paraId="6004D5D7">
            <w:pPr>
              <w:keepLines w:val="0"/>
              <w:pageBreakBefore w:val="0"/>
              <w:widowControl/>
              <w:kinsoku/>
              <w:wordWrap/>
              <w:overflowPunct/>
              <w:topLinePunct w:val="0"/>
              <w:autoSpaceDE/>
              <w:autoSpaceDN/>
              <w:bidi w:val="0"/>
              <w:spacing w:before="17" w:beforeLines="5" w:after="17" w:afterLines="5" w:line="240" w:lineRule="auto"/>
              <w:jc w:val="center"/>
              <w:rPr>
                <w:rFonts w:ascii="Times New Roman" w:hAnsi="Times New Roman"/>
                <w:lang w:val="it-IT"/>
              </w:rPr>
            </w:pPr>
            <w:r>
              <w:rPr>
                <w:rFonts w:asciiTheme="majorBidi" w:hAnsiTheme="majorBidi" w:cstheme="majorBidi"/>
                <w:highlight w:val="none"/>
              </w:rPr>
              <w:drawing>
                <wp:inline distT="0" distB="0" distL="114300" distR="114300">
                  <wp:extent cx="352425" cy="235585"/>
                  <wp:effectExtent l="0" t="0" r="13335" b="8255"/>
                  <wp:docPr id="277" name="图片 2" descr="C:/Users/zhengleyi/Desktop/！！！/法规类symbol图库/标识/MD.png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 descr="C:/Users/zhengleyi/Desktop/！！！/法规类symbol图库/标识/MD.pngMD"/>
                          <pic:cNvPicPr>
                            <a:picLocks noChangeAspect="1"/>
                          </pic:cNvPicPr>
                        </pic:nvPicPr>
                        <pic:blipFill>
                          <a:blip r:embed="rId34"/>
                          <a:srcRect t="90" b="90"/>
                          <a:stretch>
                            <a:fillRect/>
                          </a:stretch>
                        </pic:blipFill>
                        <pic:spPr>
                          <a:xfrm>
                            <a:off x="0" y="0"/>
                            <a:ext cx="352425" cy="235585"/>
                          </a:xfrm>
                          <a:prstGeom prst="rect">
                            <a:avLst/>
                          </a:prstGeom>
                          <a:noFill/>
                          <a:ln>
                            <a:noFill/>
                          </a:ln>
                        </pic:spPr>
                      </pic:pic>
                    </a:graphicData>
                  </a:graphic>
                </wp:inline>
              </w:drawing>
            </w:r>
          </w:p>
        </w:tc>
        <w:tc>
          <w:tcPr>
            <w:tcW w:w="2948" w:type="pct"/>
            <w:vAlign w:val="center"/>
          </w:tcPr>
          <w:p w14:paraId="0D8E314D">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Dispositivo medico</w:t>
            </w:r>
          </w:p>
        </w:tc>
      </w:tr>
      <w:tr w14:paraId="7596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E40F44F">
            <w:pPr>
              <w:widowControl/>
              <w:spacing w:line="240" w:lineRule="auto"/>
              <w:jc w:val="center"/>
              <w:rPr>
                <w:lang w:val="it-IT"/>
              </w:rPr>
            </w:pPr>
          </w:p>
        </w:tc>
        <w:tc>
          <w:tcPr>
            <w:tcW w:w="946" w:type="pct"/>
            <w:vAlign w:val="center"/>
          </w:tcPr>
          <w:p w14:paraId="0421D0D9">
            <w:pPr>
              <w:keepLines w:val="0"/>
              <w:pageBreakBefore w:val="0"/>
              <w:widowControl/>
              <w:kinsoku/>
              <w:wordWrap/>
              <w:overflowPunct/>
              <w:topLinePunct w:val="0"/>
              <w:autoSpaceDE/>
              <w:autoSpaceDN/>
              <w:bidi w:val="0"/>
              <w:spacing w:before="17" w:beforeLines="5" w:after="17" w:afterLines="5" w:line="240" w:lineRule="auto"/>
              <w:jc w:val="center"/>
              <w:rPr>
                <w:sz w:val="16"/>
                <w:szCs w:val="16"/>
                <w:lang w:val="it-IT"/>
              </w:rPr>
            </w:pPr>
            <w:r>
              <w:rPr>
                <w:rFonts w:asciiTheme="majorBidi" w:hAnsiTheme="majorBidi" w:cstheme="majorBidi"/>
                <w:highlight w:val="none"/>
              </w:rPr>
              <w:drawing>
                <wp:inline distT="0" distB="0" distL="114300" distR="114300">
                  <wp:extent cx="339090" cy="229870"/>
                  <wp:effectExtent l="0" t="0" r="11430" b="13970"/>
                  <wp:docPr id="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
                          <pic:cNvPicPr>
                            <a:picLocks noChangeAspect="1"/>
                          </pic:cNvPicPr>
                        </pic:nvPicPr>
                        <pic:blipFill>
                          <a:blip r:embed="rId35"/>
                          <a:stretch>
                            <a:fillRect/>
                          </a:stretch>
                        </pic:blipFill>
                        <pic:spPr>
                          <a:xfrm>
                            <a:off x="0" y="0"/>
                            <a:ext cx="339090" cy="229870"/>
                          </a:xfrm>
                          <a:prstGeom prst="rect">
                            <a:avLst/>
                          </a:prstGeom>
                          <a:noFill/>
                          <a:ln>
                            <a:noFill/>
                          </a:ln>
                        </pic:spPr>
                      </pic:pic>
                    </a:graphicData>
                  </a:graphic>
                </wp:inline>
              </w:drawing>
            </w:r>
          </w:p>
        </w:tc>
        <w:tc>
          <w:tcPr>
            <w:tcW w:w="2948" w:type="pct"/>
            <w:vAlign w:val="center"/>
          </w:tcPr>
          <w:p w14:paraId="31D2D882">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Identificatore univoco del dispositivo</w:t>
            </w:r>
          </w:p>
        </w:tc>
      </w:tr>
      <w:tr w14:paraId="7619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6A47EAD4">
            <w:pPr>
              <w:widowControl/>
              <w:spacing w:line="240" w:lineRule="auto"/>
              <w:jc w:val="center"/>
              <w:textAlignment w:val="center"/>
              <w:rPr>
                <w:lang w:val="it-IT"/>
              </w:rPr>
            </w:pPr>
          </w:p>
        </w:tc>
        <w:tc>
          <w:tcPr>
            <w:tcW w:w="946" w:type="pct"/>
            <w:vAlign w:val="center"/>
          </w:tcPr>
          <w:p w14:paraId="5510EFBB">
            <w:pPr>
              <w:keepLines w:val="0"/>
              <w:pageBreakBefore w:val="0"/>
              <w:widowControl/>
              <w:kinsoku/>
              <w:wordWrap/>
              <w:overflowPunct/>
              <w:topLinePunct w:val="0"/>
              <w:autoSpaceDE/>
              <w:autoSpaceDN/>
              <w:bidi w:val="0"/>
              <w:spacing w:before="17" w:beforeLines="5" w:after="17" w:afterLines="5" w:line="240" w:lineRule="auto"/>
              <w:jc w:val="center"/>
              <w:rPr>
                <w:sz w:val="16"/>
                <w:szCs w:val="16"/>
                <w:lang w:val="it-IT"/>
              </w:rPr>
            </w:pPr>
            <w:r>
              <w:rPr>
                <w:rFonts w:asciiTheme="majorBidi" w:hAnsiTheme="majorBidi" w:cstheme="majorBidi"/>
                <w:highlight w:val="none"/>
              </w:rPr>
              <w:drawing>
                <wp:inline distT="0" distB="0" distL="114300" distR="114300">
                  <wp:extent cx="224155" cy="242570"/>
                  <wp:effectExtent l="0" t="0" r="4445" b="1270"/>
                  <wp:docPr id="2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6"/>
                          <pic:cNvPicPr>
                            <a:picLocks noChangeAspect="1"/>
                          </pic:cNvPicPr>
                        </pic:nvPicPr>
                        <pic:blipFill>
                          <a:blip r:embed="rId36"/>
                          <a:stretch>
                            <a:fillRect/>
                          </a:stretch>
                        </pic:blipFill>
                        <pic:spPr>
                          <a:xfrm>
                            <a:off x="0" y="0"/>
                            <a:ext cx="224155" cy="242570"/>
                          </a:xfrm>
                          <a:prstGeom prst="rect">
                            <a:avLst/>
                          </a:prstGeom>
                          <a:noFill/>
                          <a:ln>
                            <a:noFill/>
                          </a:ln>
                        </pic:spPr>
                      </pic:pic>
                    </a:graphicData>
                  </a:graphic>
                </wp:inline>
              </w:drawing>
            </w:r>
          </w:p>
        </w:tc>
        <w:tc>
          <w:tcPr>
            <w:tcW w:w="2948" w:type="pct"/>
            <w:vAlign w:val="center"/>
          </w:tcPr>
          <w:p w14:paraId="6EE8BDB2">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Limite di temperatura</w:t>
            </w:r>
          </w:p>
        </w:tc>
      </w:tr>
      <w:tr w14:paraId="37BC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051FD478">
            <w:pPr>
              <w:widowControl/>
              <w:spacing w:line="240" w:lineRule="auto"/>
              <w:jc w:val="center"/>
              <w:rPr>
                <w:lang w:val="it-IT"/>
              </w:rPr>
            </w:pPr>
          </w:p>
        </w:tc>
        <w:tc>
          <w:tcPr>
            <w:tcW w:w="946" w:type="pct"/>
            <w:vAlign w:val="center"/>
          </w:tcPr>
          <w:p w14:paraId="2DDA3F31">
            <w:pPr>
              <w:keepLines w:val="0"/>
              <w:pageBreakBefore w:val="0"/>
              <w:widowControl/>
              <w:kinsoku/>
              <w:wordWrap/>
              <w:overflowPunct/>
              <w:topLinePunct w:val="0"/>
              <w:autoSpaceDE/>
              <w:autoSpaceDN/>
              <w:bidi w:val="0"/>
              <w:spacing w:before="17" w:beforeLines="5" w:after="17" w:afterLines="5" w:line="240" w:lineRule="auto"/>
              <w:jc w:val="center"/>
              <w:textAlignment w:val="center"/>
              <w:rPr>
                <w:sz w:val="16"/>
                <w:szCs w:val="16"/>
                <w:lang w:val="it-IT"/>
              </w:rPr>
            </w:pPr>
            <w:r>
              <w:rPr>
                <w:rFonts w:asciiTheme="majorBidi" w:hAnsiTheme="majorBidi" w:cstheme="majorBidi"/>
                <w:highlight w:val="none"/>
              </w:rPr>
              <w:drawing>
                <wp:inline distT="0" distB="0" distL="114300" distR="114300">
                  <wp:extent cx="219075" cy="220345"/>
                  <wp:effectExtent l="0" t="0" r="9525" b="8255"/>
                  <wp:docPr id="2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7"/>
                          <pic:cNvPicPr>
                            <a:picLocks noChangeAspect="1"/>
                          </pic:cNvPicPr>
                        </pic:nvPicPr>
                        <pic:blipFill>
                          <a:blip r:embed="rId37"/>
                          <a:srcRect t="2345" r="1923" b="3024"/>
                          <a:stretch>
                            <a:fillRect/>
                          </a:stretch>
                        </pic:blipFill>
                        <pic:spPr>
                          <a:xfrm>
                            <a:off x="0" y="0"/>
                            <a:ext cx="219075" cy="220345"/>
                          </a:xfrm>
                          <a:prstGeom prst="rect">
                            <a:avLst/>
                          </a:prstGeom>
                          <a:noFill/>
                          <a:ln>
                            <a:noFill/>
                          </a:ln>
                        </pic:spPr>
                      </pic:pic>
                    </a:graphicData>
                  </a:graphic>
                </wp:inline>
              </w:drawing>
            </w:r>
          </w:p>
        </w:tc>
        <w:tc>
          <w:tcPr>
            <w:tcW w:w="2948" w:type="pct"/>
            <w:vAlign w:val="center"/>
          </w:tcPr>
          <w:p w14:paraId="0BC22BAD">
            <w:pPr>
              <w:pStyle w:val="25"/>
              <w:keepLines w:val="0"/>
              <w:pageBreakBefore w:val="0"/>
              <w:widowControl/>
              <w:kinsoku/>
              <w:wordWrap/>
              <w:overflowPunct/>
              <w:topLinePunct w:val="0"/>
              <w:autoSpaceDE/>
              <w:autoSpaceDN/>
              <w:bidi w:val="0"/>
              <w:spacing w:before="17" w:beforeLines="5" w:after="17" w:afterLines="5"/>
              <w:rPr>
                <w:szCs w:val="18"/>
                <w:lang w:val="it-IT"/>
              </w:rPr>
            </w:pPr>
            <w:r>
              <w:rPr>
                <w:rFonts w:asciiTheme="majorBidi" w:hAnsiTheme="majorBidi" w:cstheme="majorBidi"/>
                <w:sz w:val="18"/>
                <w:szCs w:val="18"/>
                <w:highlight w:val="none"/>
              </w:rPr>
              <w:t>Limite di umidità</w:t>
            </w:r>
          </w:p>
        </w:tc>
      </w:tr>
      <w:tr w14:paraId="5ACF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1B5FAE20">
            <w:pPr>
              <w:widowControl/>
              <w:spacing w:line="240" w:lineRule="auto"/>
              <w:jc w:val="center"/>
              <w:rPr>
                <w:lang w:val="it-IT"/>
              </w:rPr>
            </w:pPr>
          </w:p>
        </w:tc>
        <w:tc>
          <w:tcPr>
            <w:tcW w:w="946" w:type="pct"/>
            <w:vAlign w:val="center"/>
          </w:tcPr>
          <w:p w14:paraId="306C3766">
            <w:pPr>
              <w:keepLines w:val="0"/>
              <w:pageBreakBefore w:val="0"/>
              <w:widowControl/>
              <w:kinsoku/>
              <w:wordWrap/>
              <w:overflowPunct/>
              <w:topLinePunct w:val="0"/>
              <w:autoSpaceDE/>
              <w:autoSpaceDN/>
              <w:bidi w:val="0"/>
              <w:spacing w:before="17" w:beforeLines="5" w:after="17" w:afterLines="5" w:line="240" w:lineRule="auto"/>
              <w:jc w:val="center"/>
              <w:rPr>
                <w:rFonts w:asciiTheme="majorBidi" w:hAnsiTheme="majorBidi" w:cstheme="majorBidi"/>
                <w:highlight w:val="none"/>
              </w:rPr>
            </w:pPr>
            <w:r>
              <w:rPr>
                <w:rFonts w:asciiTheme="majorBidi" w:hAnsiTheme="majorBidi" w:cstheme="majorBidi"/>
                <w:highlight w:val="none"/>
              </w:rPr>
              <w:drawing>
                <wp:inline distT="0" distB="0" distL="114300" distR="114300">
                  <wp:extent cx="207645" cy="208915"/>
                  <wp:effectExtent l="0" t="0" r="5715" b="4445"/>
                  <wp:docPr id="28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8"/>
                          <pic:cNvPicPr>
                            <a:picLocks noChangeAspect="1"/>
                          </pic:cNvPicPr>
                        </pic:nvPicPr>
                        <pic:blipFill>
                          <a:blip r:embed="rId38"/>
                          <a:srcRect t="871" r="3979" b="2985"/>
                          <a:stretch>
                            <a:fillRect/>
                          </a:stretch>
                        </pic:blipFill>
                        <pic:spPr>
                          <a:xfrm>
                            <a:off x="0" y="0"/>
                            <a:ext cx="207645" cy="208915"/>
                          </a:xfrm>
                          <a:prstGeom prst="rect">
                            <a:avLst/>
                          </a:prstGeom>
                          <a:noFill/>
                          <a:ln>
                            <a:noFill/>
                          </a:ln>
                        </pic:spPr>
                      </pic:pic>
                    </a:graphicData>
                  </a:graphic>
                </wp:inline>
              </w:drawing>
            </w:r>
          </w:p>
        </w:tc>
        <w:tc>
          <w:tcPr>
            <w:tcW w:w="2948" w:type="pct"/>
            <w:vAlign w:val="center"/>
          </w:tcPr>
          <w:p w14:paraId="6B08E86C">
            <w:pPr>
              <w:pStyle w:val="25"/>
              <w:keepLines w:val="0"/>
              <w:pageBreakBefore w:val="0"/>
              <w:widowControl/>
              <w:kinsoku/>
              <w:wordWrap/>
              <w:overflowPunct/>
              <w:topLinePunct w:val="0"/>
              <w:autoSpaceDE/>
              <w:autoSpaceDN/>
              <w:bidi w:val="0"/>
              <w:spacing w:before="17" w:beforeLines="5" w:after="17" w:afterLines="5"/>
              <w:rPr>
                <w:lang w:val="it-IT"/>
              </w:rPr>
            </w:pPr>
            <w:r>
              <w:rPr>
                <w:rFonts w:asciiTheme="majorBidi" w:hAnsiTheme="majorBidi" w:cstheme="majorBidi"/>
                <w:sz w:val="18"/>
                <w:szCs w:val="18"/>
                <w:highlight w:val="none"/>
              </w:rPr>
              <w:t>Limite della pressione atmosferica</w:t>
            </w:r>
          </w:p>
        </w:tc>
      </w:tr>
    </w:tbl>
    <w:p w14:paraId="6D0CF811">
      <w:pPr>
        <w:pStyle w:val="25"/>
        <w:rPr>
          <w:rFonts w:ascii="Times New Roman" w:hAnsi="Times New Roman"/>
          <w:sz w:val="21"/>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22"/>
        <w:gridCol w:w="1155"/>
        <w:gridCol w:w="2616"/>
      </w:tblGrid>
      <w:tr w14:paraId="35FE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895" w:type="pct"/>
            <w:vMerge w:val="restart"/>
            <w:vAlign w:val="center"/>
          </w:tcPr>
          <w:p w14:paraId="497D3903">
            <w:pPr>
              <w:keepNext/>
              <w:widowControl/>
              <w:spacing w:before="24" w:beforeLines="10" w:after="24" w:afterLines="10" w:line="240" w:lineRule="auto"/>
              <w:jc w:val="center"/>
              <w:rPr>
                <w:b/>
                <w:bCs/>
                <w:szCs w:val="18"/>
                <w:lang w:val="it-IT"/>
              </w:rPr>
            </w:pPr>
            <w:r>
              <w:rPr>
                <w:b/>
                <w:bCs/>
                <w:szCs w:val="18"/>
                <w:lang w:val="it-IT"/>
              </w:rPr>
              <w:t>Simboli sullo schermo</w:t>
            </w:r>
          </w:p>
        </w:tc>
        <w:tc>
          <w:tcPr>
            <w:tcW w:w="1257" w:type="pct"/>
            <w:vAlign w:val="center"/>
          </w:tcPr>
          <w:p w14:paraId="03909929">
            <w:pPr>
              <w:keepNext/>
              <w:widowControl/>
              <w:spacing w:before="24" w:beforeLines="10" w:after="24" w:afterLines="10" w:line="240" w:lineRule="auto"/>
              <w:jc w:val="center"/>
              <w:rPr>
                <w:b/>
                <w:bCs/>
                <w:szCs w:val="18"/>
                <w:lang w:val="it-IT"/>
              </w:rPr>
            </w:pPr>
            <w:r>
              <w:rPr>
                <w:b/>
                <w:bCs/>
                <w:szCs w:val="18"/>
                <w:lang w:val="it-IT"/>
              </w:rPr>
              <w:t>Simbolo</w:t>
            </w:r>
          </w:p>
        </w:tc>
        <w:tc>
          <w:tcPr>
            <w:tcW w:w="2848" w:type="pct"/>
            <w:vAlign w:val="center"/>
          </w:tcPr>
          <w:p w14:paraId="3B0134C5">
            <w:pPr>
              <w:keepNext/>
              <w:widowControl/>
              <w:spacing w:before="24" w:beforeLines="10" w:after="24" w:afterLines="10" w:line="240" w:lineRule="auto"/>
              <w:jc w:val="center"/>
              <w:rPr>
                <w:b/>
                <w:bCs/>
                <w:szCs w:val="18"/>
                <w:lang w:val="it-IT"/>
              </w:rPr>
            </w:pPr>
            <w:r>
              <w:rPr>
                <w:b/>
                <w:bCs/>
                <w:szCs w:val="18"/>
                <w:lang w:val="it-IT"/>
              </w:rPr>
              <w:t>Significato</w:t>
            </w:r>
          </w:p>
        </w:tc>
      </w:tr>
      <w:tr w14:paraId="45A3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rPr>
        <w:tc>
          <w:tcPr>
            <w:tcW w:w="895" w:type="pct"/>
            <w:vMerge w:val="continue"/>
            <w:vAlign w:val="center"/>
          </w:tcPr>
          <w:p w14:paraId="47DDB014">
            <w:pPr>
              <w:keepNext/>
              <w:widowControl/>
              <w:spacing w:before="24" w:beforeLines="10" w:after="24" w:afterLines="10" w:line="240" w:lineRule="auto"/>
              <w:jc w:val="left"/>
              <w:rPr>
                <w:kern w:val="0"/>
                <w:szCs w:val="18"/>
                <w:lang w:val="it-IT"/>
              </w:rPr>
            </w:pPr>
          </w:p>
        </w:tc>
        <w:tc>
          <w:tcPr>
            <w:tcW w:w="1257" w:type="pct"/>
            <w:vAlign w:val="center"/>
          </w:tcPr>
          <w:p w14:paraId="7BBB1BD7">
            <w:pPr>
              <w:keepNext/>
              <w:widowControl/>
              <w:spacing w:before="24" w:beforeLines="10" w:after="24" w:afterLines="10" w:line="240" w:lineRule="auto"/>
              <w:jc w:val="center"/>
              <w:rPr>
                <w:kern w:val="0"/>
                <w:szCs w:val="18"/>
                <w:lang w:val="it-IT"/>
              </w:rPr>
            </w:pPr>
            <w:r>
              <w:rPr>
                <w:sz w:val="24"/>
                <w:szCs w:val="24"/>
              </w:rPr>
              <w:drawing>
                <wp:inline distT="0" distB="0" distL="0" distR="0">
                  <wp:extent cx="643890" cy="321945"/>
                  <wp:effectExtent l="0" t="0" r="11430" b="13335"/>
                  <wp:docPr id="133" name="图片 1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IMG_256"/>
                          <pic:cNvPicPr>
                            <a:picLocks noChangeAspect="1" noChangeArrowheads="1"/>
                          </pic:cNvPicPr>
                        </pic:nvPicPr>
                        <pic:blipFill>
                          <a:blip r:embed="rId60" r:link="rId39">
                            <a:extLst>
                              <a:ext uri="{28A0092B-C50C-407E-A947-70E740481C1C}">
                                <a14:useLocalDpi xmlns:a14="http://schemas.microsoft.com/office/drawing/2010/main" val="0"/>
                              </a:ext>
                            </a:extLst>
                          </a:blip>
                          <a:srcRect/>
                          <a:stretch>
                            <a:fillRect/>
                          </a:stretch>
                        </pic:blipFill>
                        <pic:spPr>
                          <a:xfrm>
                            <a:off x="0" y="0"/>
                            <a:ext cx="643890" cy="321945"/>
                          </a:xfrm>
                          <a:prstGeom prst="rect">
                            <a:avLst/>
                          </a:prstGeom>
                          <a:noFill/>
                          <a:ln>
                            <a:noFill/>
                          </a:ln>
                        </pic:spPr>
                      </pic:pic>
                    </a:graphicData>
                  </a:graphic>
                </wp:inline>
              </w:drawing>
            </w:r>
          </w:p>
        </w:tc>
        <w:tc>
          <w:tcPr>
            <w:tcW w:w="2848" w:type="pct"/>
            <w:vAlign w:val="center"/>
          </w:tcPr>
          <w:p w14:paraId="2BE61F85">
            <w:pPr>
              <w:keepNext/>
              <w:widowControl/>
              <w:spacing w:before="24" w:beforeLines="10" w:after="24" w:afterLines="10" w:line="240" w:lineRule="auto"/>
              <w:jc w:val="left"/>
              <w:rPr>
                <w:szCs w:val="18"/>
                <w:lang w:val="it-IT"/>
              </w:rPr>
            </w:pPr>
            <w:r>
              <w:rPr>
                <w:lang w:val="it-IT"/>
              </w:rPr>
              <w:t>Tenere fermo</w:t>
            </w:r>
          </w:p>
        </w:tc>
      </w:tr>
      <w:tr w14:paraId="5B6F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7010627F">
            <w:pPr>
              <w:widowControl/>
              <w:spacing w:before="24" w:beforeLines="10" w:after="24" w:afterLines="10" w:line="240" w:lineRule="auto"/>
              <w:jc w:val="center"/>
              <w:rPr>
                <w:szCs w:val="18"/>
                <w:lang w:val="it-IT"/>
              </w:rPr>
            </w:pPr>
          </w:p>
        </w:tc>
        <w:tc>
          <w:tcPr>
            <w:tcW w:w="1257" w:type="pct"/>
            <w:vAlign w:val="center"/>
          </w:tcPr>
          <w:p w14:paraId="5E141C06">
            <w:pPr>
              <w:widowControl/>
              <w:spacing w:before="24" w:beforeLines="10" w:after="24" w:afterLines="10" w:line="240" w:lineRule="auto"/>
              <w:jc w:val="center"/>
              <w:rPr>
                <w:kern w:val="0"/>
                <w:szCs w:val="18"/>
                <w:lang w:val="it-IT"/>
              </w:rPr>
            </w:pPr>
            <w:r>
              <w:drawing>
                <wp:inline distT="0" distB="0" distL="0" distR="0">
                  <wp:extent cx="650875" cy="321945"/>
                  <wp:effectExtent l="0" t="0" r="4445" b="13335"/>
                  <wp:docPr id="134" name="图片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63" descr="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5F02307">
            <w:pPr>
              <w:widowControl/>
              <w:spacing w:before="24" w:beforeLines="10" w:after="24" w:afterLines="10" w:line="240" w:lineRule="auto"/>
              <w:jc w:val="left"/>
              <w:rPr>
                <w:szCs w:val="18"/>
                <w:lang w:val="it-IT"/>
              </w:rPr>
            </w:pPr>
            <w:r>
              <w:rPr>
                <w:lang w:val="it-IT"/>
              </w:rPr>
              <w:t>Misurazione completa in trenta secondi</w:t>
            </w:r>
          </w:p>
        </w:tc>
      </w:tr>
      <w:tr w14:paraId="1D4E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5E676A39">
            <w:pPr>
              <w:widowControl/>
              <w:spacing w:before="24" w:beforeLines="10" w:after="24" w:afterLines="10" w:line="240" w:lineRule="auto"/>
              <w:jc w:val="center"/>
              <w:rPr>
                <w:b/>
                <w:bCs/>
                <w:sz w:val="16"/>
                <w:szCs w:val="16"/>
                <w:lang w:val="it-IT"/>
              </w:rPr>
            </w:pPr>
          </w:p>
        </w:tc>
        <w:tc>
          <w:tcPr>
            <w:tcW w:w="1257" w:type="pct"/>
            <w:vAlign w:val="center"/>
          </w:tcPr>
          <w:p w14:paraId="2F15A794">
            <w:pPr>
              <w:widowControl/>
              <w:spacing w:before="24" w:beforeLines="10" w:after="24" w:afterLines="10" w:line="240" w:lineRule="auto"/>
              <w:jc w:val="center"/>
              <w:rPr>
                <w:szCs w:val="18"/>
                <w:lang w:val="it-IT"/>
              </w:rPr>
            </w:pPr>
            <w:r>
              <w:drawing>
                <wp:inline distT="0" distB="0" distL="0" distR="0">
                  <wp:extent cx="650875" cy="321945"/>
                  <wp:effectExtent l="0" t="0" r="4445" b="13335"/>
                  <wp:docPr id="135" name="图片 1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64" descr="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646F1B6">
            <w:pPr>
              <w:widowControl/>
              <w:spacing w:before="24" w:beforeLines="10" w:after="24" w:afterLines="10" w:line="240" w:lineRule="auto"/>
              <w:jc w:val="left"/>
              <w:rPr>
                <w:szCs w:val="18"/>
                <w:lang w:val="it-IT"/>
              </w:rPr>
            </w:pPr>
            <w:r>
              <w:rPr>
                <w:lang w:val="it-IT"/>
              </w:rPr>
              <w:t>Misurazione completa in cinque minuti</w:t>
            </w:r>
          </w:p>
        </w:tc>
      </w:tr>
      <w:tr w14:paraId="269A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95" w:type="pct"/>
            <w:vMerge w:val="continue"/>
            <w:vAlign w:val="center"/>
          </w:tcPr>
          <w:p w14:paraId="5F7D30B3">
            <w:pPr>
              <w:widowControl/>
              <w:spacing w:before="24" w:beforeLines="10" w:after="24" w:afterLines="10" w:line="240" w:lineRule="auto"/>
              <w:jc w:val="center"/>
              <w:rPr>
                <w:szCs w:val="18"/>
                <w:lang w:val="it-IT"/>
              </w:rPr>
            </w:pPr>
          </w:p>
        </w:tc>
        <w:tc>
          <w:tcPr>
            <w:tcW w:w="1257" w:type="pct"/>
            <w:vAlign w:val="center"/>
          </w:tcPr>
          <w:p w14:paraId="1FD7A686">
            <w:pPr>
              <w:widowControl/>
              <w:spacing w:before="24" w:beforeLines="10" w:after="24" w:afterLines="10" w:line="240" w:lineRule="auto"/>
              <w:jc w:val="center"/>
              <w:rPr>
                <w:szCs w:val="18"/>
                <w:lang w:val="it-IT"/>
              </w:rPr>
            </w:pPr>
            <w:r>
              <w:drawing>
                <wp:inline distT="0" distB="0" distL="0" distR="0">
                  <wp:extent cx="650875" cy="321945"/>
                  <wp:effectExtent l="0" t="0" r="4445" b="13335"/>
                  <wp:docPr id="136" name="图片 1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77" descr="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7F7011B">
            <w:pPr>
              <w:widowControl/>
              <w:spacing w:before="24" w:beforeLines="10" w:after="24" w:afterLines="10" w:line="240" w:lineRule="auto"/>
              <w:jc w:val="left"/>
              <w:rPr>
                <w:szCs w:val="18"/>
                <w:lang w:val="it-IT"/>
              </w:rPr>
            </w:pPr>
            <w:r>
              <w:rPr>
                <w:lang w:val="it-IT"/>
              </w:rPr>
              <w:t>Salvataggio dei dati</w:t>
            </w:r>
          </w:p>
        </w:tc>
      </w:tr>
      <w:tr w14:paraId="25EF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112036E8">
            <w:pPr>
              <w:widowControl/>
              <w:spacing w:before="24" w:beforeLines="10" w:after="24" w:afterLines="10" w:line="240" w:lineRule="auto"/>
              <w:jc w:val="center"/>
              <w:rPr>
                <w:sz w:val="16"/>
                <w:lang w:val="it-IT"/>
              </w:rPr>
            </w:pPr>
          </w:p>
        </w:tc>
        <w:tc>
          <w:tcPr>
            <w:tcW w:w="1257" w:type="pct"/>
            <w:vAlign w:val="center"/>
          </w:tcPr>
          <w:p w14:paraId="061C4C96">
            <w:pPr>
              <w:widowControl/>
              <w:spacing w:before="24" w:beforeLines="10" w:after="24" w:afterLines="10" w:line="240" w:lineRule="auto"/>
              <w:jc w:val="center"/>
              <w:rPr>
                <w:szCs w:val="18"/>
                <w:lang w:val="it-IT"/>
              </w:rPr>
            </w:pPr>
            <w:r>
              <w:drawing>
                <wp:inline distT="0" distB="0" distL="0" distR="0">
                  <wp:extent cx="650875" cy="321945"/>
                  <wp:effectExtent l="0" t="0" r="4445" b="13335"/>
                  <wp:docPr id="137" name="图片 16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66"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0F47DAD3">
            <w:pPr>
              <w:widowControl/>
              <w:spacing w:before="24" w:beforeLines="10" w:after="24" w:afterLines="10" w:line="240" w:lineRule="auto"/>
              <w:jc w:val="left"/>
              <w:rPr>
                <w:szCs w:val="18"/>
                <w:lang w:val="it-IT"/>
              </w:rPr>
            </w:pPr>
            <w:r>
              <w:rPr>
                <w:lang w:val="it-IT"/>
              </w:rPr>
              <w:t>Dati salvati, visualizza i risultati nell'app</w:t>
            </w:r>
          </w:p>
        </w:tc>
      </w:tr>
      <w:tr w14:paraId="5E3D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57CE60F8">
            <w:pPr>
              <w:widowControl/>
              <w:spacing w:before="24" w:beforeLines="10" w:after="24" w:afterLines="10" w:line="240" w:lineRule="auto"/>
              <w:jc w:val="center"/>
              <w:rPr>
                <w:lang w:val="it-IT"/>
              </w:rPr>
            </w:pPr>
          </w:p>
        </w:tc>
        <w:tc>
          <w:tcPr>
            <w:tcW w:w="1257" w:type="pct"/>
            <w:vAlign w:val="center"/>
          </w:tcPr>
          <w:p w14:paraId="79FB0F96">
            <w:pPr>
              <w:widowControl/>
              <w:spacing w:before="24" w:beforeLines="10" w:after="24" w:afterLines="10" w:line="240" w:lineRule="auto"/>
              <w:jc w:val="center"/>
              <w:rPr>
                <w:sz w:val="16"/>
                <w:lang w:val="it-IT"/>
              </w:rPr>
            </w:pPr>
            <w:r>
              <w:rPr>
                <w:sz w:val="16"/>
              </w:rPr>
              <w:drawing>
                <wp:inline distT="0" distB="0" distL="0" distR="0">
                  <wp:extent cx="650875" cy="321945"/>
                  <wp:effectExtent l="0" t="0" r="4445" b="13335"/>
                  <wp:docPr id="138" name="图片 16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67" descr="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9650A0B">
            <w:pPr>
              <w:widowControl/>
              <w:spacing w:before="24" w:beforeLines="10" w:after="24" w:afterLines="10" w:line="240" w:lineRule="auto"/>
              <w:jc w:val="left"/>
              <w:rPr>
                <w:szCs w:val="18"/>
                <w:lang w:val="it-IT"/>
              </w:rPr>
            </w:pPr>
            <w:r>
              <w:rPr>
                <w:lang w:val="it-IT"/>
              </w:rPr>
              <w:t>Tempo di misurazione inferiore a 30 secondi</w:t>
            </w:r>
          </w:p>
        </w:tc>
      </w:tr>
      <w:tr w14:paraId="6D56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0CD7231A">
            <w:pPr>
              <w:widowControl/>
              <w:spacing w:before="24" w:beforeLines="10" w:after="24" w:afterLines="10" w:line="240" w:lineRule="auto"/>
              <w:jc w:val="center"/>
              <w:rPr>
                <w:rFonts w:eastAsia="OPPOSans R"/>
                <w:szCs w:val="18"/>
                <w:lang w:val="it-IT"/>
              </w:rPr>
            </w:pPr>
          </w:p>
        </w:tc>
        <w:tc>
          <w:tcPr>
            <w:tcW w:w="1257" w:type="pct"/>
            <w:vAlign w:val="center"/>
          </w:tcPr>
          <w:p w14:paraId="482D34E8">
            <w:pPr>
              <w:widowControl/>
              <w:spacing w:before="24" w:beforeLines="10" w:after="24" w:afterLines="10" w:line="240" w:lineRule="auto"/>
              <w:jc w:val="center"/>
              <w:rPr>
                <w:lang w:val="it-IT"/>
              </w:rPr>
            </w:pPr>
            <w:r>
              <w:drawing>
                <wp:inline distT="0" distB="0" distL="0" distR="0">
                  <wp:extent cx="650875" cy="321945"/>
                  <wp:effectExtent l="0" t="0" r="4445" b="13335"/>
                  <wp:docPr id="139" name="图片 16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68" descr="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2C374DE">
            <w:pPr>
              <w:widowControl/>
              <w:spacing w:before="24" w:beforeLines="10" w:after="24" w:afterLines="10" w:line="240" w:lineRule="auto"/>
              <w:jc w:val="left"/>
              <w:rPr>
                <w:szCs w:val="18"/>
                <w:lang w:val="it-IT"/>
              </w:rPr>
            </w:pPr>
            <w:r>
              <w:rPr>
                <w:lang w:val="it-IT"/>
              </w:rPr>
              <w:t>Promemoria dello stato della batteria</w:t>
            </w:r>
          </w:p>
        </w:tc>
      </w:tr>
      <w:tr w14:paraId="12CE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895" w:type="pct"/>
            <w:vMerge w:val="continue"/>
            <w:vAlign w:val="center"/>
          </w:tcPr>
          <w:p w14:paraId="6E3A825F">
            <w:pPr>
              <w:widowControl/>
              <w:spacing w:before="24" w:beforeLines="10" w:after="24" w:afterLines="10" w:line="240" w:lineRule="auto"/>
              <w:jc w:val="center"/>
              <w:rPr>
                <w:rFonts w:eastAsia="OPPOSans R"/>
                <w:szCs w:val="18"/>
                <w:lang w:val="it-IT"/>
              </w:rPr>
            </w:pPr>
          </w:p>
        </w:tc>
        <w:tc>
          <w:tcPr>
            <w:tcW w:w="1257" w:type="pct"/>
            <w:vAlign w:val="center"/>
          </w:tcPr>
          <w:p w14:paraId="44E0C285">
            <w:pPr>
              <w:widowControl/>
              <w:spacing w:before="24" w:beforeLines="10" w:after="24" w:afterLines="10" w:line="240" w:lineRule="auto"/>
              <w:jc w:val="center"/>
              <w:rPr>
                <w:szCs w:val="18"/>
                <w:lang w:val="it-IT"/>
              </w:rPr>
            </w:pPr>
            <w:r>
              <w:drawing>
                <wp:inline distT="0" distB="0" distL="0" distR="0">
                  <wp:extent cx="650875" cy="321945"/>
                  <wp:effectExtent l="0" t="0" r="4445" b="13335"/>
                  <wp:docPr id="140" name="图片 16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69" descr="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E5C190E">
            <w:pPr>
              <w:widowControl/>
              <w:spacing w:before="24" w:beforeLines="10" w:after="24" w:afterLines="10" w:line="240" w:lineRule="auto"/>
              <w:jc w:val="left"/>
              <w:rPr>
                <w:szCs w:val="18"/>
                <w:lang w:val="it-IT"/>
              </w:rPr>
            </w:pPr>
            <w:r>
              <w:rPr>
                <w:lang w:val="it-IT"/>
              </w:rPr>
              <w:t>Frequenza cardiaca e forma d'onda</w:t>
            </w:r>
          </w:p>
        </w:tc>
      </w:tr>
      <w:tr w14:paraId="42A0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895" w:type="pct"/>
            <w:vMerge w:val="continue"/>
            <w:vAlign w:val="center"/>
          </w:tcPr>
          <w:p w14:paraId="215701C1">
            <w:pPr>
              <w:widowControl/>
              <w:spacing w:before="24" w:beforeLines="10" w:after="24" w:afterLines="10" w:line="240" w:lineRule="auto"/>
              <w:ind w:firstLine="180" w:firstLineChars="100"/>
              <w:jc w:val="center"/>
              <w:rPr>
                <w:szCs w:val="18"/>
                <w:lang w:val="it-IT"/>
              </w:rPr>
            </w:pPr>
          </w:p>
        </w:tc>
        <w:tc>
          <w:tcPr>
            <w:tcW w:w="1257" w:type="pct"/>
            <w:vAlign w:val="center"/>
          </w:tcPr>
          <w:p w14:paraId="1DA027EF">
            <w:pPr>
              <w:widowControl/>
              <w:spacing w:before="24" w:beforeLines="10" w:after="24" w:afterLines="10" w:line="240" w:lineRule="auto"/>
              <w:jc w:val="center"/>
              <w:rPr>
                <w:szCs w:val="18"/>
                <w:lang w:val="it-IT"/>
              </w:rPr>
            </w:pPr>
            <w:r>
              <w:drawing>
                <wp:inline distT="0" distB="0" distL="0" distR="0">
                  <wp:extent cx="650875" cy="255905"/>
                  <wp:effectExtent l="0" t="0" r="4445" b="3175"/>
                  <wp:docPr id="141" name="图片 17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70" descr="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50875" cy="255905"/>
                          </a:xfrm>
                          <a:prstGeom prst="rect">
                            <a:avLst/>
                          </a:prstGeom>
                          <a:noFill/>
                          <a:ln>
                            <a:noFill/>
                          </a:ln>
                        </pic:spPr>
                      </pic:pic>
                    </a:graphicData>
                  </a:graphic>
                </wp:inline>
              </w:drawing>
            </w:r>
          </w:p>
        </w:tc>
        <w:tc>
          <w:tcPr>
            <w:tcW w:w="2848" w:type="pct"/>
            <w:vAlign w:val="center"/>
          </w:tcPr>
          <w:p w14:paraId="74ED4084">
            <w:pPr>
              <w:widowControl/>
              <w:spacing w:before="24" w:beforeLines="10" w:after="24" w:afterLines="10" w:line="240" w:lineRule="auto"/>
              <w:jc w:val="left"/>
              <w:rPr>
                <w:szCs w:val="18"/>
                <w:lang w:val="it-IT"/>
              </w:rPr>
            </w:pPr>
            <w:r>
              <w:rPr>
                <w:lang w:val="it-IT"/>
              </w:rPr>
              <w:t xml:space="preserve">Indica lo stato in cui la misurazione viene interrotta, senza salvare i dati, dopo 6 tentativi consecutivi di rilevare il corpo non umano. </w:t>
            </w:r>
          </w:p>
        </w:tc>
      </w:tr>
      <w:tr w14:paraId="0DDF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895" w:type="pct"/>
            <w:vMerge w:val="continue"/>
            <w:vAlign w:val="center"/>
          </w:tcPr>
          <w:p w14:paraId="755DC133">
            <w:pPr>
              <w:widowControl/>
              <w:spacing w:before="24" w:beforeLines="10" w:after="24" w:afterLines="10" w:line="240" w:lineRule="auto"/>
              <w:jc w:val="left"/>
              <w:rPr>
                <w:szCs w:val="18"/>
                <w:lang w:val="it-IT"/>
              </w:rPr>
            </w:pPr>
          </w:p>
        </w:tc>
        <w:tc>
          <w:tcPr>
            <w:tcW w:w="1257" w:type="pct"/>
            <w:vAlign w:val="center"/>
          </w:tcPr>
          <w:p w14:paraId="6C068894">
            <w:pPr>
              <w:widowControl/>
              <w:spacing w:before="24" w:beforeLines="10" w:after="24" w:afterLines="10" w:line="240" w:lineRule="auto"/>
              <w:jc w:val="center"/>
              <w:rPr>
                <w:szCs w:val="18"/>
                <w:lang w:val="it-IT"/>
              </w:rPr>
            </w:pPr>
            <w:r>
              <w:drawing>
                <wp:inline distT="0" distB="0" distL="0" distR="0">
                  <wp:extent cx="650875" cy="321945"/>
                  <wp:effectExtent l="0" t="0" r="4445" b="13335"/>
                  <wp:docPr id="142" name="图片 17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71" descr="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7B4227E5">
            <w:pPr>
              <w:widowControl/>
              <w:spacing w:before="24" w:beforeLines="10" w:after="24" w:afterLines="10" w:line="240" w:lineRule="auto"/>
              <w:jc w:val="left"/>
              <w:rPr>
                <w:szCs w:val="18"/>
                <w:lang w:val="it-IT"/>
              </w:rPr>
            </w:pPr>
            <w:r>
              <w:rPr>
                <w:lang w:val="it-IT"/>
              </w:rPr>
              <w:t>Batteria scarica</w:t>
            </w:r>
          </w:p>
        </w:tc>
      </w:tr>
      <w:tr w14:paraId="599E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trPr>
        <w:tc>
          <w:tcPr>
            <w:tcW w:w="895" w:type="pct"/>
            <w:vMerge w:val="continue"/>
            <w:vAlign w:val="center"/>
          </w:tcPr>
          <w:p w14:paraId="7FE7C96F">
            <w:pPr>
              <w:pStyle w:val="25"/>
              <w:spacing w:before="24" w:beforeLines="10" w:after="24" w:afterLines="10"/>
              <w:ind w:left="72" w:leftChars="40" w:right="72" w:rightChars="40"/>
              <w:jc w:val="center"/>
              <w:rPr>
                <w:rFonts w:ascii="Times New Roman" w:hAnsi="Times New Roman" w:eastAsia="OPPOSans R"/>
                <w:kern w:val="2"/>
                <w:sz w:val="18"/>
                <w:szCs w:val="18"/>
                <w:lang w:val="it-IT"/>
              </w:rPr>
            </w:pPr>
          </w:p>
        </w:tc>
        <w:tc>
          <w:tcPr>
            <w:tcW w:w="1257" w:type="pct"/>
            <w:vAlign w:val="center"/>
          </w:tcPr>
          <w:p w14:paraId="5829E8AD">
            <w:pPr>
              <w:widowControl/>
              <w:spacing w:before="24" w:beforeLines="10" w:after="24" w:afterLines="10" w:line="240" w:lineRule="auto"/>
              <w:jc w:val="center"/>
              <w:rPr>
                <w:szCs w:val="18"/>
                <w:lang w:val="it-IT"/>
              </w:rPr>
            </w:pPr>
            <w:r>
              <w:rPr>
                <w:szCs w:val="18"/>
              </w:rPr>
              <w:drawing>
                <wp:inline distT="0" distB="0" distL="0" distR="0">
                  <wp:extent cx="650875" cy="321945"/>
                  <wp:effectExtent l="0" t="0" r="4445" b="13335"/>
                  <wp:docPr id="143" name="图片 17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72" descr="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7FE3E8AF">
            <w:pPr>
              <w:widowControl/>
              <w:adjustRightInd w:val="0"/>
              <w:snapToGrid w:val="0"/>
              <w:spacing w:before="24" w:beforeLines="10" w:after="24" w:afterLines="10" w:line="240" w:lineRule="auto"/>
              <w:ind w:left="72" w:leftChars="40" w:right="72" w:rightChars="40"/>
              <w:jc w:val="left"/>
              <w:rPr>
                <w:szCs w:val="18"/>
                <w:lang w:val="it-IT"/>
              </w:rPr>
            </w:pPr>
            <w:r>
              <w:rPr>
                <w:lang w:val="it-IT"/>
              </w:rPr>
              <w:t>Spegnimento</w:t>
            </w:r>
          </w:p>
        </w:tc>
      </w:tr>
      <w:tr w14:paraId="4C5F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trPr>
        <w:tc>
          <w:tcPr>
            <w:tcW w:w="895" w:type="pct"/>
            <w:vMerge w:val="continue"/>
            <w:vAlign w:val="center"/>
          </w:tcPr>
          <w:p w14:paraId="60186D39">
            <w:pPr>
              <w:widowControl/>
              <w:spacing w:before="24" w:beforeLines="10" w:after="24" w:afterLines="10" w:line="240" w:lineRule="auto"/>
              <w:jc w:val="left"/>
              <w:rPr>
                <w:szCs w:val="18"/>
                <w:lang w:val="it-IT"/>
              </w:rPr>
            </w:pPr>
          </w:p>
        </w:tc>
        <w:tc>
          <w:tcPr>
            <w:tcW w:w="1257" w:type="pct"/>
            <w:vAlign w:val="center"/>
          </w:tcPr>
          <w:p w14:paraId="04CC818F">
            <w:pPr>
              <w:widowControl/>
              <w:spacing w:before="24" w:beforeLines="10" w:after="24" w:afterLines="10" w:line="240" w:lineRule="auto"/>
              <w:jc w:val="center"/>
              <w:rPr>
                <w:szCs w:val="18"/>
                <w:lang w:val="it-IT"/>
              </w:rPr>
            </w:pPr>
            <w:r>
              <w:drawing>
                <wp:inline distT="0" distB="0" distL="0" distR="0">
                  <wp:extent cx="650875" cy="321945"/>
                  <wp:effectExtent l="0" t="0" r="4445" b="13335"/>
                  <wp:docPr id="144" name="图片 17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73" descr="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9251F08">
            <w:pPr>
              <w:widowControl/>
              <w:spacing w:before="24" w:beforeLines="10" w:after="24" w:afterLines="10" w:line="240" w:lineRule="auto"/>
              <w:jc w:val="left"/>
              <w:rPr>
                <w:szCs w:val="18"/>
                <w:lang w:val="it-IT"/>
              </w:rPr>
            </w:pPr>
            <w:r>
              <w:rPr>
                <w:lang w:val="it-IT"/>
              </w:rPr>
              <w:t>Ricarica</w:t>
            </w:r>
          </w:p>
        </w:tc>
      </w:tr>
      <w:tr w14:paraId="58F6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895" w:type="pct"/>
            <w:vMerge w:val="continue"/>
            <w:vAlign w:val="center"/>
          </w:tcPr>
          <w:p w14:paraId="21F3CFF3">
            <w:pPr>
              <w:widowControl/>
              <w:spacing w:before="24" w:beforeLines="10" w:after="24" w:afterLines="10" w:line="240" w:lineRule="auto"/>
              <w:jc w:val="left"/>
              <w:rPr>
                <w:lang w:val="it-IT"/>
              </w:rPr>
            </w:pPr>
          </w:p>
        </w:tc>
        <w:tc>
          <w:tcPr>
            <w:tcW w:w="1257" w:type="pct"/>
            <w:vAlign w:val="center"/>
          </w:tcPr>
          <w:p w14:paraId="3BD56CA0">
            <w:pPr>
              <w:widowControl/>
              <w:spacing w:before="24" w:beforeLines="10" w:after="24" w:afterLines="10" w:line="240" w:lineRule="auto"/>
              <w:jc w:val="center"/>
              <w:rPr>
                <w:lang w:val="it-IT"/>
              </w:rPr>
            </w:pPr>
            <w:r>
              <w:drawing>
                <wp:inline distT="0" distB="0" distL="0" distR="0">
                  <wp:extent cx="650875" cy="321945"/>
                  <wp:effectExtent l="0" t="0" r="4445" b="13335"/>
                  <wp:docPr id="145" name="图片 17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74" descr="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0883B90D">
            <w:pPr>
              <w:widowControl/>
              <w:spacing w:before="24" w:beforeLines="10" w:after="24" w:afterLines="10" w:line="240" w:lineRule="auto"/>
              <w:jc w:val="left"/>
              <w:rPr>
                <w:lang w:val="it-IT"/>
              </w:rPr>
            </w:pPr>
            <w:r>
              <w:rPr>
                <w:lang w:val="it-IT"/>
              </w:rPr>
              <w:t>Ricarica completata</w:t>
            </w:r>
          </w:p>
        </w:tc>
      </w:tr>
    </w:tbl>
    <w:p w14:paraId="5793C078">
      <w:pPr>
        <w:pStyle w:val="3"/>
        <w:widowControl/>
        <w:numPr>
          <w:ilvl w:val="1"/>
          <w:numId w:val="8"/>
        </w:numPr>
        <w:tabs>
          <w:tab w:val="left" w:pos="426"/>
        </w:tabs>
        <w:spacing w:before="120" w:beforeLines="50" w:after="120"/>
        <w:ind w:left="424" w:hanging="424" w:hangingChars="176"/>
        <w:jc w:val="left"/>
      </w:pPr>
      <w:bookmarkStart w:id="390" w:name="_Toc29596"/>
      <w:bookmarkStart w:id="391" w:name="_Toc30712"/>
      <w:bookmarkStart w:id="392" w:name="_Toc21458"/>
      <w:bookmarkStart w:id="393" w:name="_Toc31626"/>
      <w:bookmarkStart w:id="394" w:name="_Toc23153"/>
      <w:r>
        <w:t>Struttura e composizione del prodotto</w:t>
      </w:r>
      <w:bookmarkEnd w:id="390"/>
      <w:bookmarkEnd w:id="391"/>
      <w:bookmarkEnd w:id="392"/>
      <w:bookmarkEnd w:id="393"/>
      <w:bookmarkEnd w:id="394"/>
    </w:p>
    <w:p w14:paraId="43B37352">
      <w:pPr>
        <w:widowControl/>
        <w:spacing w:after="120" w:afterLines="50" w:line="240" w:lineRule="auto"/>
        <w:jc w:val="left"/>
        <w:rPr>
          <w:lang w:val="it-IT"/>
        </w:rPr>
      </w:pPr>
      <w:r>
        <w:rPr>
          <w:lang w:val="it-IT"/>
        </w:rPr>
        <w:t>Questo prodotto è composto principalmente da: unità principale dell’holter ECG, base di ricarica</w:t>
      </w:r>
      <w:r>
        <w:rPr>
          <w:rFonts w:hint="eastAsia"/>
          <w:lang w:val="en-US" w:eastAsia="zh-CN"/>
        </w:rPr>
        <w:t xml:space="preserve"> </w:t>
      </w:r>
      <w:r>
        <w:rPr>
          <w:lang w:val="it-IT"/>
        </w:rPr>
        <w:t>e cavo di ricarica.</w:t>
      </w:r>
    </w:p>
    <w:p w14:paraId="681D17A2">
      <w:pPr>
        <w:pStyle w:val="2"/>
        <w:widowControl/>
        <w:numPr>
          <w:ilvl w:val="0"/>
          <w:numId w:val="8"/>
        </w:numPr>
        <w:tabs>
          <w:tab w:val="left" w:pos="426"/>
        </w:tabs>
        <w:spacing w:before="120" w:beforeLines="0" w:after="120"/>
        <w:ind w:left="364" w:hanging="364" w:hangingChars="151"/>
        <w:jc w:val="left"/>
        <w:rPr>
          <w:sz w:val="24"/>
          <w:szCs w:val="24"/>
        </w:rPr>
      </w:pPr>
      <w:bookmarkStart w:id="395" w:name="_Toc22456"/>
      <w:bookmarkStart w:id="396" w:name="_Toc32344"/>
      <w:bookmarkStart w:id="397" w:name="_Toc2027"/>
      <w:bookmarkStart w:id="398" w:name="_Toc6583"/>
      <w:bookmarkStart w:id="399" w:name="_Toc12970"/>
      <w:r>
        <w:rPr>
          <w:sz w:val="24"/>
          <w:szCs w:val="24"/>
        </w:rPr>
        <w:t>Istruzioni per l'uso</w:t>
      </w:r>
      <w:bookmarkEnd w:id="395"/>
      <w:bookmarkEnd w:id="396"/>
      <w:bookmarkEnd w:id="397"/>
      <w:bookmarkEnd w:id="398"/>
      <w:bookmarkEnd w:id="399"/>
    </w:p>
    <w:p w14:paraId="0984B668">
      <w:pPr>
        <w:pStyle w:val="3"/>
        <w:widowControl/>
        <w:numPr>
          <w:ilvl w:val="1"/>
          <w:numId w:val="8"/>
        </w:numPr>
        <w:tabs>
          <w:tab w:val="left" w:pos="426"/>
        </w:tabs>
        <w:spacing w:before="120" w:beforeLines="50" w:after="120"/>
        <w:ind w:left="424" w:hanging="424" w:hangingChars="176"/>
        <w:jc w:val="left"/>
      </w:pPr>
      <w:bookmarkStart w:id="400" w:name="_Toc21777"/>
      <w:bookmarkStart w:id="401" w:name="_Toc23810"/>
      <w:bookmarkStart w:id="402" w:name="_Toc30711"/>
      <w:bookmarkStart w:id="403" w:name="_Toc32064"/>
      <w:bookmarkStart w:id="404" w:name="_Toc19175"/>
      <w:r>
        <w:t>Prima dell'uso</w:t>
      </w:r>
      <w:bookmarkEnd w:id="400"/>
      <w:bookmarkEnd w:id="401"/>
      <w:bookmarkEnd w:id="402"/>
      <w:bookmarkEnd w:id="403"/>
      <w:bookmarkEnd w:id="404"/>
    </w:p>
    <w:p w14:paraId="1B07CF43">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7"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Avvertenze e suggerimenti di prudenza</w:t>
      </w:r>
    </w:p>
    <w:p w14:paraId="79561ED6">
      <w:pPr>
        <w:widowControl/>
        <w:spacing w:after="120" w:afterLines="50" w:line="240" w:lineRule="auto"/>
        <w:jc w:val="left"/>
        <w:rPr>
          <w:szCs w:val="18"/>
          <w:lang w:val="it-IT"/>
        </w:rPr>
      </w:pPr>
      <w:r>
        <w:rPr>
          <w:lang w:val="it-IT"/>
        </w:rPr>
        <w:t>Prima di effettuare le misurazioni, prestare attenzione ai seguenti punti per garantire la precisione dei dati di misurazione.</w:t>
      </w:r>
    </w:p>
    <w:p w14:paraId="2BD2F9DA">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Utilizzare solo i cavi e gli accessori specificati in questo manuale.</w:t>
      </w:r>
    </w:p>
    <w:p w14:paraId="1751A9EC">
      <w:pPr>
        <w:pStyle w:val="45"/>
        <w:widowControl/>
        <w:numPr>
          <w:ilvl w:val="0"/>
          <w:numId w:val="2"/>
        </w:numPr>
        <w:tabs>
          <w:tab w:val="left" w:pos="284"/>
        </w:tabs>
        <w:spacing w:after="72" w:afterLines="30" w:line="240" w:lineRule="auto"/>
        <w:ind w:left="283" w:hanging="282" w:hangingChars="157"/>
        <w:jc w:val="left"/>
        <w:rPr>
          <w:szCs w:val="18"/>
          <w:lang w:val="it-IT"/>
        </w:rPr>
      </w:pPr>
      <w:r>
        <w:rPr>
          <w:lang w:val="it-IT"/>
        </w:rPr>
        <w:t>Questo dispositivo non ha alcuna funzione di allarme e quindi non genera un allarme acustico in seguito al risultato della misurazione.</w:t>
      </w:r>
    </w:p>
    <w:p w14:paraId="0B2BF5E9">
      <w:pPr>
        <w:pStyle w:val="45"/>
        <w:widowControl/>
        <w:numPr>
          <w:ilvl w:val="0"/>
          <w:numId w:val="2"/>
        </w:numPr>
        <w:tabs>
          <w:tab w:val="left" w:pos="284"/>
        </w:tabs>
        <w:spacing w:after="72" w:afterLines="30" w:line="240" w:lineRule="auto"/>
        <w:ind w:left="283" w:hanging="282" w:hangingChars="157"/>
        <w:jc w:val="left"/>
        <w:rPr>
          <w:rStyle w:val="20"/>
          <w:b w:val="0"/>
          <w:szCs w:val="18"/>
          <w:lang w:val="it-IT"/>
        </w:rPr>
      </w:pPr>
      <w:r>
        <w:rPr>
          <w:rStyle w:val="20"/>
          <w:b w:val="0"/>
          <w:szCs w:val="18"/>
          <w:lang w:val="it-IT"/>
        </w:rPr>
        <w:t>Apparecchiature non collegate a terra accanto al paziente e interferenze dovute all'elettrochirurgia possono causare instabilità della forma d'onda.</w:t>
      </w:r>
    </w:p>
    <w:p w14:paraId="3924C935">
      <w:pPr>
        <w:pStyle w:val="3"/>
        <w:widowControl/>
        <w:numPr>
          <w:ilvl w:val="1"/>
          <w:numId w:val="8"/>
        </w:numPr>
        <w:tabs>
          <w:tab w:val="left" w:pos="426"/>
        </w:tabs>
        <w:spacing w:before="120" w:beforeLines="50" w:after="120"/>
        <w:ind w:left="424" w:hanging="424" w:hangingChars="176"/>
        <w:jc w:val="left"/>
      </w:pPr>
      <w:bookmarkStart w:id="405" w:name="_Toc10095"/>
      <w:bookmarkStart w:id="406" w:name="_Toc3799"/>
      <w:bookmarkStart w:id="407" w:name="_Toc9230"/>
      <w:bookmarkStart w:id="408" w:name="_Toc25121"/>
      <w:bookmarkStart w:id="409" w:name="_Toc1635"/>
      <w:r>
        <w:t>Controllare prima dell’apertura della confezione</w:t>
      </w:r>
      <w:bookmarkEnd w:id="405"/>
      <w:bookmarkEnd w:id="406"/>
      <w:bookmarkEnd w:id="407"/>
      <w:bookmarkEnd w:id="408"/>
      <w:bookmarkEnd w:id="409"/>
    </w:p>
    <w:p w14:paraId="09C8EA0F">
      <w:pPr>
        <w:widowControl/>
        <w:spacing w:after="120" w:afterLines="50" w:line="240" w:lineRule="auto"/>
        <w:jc w:val="left"/>
        <w:rPr>
          <w:lang w:val="it-IT"/>
        </w:rPr>
      </w:pPr>
      <w:r>
        <w:rPr>
          <w:lang w:val="it-IT"/>
        </w:rPr>
        <w:t>Si prega di controllare attentamente la confezione prima di disimballare. In caso di danni, contattare immediatamente il corriere o l'</w:t>
      </w:r>
    </w:p>
    <w:p w14:paraId="567632D3">
      <w:pPr>
        <w:widowControl/>
        <w:spacing w:after="120" w:afterLines="50" w:line="240" w:lineRule="auto"/>
        <w:jc w:val="left"/>
        <w:rPr>
          <w:lang w:val="it-IT"/>
        </w:rPr>
      </w:pPr>
      <w:r>
        <w:rPr>
          <w:lang w:val="it-IT"/>
        </w:rPr>
        <w:t>Se la confezione è integra, disimballarla nel modo corretto e rimuovere con cura il dispositivo e gli altri componenti dalla scatola. Controllare il dispositivo per verificare la presenza di tutti i componenti e di eventuali danni meccanici.</w:t>
      </w:r>
    </w:p>
    <w:p w14:paraId="5341C6D6">
      <w:pPr>
        <w:widowControl/>
        <w:spacing w:after="120" w:afterLines="50" w:line="240" w:lineRule="auto"/>
        <w:jc w:val="left"/>
        <w:rPr>
          <w:lang w:val="it-IT"/>
        </w:rPr>
      </w:pPr>
      <w:r>
        <w:rPr>
          <w:lang w:val="it-IT"/>
        </w:rPr>
        <w:t>In caso di domande, non esitare a contattarci immediatamente.</w:t>
      </w:r>
    </w:p>
    <w:p w14:paraId="3FE362A5">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8"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Avvertenze e suggerimenti di prudenza</w:t>
      </w:r>
    </w:p>
    <w:p w14:paraId="332A063E">
      <w:pPr>
        <w:pStyle w:val="45"/>
        <w:widowControl/>
        <w:numPr>
          <w:ilvl w:val="0"/>
          <w:numId w:val="2"/>
        </w:numPr>
        <w:tabs>
          <w:tab w:val="left" w:pos="284"/>
        </w:tabs>
        <w:spacing w:after="72" w:afterLines="30" w:line="240" w:lineRule="auto"/>
        <w:ind w:left="283" w:hanging="282" w:hangingChars="157"/>
        <w:jc w:val="left"/>
        <w:rPr>
          <w:rStyle w:val="20"/>
          <w:b w:val="0"/>
          <w:bCs w:val="0"/>
          <w:lang w:val="it-IT"/>
        </w:rPr>
      </w:pPr>
      <w:r>
        <w:rPr>
          <w:lang w:val="it-IT"/>
        </w:rPr>
        <w:t>Conservare la scatola e i materiali di imballaggio per il trasporto o la conservazione futuri.</w:t>
      </w:r>
    </w:p>
    <w:p w14:paraId="04AB959E">
      <w:pPr>
        <w:pStyle w:val="45"/>
        <w:widowControl/>
        <w:numPr>
          <w:ilvl w:val="0"/>
          <w:numId w:val="2"/>
        </w:numPr>
        <w:tabs>
          <w:tab w:val="left" w:pos="284"/>
        </w:tabs>
        <w:spacing w:after="72" w:afterLines="30" w:line="240" w:lineRule="auto"/>
        <w:ind w:left="283" w:hanging="282" w:hangingChars="157"/>
        <w:jc w:val="left"/>
        <w:rPr>
          <w:lang w:val="it-IT"/>
        </w:rPr>
      </w:pPr>
      <w:r>
        <w:rPr>
          <w:lang w:val="it-IT"/>
        </w:rPr>
        <w:t>Durante la manipolazione dei materiali di imballaggio, è necessario attenersi alle normative locali o al sistema di smaltimento dei rifiuti ospedalieri e tenere i materiali di imballaggio fuori dalla portata dei bambini.</w:t>
      </w:r>
    </w:p>
    <w:p w14:paraId="73E8B9C8">
      <w:pPr>
        <w:pStyle w:val="45"/>
        <w:widowControl/>
        <w:numPr>
          <w:ilvl w:val="0"/>
          <w:numId w:val="2"/>
        </w:numPr>
        <w:tabs>
          <w:tab w:val="left" w:pos="284"/>
        </w:tabs>
        <w:spacing w:after="72" w:afterLines="30" w:line="240" w:lineRule="auto"/>
        <w:ind w:left="283" w:hanging="282" w:hangingChars="157"/>
        <w:jc w:val="left"/>
        <w:rPr>
          <w:lang w:val="it-IT"/>
        </w:rPr>
      </w:pPr>
      <w:r>
        <w:rPr>
          <w:rStyle w:val="20"/>
          <w:b w:val="0"/>
          <w:lang w:val="it-IT"/>
        </w:rPr>
        <w:t>Il dispositivo può essere contaminato da microrganismi durante lo stoccaggio, il trasporto e l'uso. Verificare che la confezione sia in buone condizioni prima dell'uso.</w:t>
      </w:r>
    </w:p>
    <w:p w14:paraId="1E518AB1">
      <w:pPr>
        <w:pStyle w:val="45"/>
        <w:widowControl/>
        <w:numPr>
          <w:ilvl w:val="0"/>
          <w:numId w:val="2"/>
        </w:numPr>
        <w:tabs>
          <w:tab w:val="left" w:pos="284"/>
        </w:tabs>
        <w:spacing w:after="72" w:afterLines="30" w:line="240" w:lineRule="auto"/>
        <w:ind w:left="283" w:hanging="282" w:hangingChars="157"/>
        <w:jc w:val="left"/>
        <w:rPr>
          <w:lang w:val="it-IT"/>
        </w:rPr>
      </w:pPr>
      <w:r>
        <w:rPr>
          <w:rStyle w:val="20"/>
          <w:b w:val="0"/>
          <w:lang w:val="it-IT"/>
        </w:rPr>
        <w:t>La data di fabbricazione e la data di utilizzo del prodotto sono indicate sull'etichetta.</w:t>
      </w:r>
    </w:p>
    <w:p w14:paraId="4BDD2FB6">
      <w:pPr>
        <w:pStyle w:val="3"/>
        <w:widowControl/>
        <w:numPr>
          <w:ilvl w:val="1"/>
          <w:numId w:val="8"/>
        </w:numPr>
        <w:tabs>
          <w:tab w:val="left" w:pos="426"/>
        </w:tabs>
        <w:spacing w:before="120" w:beforeLines="50" w:after="120"/>
        <w:ind w:left="424" w:hanging="424" w:hangingChars="176"/>
        <w:jc w:val="left"/>
      </w:pPr>
      <w:bookmarkStart w:id="410" w:name="_Toc3392"/>
      <w:bookmarkStart w:id="411" w:name="_Toc19459"/>
      <w:bookmarkStart w:id="412" w:name="_Toc25565"/>
      <w:bookmarkStart w:id="413" w:name="_Toc21967"/>
      <w:bookmarkStart w:id="414" w:name="_Toc20539"/>
      <w:r>
        <w:t>Avviamento</w:t>
      </w:r>
      <w:bookmarkEnd w:id="410"/>
      <w:bookmarkEnd w:id="411"/>
      <w:bookmarkEnd w:id="412"/>
      <w:bookmarkEnd w:id="413"/>
      <w:bookmarkEnd w:id="414"/>
      <w:r>
        <w:t xml:space="preserve"> </w:t>
      </w:r>
    </w:p>
    <w:p w14:paraId="15A81A49">
      <w:pPr>
        <w:widowControl/>
        <w:spacing w:after="120" w:afterLines="50" w:line="240" w:lineRule="auto"/>
        <w:jc w:val="left"/>
        <w:rPr>
          <w:lang w:val="it-IT"/>
        </w:rPr>
      </w:pPr>
      <w:r>
        <w:rPr>
          <w:lang w:val="it-IT"/>
        </w:rPr>
        <w:t>Quando il dispositivo viene spedito dalla fabbrica, è completamente inattivo per impostazione predefinita. Attivare il dispositivo caricandolo prima che venga utilizzato per la prima volta.</w:t>
      </w:r>
    </w:p>
    <w:p w14:paraId="2F3ED902">
      <w:pPr>
        <w:pStyle w:val="3"/>
        <w:widowControl/>
        <w:numPr>
          <w:ilvl w:val="1"/>
          <w:numId w:val="8"/>
        </w:numPr>
        <w:tabs>
          <w:tab w:val="left" w:pos="426"/>
        </w:tabs>
        <w:spacing w:before="120" w:beforeLines="50" w:after="120"/>
        <w:ind w:left="424" w:hanging="424" w:hangingChars="176"/>
        <w:jc w:val="left"/>
      </w:pPr>
      <w:bookmarkStart w:id="415" w:name="_Toc27597"/>
      <w:bookmarkStart w:id="416" w:name="_Toc23510"/>
      <w:bookmarkStart w:id="417" w:name="_Toc20879"/>
      <w:bookmarkStart w:id="418" w:name="_Toc20639"/>
      <w:bookmarkStart w:id="419" w:name="_Toc380"/>
      <w:r>
        <w:t>Processo di misurazione</w:t>
      </w:r>
      <w:bookmarkEnd w:id="415"/>
      <w:bookmarkEnd w:id="416"/>
      <w:bookmarkEnd w:id="417"/>
      <w:bookmarkEnd w:id="418"/>
      <w:bookmarkEnd w:id="419"/>
    </w:p>
    <w:p w14:paraId="5EE981BD">
      <w:pPr>
        <w:pStyle w:val="4"/>
        <w:widowControl/>
        <w:numPr>
          <w:ilvl w:val="2"/>
          <w:numId w:val="8"/>
        </w:numPr>
        <w:spacing w:before="60" w:after="60"/>
        <w:ind w:left="540" w:hanging="540"/>
        <w:jc w:val="left"/>
        <w:rPr>
          <w:sz w:val="21"/>
        </w:rPr>
      </w:pPr>
      <w:r>
        <w:rPr>
          <w:sz w:val="21"/>
        </w:rPr>
        <w:t>Metodi di misurazione</w:t>
      </w:r>
    </w:p>
    <w:p w14:paraId="53D2A28F">
      <w:pPr>
        <w:widowControl/>
        <w:tabs>
          <w:tab w:val="left" w:pos="284"/>
        </w:tabs>
        <w:spacing w:after="120" w:afterLines="50" w:line="240" w:lineRule="auto"/>
        <w:ind w:left="283" w:hanging="282" w:hangingChars="157"/>
        <w:jc w:val="left"/>
        <w:rPr>
          <w:szCs w:val="18"/>
        </w:rPr>
      </w:pPr>
      <w:r>
        <w:t>1)</w:t>
      </w:r>
      <w:r>
        <w:tab/>
      </w:r>
      <w:r>
        <w:t>Derivazione I</w:t>
      </w:r>
    </w:p>
    <w:p w14:paraId="3FACA5B8">
      <w:pPr>
        <w:widowControl/>
        <w:spacing w:after="120" w:afterLines="50" w:line="240" w:lineRule="auto"/>
        <w:jc w:val="left"/>
        <w:rPr>
          <w:szCs w:val="18"/>
          <w:lang w:val="it-IT"/>
        </w:rPr>
      </w:pPr>
      <w:r>
        <w:rPr>
          <w:lang w:val="it-IT"/>
        </w:rPr>
        <w:t>Tenere il dispositivo con entrambe le mani.</w:t>
      </w:r>
    </w:p>
    <w:p w14:paraId="2717D55D">
      <w:pPr>
        <w:widowControl/>
        <w:spacing w:after="120" w:afterLines="50" w:line="240" w:lineRule="auto"/>
        <w:jc w:val="left"/>
        <w:rPr>
          <w:szCs w:val="18"/>
          <w:lang w:val="it-IT"/>
        </w:rPr>
      </w:pPr>
      <w:r>
        <w:rPr>
          <w:b/>
          <w:bCs/>
          <w:szCs w:val="18"/>
          <w:lang w:val="it-IT"/>
        </w:rPr>
        <w:t xml:space="preserve">Nota: </w:t>
      </w:r>
      <w:r>
        <w:rPr>
          <w:lang w:val="it-IT"/>
        </w:rPr>
        <w:t>Se la qualità ECG è scarsa con la derivazione I, provare a utilizzare la derivazione II</w:t>
      </w:r>
    </w:p>
    <w:p w14:paraId="640AE9CA">
      <w:pPr>
        <w:widowControl/>
        <w:spacing w:line="240" w:lineRule="auto"/>
        <w:ind w:firstLine="360" w:firstLineChars="200"/>
        <w:jc w:val="center"/>
      </w:pPr>
    </w:p>
    <w:p w14:paraId="7BF1F261">
      <w:pPr>
        <w:widowControl/>
        <w:spacing w:line="240" w:lineRule="auto"/>
        <w:ind w:firstLine="360" w:firstLineChars="200"/>
        <w:jc w:val="center"/>
        <w:rPr>
          <w:szCs w:val="18"/>
        </w:rPr>
      </w:pPr>
      <w:r>
        <w:drawing>
          <wp:inline distT="0" distB="0" distL="114300" distR="114300">
            <wp:extent cx="2211705" cy="815975"/>
            <wp:effectExtent l="0" t="0" r="13335" b="698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52"/>
                    <a:stretch>
                      <a:fillRect/>
                    </a:stretch>
                  </pic:blipFill>
                  <pic:spPr>
                    <a:xfrm>
                      <a:off x="0" y="0"/>
                      <a:ext cx="2211705" cy="815975"/>
                    </a:xfrm>
                    <a:prstGeom prst="rect">
                      <a:avLst/>
                    </a:prstGeom>
                    <a:noFill/>
                    <a:ln>
                      <a:noFill/>
                    </a:ln>
                  </pic:spPr>
                </pic:pic>
              </a:graphicData>
            </a:graphic>
          </wp:inline>
        </w:drawing>
      </w:r>
    </w:p>
    <w:p w14:paraId="289C1329">
      <w:pPr>
        <w:widowControl/>
        <w:spacing w:line="240" w:lineRule="auto"/>
        <w:ind w:firstLine="360" w:firstLineChars="200"/>
        <w:jc w:val="center"/>
        <w:rPr>
          <w:szCs w:val="18"/>
        </w:rPr>
      </w:pPr>
    </w:p>
    <w:p w14:paraId="79E16163">
      <w:pPr>
        <w:widowControl/>
        <w:spacing w:line="240" w:lineRule="auto"/>
        <w:jc w:val="center"/>
        <w:rPr>
          <w:szCs w:val="18"/>
          <w:lang w:val="it-IT"/>
        </w:rPr>
      </w:pPr>
      <w:r>
        <w:rPr>
          <w:lang w:val="it-IT"/>
        </w:rPr>
        <w:t>Figura 2</w:t>
      </w:r>
    </w:p>
    <w:p w14:paraId="3E342EA1">
      <w:pPr>
        <w:widowControl/>
        <w:spacing w:after="120" w:afterLines="50" w:line="240" w:lineRule="auto"/>
        <w:jc w:val="left"/>
        <w:rPr>
          <w:szCs w:val="18"/>
          <w:lang w:val="it-IT"/>
        </w:rPr>
      </w:pPr>
      <w:r>
        <w:rPr>
          <w:lang w:val="it-IT"/>
        </w:rPr>
        <w:t>Funzionamento errato:</w:t>
      </w:r>
    </w:p>
    <w:p w14:paraId="581B14B0">
      <w:pPr>
        <w:widowControl/>
        <w:spacing w:after="120" w:afterLines="50" w:line="240" w:lineRule="auto"/>
        <w:ind w:left="360" w:leftChars="200"/>
        <w:jc w:val="left"/>
        <w:rPr>
          <w:lang w:val="it-IT"/>
        </w:rPr>
      </w:pPr>
      <w:r>
        <w:rPr>
          <w:lang w:val="it-IT"/>
        </w:rPr>
        <w:t>a. Stringere la mano a volontà</w:t>
      </w:r>
    </w:p>
    <w:p w14:paraId="6850FF53">
      <w:pPr>
        <w:widowControl/>
        <w:spacing w:after="120" w:afterLines="50" w:line="240" w:lineRule="auto"/>
        <w:ind w:left="360" w:leftChars="200"/>
        <w:jc w:val="left"/>
        <w:rPr>
          <w:lang w:val="it-IT"/>
        </w:rPr>
      </w:pPr>
      <w:r>
        <w:rPr>
          <w:lang w:val="it-IT"/>
        </w:rPr>
        <w:t>b. Dita allentate durante la misurazione</w:t>
      </w:r>
    </w:p>
    <w:p w14:paraId="1AF383D9">
      <w:pPr>
        <w:widowControl/>
        <w:tabs>
          <w:tab w:val="left" w:pos="284"/>
        </w:tabs>
        <w:spacing w:after="120" w:afterLines="50" w:line="240" w:lineRule="auto"/>
        <w:ind w:left="283" w:hanging="282" w:hangingChars="157"/>
        <w:jc w:val="left"/>
        <w:rPr>
          <w:szCs w:val="18"/>
          <w:lang w:val="it-IT"/>
        </w:rPr>
      </w:pPr>
      <w:r>
        <w:rPr>
          <w:lang w:val="it-IT"/>
        </w:rPr>
        <w:t>2)</w:t>
      </w:r>
      <w:r>
        <w:rPr>
          <w:lang w:val="it-IT"/>
        </w:rPr>
        <w:tab/>
      </w:r>
      <w:r>
        <w:rPr>
          <w:lang w:val="it-IT"/>
        </w:rPr>
        <w:t>Derivazione II</w:t>
      </w:r>
    </w:p>
    <w:p w14:paraId="541F1A57">
      <w:pPr>
        <w:widowControl/>
        <w:spacing w:after="120" w:afterLines="50" w:line="240" w:lineRule="auto"/>
        <w:jc w:val="left"/>
        <w:rPr>
          <w:szCs w:val="18"/>
          <w:lang w:val="it-IT"/>
        </w:rPr>
      </w:pPr>
      <w:r>
        <w:rPr>
          <w:lang w:val="it-IT"/>
        </w:rPr>
        <w:t>Per un ECG con II elettrodi, il primo elettrodo dovrà essere a contatto con il ginocchio sinistro e l'altro con la mano destra.</w:t>
      </w:r>
    </w:p>
    <w:p w14:paraId="6BDD3D0D">
      <w:pPr>
        <w:pStyle w:val="45"/>
        <w:widowControl/>
        <w:spacing w:line="240" w:lineRule="auto"/>
        <w:ind w:firstLine="0" w:firstLineChars="0"/>
        <w:jc w:val="center"/>
        <w:rPr>
          <w:szCs w:val="18"/>
        </w:rPr>
      </w:pPr>
      <w:r>
        <w:drawing>
          <wp:inline distT="0" distB="0" distL="114300" distR="114300">
            <wp:extent cx="1845310" cy="1233805"/>
            <wp:effectExtent l="0" t="0" r="13970" b="635"/>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53"/>
                    <a:stretch>
                      <a:fillRect/>
                    </a:stretch>
                  </pic:blipFill>
                  <pic:spPr>
                    <a:xfrm>
                      <a:off x="0" y="0"/>
                      <a:ext cx="1845310" cy="1233805"/>
                    </a:xfrm>
                    <a:prstGeom prst="rect">
                      <a:avLst/>
                    </a:prstGeom>
                    <a:noFill/>
                    <a:ln>
                      <a:noFill/>
                    </a:ln>
                  </pic:spPr>
                </pic:pic>
              </a:graphicData>
            </a:graphic>
          </wp:inline>
        </w:drawing>
      </w:r>
    </w:p>
    <w:p w14:paraId="77CF8554">
      <w:pPr>
        <w:pStyle w:val="45"/>
        <w:widowControl/>
        <w:spacing w:line="240" w:lineRule="auto"/>
        <w:ind w:firstLine="0" w:firstLineChars="0"/>
        <w:jc w:val="center"/>
        <w:rPr>
          <w:szCs w:val="18"/>
          <w:lang w:val="it-IT"/>
        </w:rPr>
      </w:pPr>
      <w:r>
        <w:rPr>
          <w:lang w:val="it-IT"/>
        </w:rPr>
        <w:t>Figura 3</w:t>
      </w:r>
    </w:p>
    <w:p w14:paraId="3C9D652D">
      <w:pPr>
        <w:pStyle w:val="45"/>
        <w:widowControl/>
        <w:spacing w:line="240" w:lineRule="auto"/>
        <w:ind w:firstLine="0" w:firstLineChars="0"/>
        <w:jc w:val="center"/>
        <w:rPr>
          <w:szCs w:val="18"/>
          <w:lang w:val="it-IT"/>
        </w:rPr>
      </w:pPr>
    </w:p>
    <w:p w14:paraId="501D79FC">
      <w:pPr>
        <w:widowControl/>
        <w:tabs>
          <w:tab w:val="left" w:pos="284"/>
        </w:tabs>
        <w:spacing w:after="120" w:afterLines="50" w:line="240" w:lineRule="auto"/>
        <w:ind w:left="283" w:hanging="282" w:hangingChars="157"/>
        <w:jc w:val="left"/>
        <w:rPr>
          <w:szCs w:val="18"/>
          <w:lang w:val="it-IT"/>
        </w:rPr>
      </w:pPr>
      <w:r>
        <w:rPr>
          <w:lang w:val="it-IT"/>
        </w:rPr>
        <w:t>3)</w:t>
      </w:r>
      <w:r>
        <w:rPr>
          <w:lang w:val="it-IT"/>
        </w:rPr>
        <w:tab/>
      </w:r>
      <w:r>
        <w:rPr>
          <w:lang w:val="it-IT"/>
        </w:rPr>
        <w:t>Elettrodo precordiale anteriore</w:t>
      </w:r>
    </w:p>
    <w:p w14:paraId="400B4496">
      <w:pPr>
        <w:widowControl/>
        <w:spacing w:after="120" w:afterLines="50" w:line="240" w:lineRule="auto"/>
        <w:jc w:val="left"/>
        <w:rPr>
          <w:szCs w:val="18"/>
          <w:lang w:val="it-IT"/>
        </w:rPr>
      </w:pPr>
      <w:r>
        <w:rPr>
          <w:lang w:val="it-IT"/>
        </w:rPr>
        <w:t xml:space="preserve">Per la misurazione precordiale anteriore, il dispositivo può essere posizionato nella parte inferiore sinistra del torace, appena sotto il muscolo pettorale. </w:t>
      </w:r>
    </w:p>
    <w:p w14:paraId="57915F88">
      <w:pPr>
        <w:widowControl/>
        <w:spacing w:after="120" w:afterLines="50" w:line="240" w:lineRule="auto"/>
        <w:jc w:val="center"/>
        <w:rPr>
          <w:szCs w:val="18"/>
        </w:rPr>
      </w:pPr>
      <w:r>
        <w:drawing>
          <wp:inline distT="0" distB="0" distL="114300" distR="114300">
            <wp:extent cx="1157605" cy="1202690"/>
            <wp:effectExtent l="0" t="0" r="63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4"/>
                    <a:stretch>
                      <a:fillRect/>
                    </a:stretch>
                  </pic:blipFill>
                  <pic:spPr>
                    <a:xfrm>
                      <a:off x="0" y="0"/>
                      <a:ext cx="1157605" cy="1202690"/>
                    </a:xfrm>
                    <a:prstGeom prst="rect">
                      <a:avLst/>
                    </a:prstGeom>
                    <a:noFill/>
                    <a:ln>
                      <a:noFill/>
                    </a:ln>
                  </pic:spPr>
                </pic:pic>
              </a:graphicData>
            </a:graphic>
          </wp:inline>
        </w:drawing>
      </w:r>
    </w:p>
    <w:p w14:paraId="72B13A9D">
      <w:pPr>
        <w:widowControl/>
        <w:spacing w:line="240" w:lineRule="auto"/>
        <w:jc w:val="center"/>
        <w:rPr>
          <w:szCs w:val="18"/>
        </w:rPr>
      </w:pPr>
      <w:r>
        <w:t>Figura 4</w:t>
      </w:r>
    </w:p>
    <w:p w14:paraId="36B6C25F">
      <w:pPr>
        <w:widowControl/>
        <w:spacing w:after="120" w:afterLines="50" w:line="240" w:lineRule="auto"/>
        <w:jc w:val="left"/>
        <w:rPr>
          <w:b/>
          <w:bCs/>
          <w:szCs w:val="18"/>
        </w:rPr>
      </w:pPr>
      <w:r>
        <w:rPr>
          <w:b/>
          <w:bCs/>
          <w:szCs w:val="18"/>
        </w:rPr>
        <w:t>Nota:</w:t>
      </w:r>
    </w:p>
    <w:p w14:paraId="7D24F031">
      <w:pPr>
        <w:pStyle w:val="45"/>
        <w:widowControl/>
        <w:numPr>
          <w:ilvl w:val="0"/>
          <w:numId w:val="4"/>
        </w:numPr>
        <w:tabs>
          <w:tab w:val="left" w:pos="284"/>
        </w:tabs>
        <w:spacing w:after="120" w:afterLines="50" w:line="240" w:lineRule="auto"/>
        <w:ind w:left="284" w:hanging="284" w:hangingChars="158"/>
        <w:jc w:val="left"/>
        <w:rPr>
          <w:szCs w:val="18"/>
          <w:lang w:val="it-IT"/>
        </w:rPr>
      </w:pPr>
      <w:r>
        <w:rPr>
          <w:lang w:val="it-IT"/>
        </w:rPr>
        <w:t>Inumidire le mani e l'area di misurazione prima della misurazione.</w:t>
      </w:r>
    </w:p>
    <w:p w14:paraId="6B7C7138">
      <w:pPr>
        <w:pStyle w:val="45"/>
        <w:widowControl/>
        <w:numPr>
          <w:ilvl w:val="0"/>
          <w:numId w:val="4"/>
        </w:numPr>
        <w:tabs>
          <w:tab w:val="left" w:pos="284"/>
        </w:tabs>
        <w:spacing w:after="120" w:afterLines="50" w:line="240" w:lineRule="auto"/>
        <w:ind w:left="284" w:hanging="284" w:hangingChars="158"/>
        <w:jc w:val="left"/>
        <w:rPr>
          <w:szCs w:val="18"/>
          <w:lang w:val="it-IT"/>
        </w:rPr>
      </w:pPr>
      <w:r>
        <w:rPr>
          <w:lang w:val="it-IT"/>
        </w:rPr>
        <w:t>Assicurarsi che il simbolo "R" sia sempre sulla destra.</w:t>
      </w:r>
    </w:p>
    <w:p w14:paraId="72DE8177">
      <w:pPr>
        <w:pStyle w:val="45"/>
        <w:widowControl/>
        <w:numPr>
          <w:ilvl w:val="0"/>
          <w:numId w:val="4"/>
        </w:numPr>
        <w:tabs>
          <w:tab w:val="left" w:pos="284"/>
        </w:tabs>
        <w:spacing w:after="120" w:afterLines="50" w:line="240" w:lineRule="auto"/>
        <w:ind w:left="284" w:hanging="284" w:hangingChars="158"/>
        <w:jc w:val="left"/>
        <w:rPr>
          <w:szCs w:val="18"/>
          <w:lang w:val="it-IT"/>
        </w:rPr>
      </w:pPr>
      <w:r>
        <w:rPr>
          <w:lang w:val="it-IT"/>
        </w:rPr>
        <w:t>NON utilizzare gli elettrodi su una porzione del corpo con troppo grasso corporeo, peli corporei o pelle molto secca; in caso contrario, potrebbe non essere possibile eseguire correttamente la registrazione.</w:t>
      </w:r>
    </w:p>
    <w:p w14:paraId="2884F8E4">
      <w:pPr>
        <w:pStyle w:val="4"/>
        <w:widowControl/>
        <w:numPr>
          <w:ilvl w:val="2"/>
          <w:numId w:val="8"/>
        </w:numPr>
        <w:spacing w:before="60" w:after="60"/>
        <w:ind w:left="540" w:hanging="540"/>
        <w:jc w:val="left"/>
        <w:rPr>
          <w:sz w:val="21"/>
        </w:rPr>
      </w:pPr>
      <w:r>
        <w:rPr>
          <w:sz w:val="21"/>
        </w:rPr>
        <w:t>Fasi di misurazione</w:t>
      </w:r>
    </w:p>
    <w:p w14:paraId="38BD90BC">
      <w:pPr>
        <w:widowControl/>
        <w:tabs>
          <w:tab w:val="left" w:pos="284"/>
        </w:tabs>
        <w:spacing w:after="120" w:afterLines="50" w:line="240" w:lineRule="auto"/>
        <w:ind w:left="283" w:hanging="282" w:hangingChars="157"/>
        <w:jc w:val="left"/>
        <w:rPr>
          <w:lang w:val="it-IT"/>
        </w:rPr>
      </w:pPr>
      <w:r>
        <w:rPr>
          <w:lang w:val="it-IT"/>
        </w:rPr>
        <w:t>1)</w:t>
      </w:r>
      <w:r>
        <w:rPr>
          <w:lang w:val="it-IT"/>
        </w:rPr>
        <w:tab/>
      </w:r>
      <w:r>
        <w:rPr>
          <w:lang w:val="it-IT"/>
        </w:rPr>
        <w:t>Dopo aver selezionato un metodo di misurazione, il dispositivo si accende automaticamente quando rileva il segnale ECG. La spia diventa verde e lampeggia, il dispositivo inizia a misurare ed emette un suono a impulsi che simula la frequenza cardiaca.</w:t>
      </w:r>
    </w:p>
    <w:p w14:paraId="11C37B91">
      <w:pPr>
        <w:widowControl/>
        <w:tabs>
          <w:tab w:val="left" w:pos="284"/>
        </w:tabs>
        <w:spacing w:after="120" w:afterLines="50" w:line="240" w:lineRule="auto"/>
        <w:ind w:left="283" w:hanging="282" w:hangingChars="157"/>
        <w:jc w:val="left"/>
        <w:rPr>
          <w:lang w:val="it-IT"/>
        </w:rPr>
      </w:pPr>
      <w:r>
        <w:rPr>
          <w:lang w:val="it-IT"/>
        </w:rPr>
        <w:t>2)</w:t>
      </w:r>
      <w:r>
        <w:rPr>
          <w:lang w:val="it-IT"/>
        </w:rPr>
        <w:tab/>
      </w:r>
      <w:r>
        <w:rPr>
          <w:lang w:val="it-IT"/>
        </w:rPr>
        <w:t>Rimanere fermi per almeno 30 secondi, il dispositivo emetterà un breve segnale acustico, a quel punto la misurazione può essere terminata e il dispositivo completerà il salvataggio dei dati per la misurazione con durata da 30 secondi a 5 minuti.</w:t>
      </w:r>
    </w:p>
    <w:p w14:paraId="31669089">
      <w:pPr>
        <w:widowControl/>
        <w:tabs>
          <w:tab w:val="left" w:pos="284"/>
        </w:tabs>
        <w:spacing w:after="120" w:afterLines="50" w:line="240" w:lineRule="auto"/>
        <w:ind w:left="283" w:hanging="282" w:hangingChars="157"/>
        <w:jc w:val="left"/>
        <w:rPr>
          <w:lang w:val="it-IT"/>
        </w:rPr>
      </w:pPr>
      <w:r>
        <w:rPr>
          <w:lang w:val="it-IT"/>
        </w:rPr>
        <w:t>3)</w:t>
      </w:r>
      <w:r>
        <w:rPr>
          <w:lang w:val="it-IT"/>
        </w:rPr>
        <w:tab/>
      </w:r>
      <w:r>
        <w:rPr>
          <w:lang w:val="it-IT"/>
        </w:rPr>
        <w:t>Se il contatto continuo supera i 5 minuti, il dispositivo interrompe la misurazione e si spegne automaticamente. La spia diventa verde e lampeggia (</w:t>
      </w:r>
      <w:r>
        <w:rPr>
          <w:sz w:val="15"/>
          <w:szCs w:val="15"/>
          <w:lang w:val="it-IT"/>
        </w:rPr>
        <w:t>a intervalli di 5 secondi</w:t>
      </w:r>
      <w:r>
        <w:rPr>
          <w:lang w:val="it-IT"/>
        </w:rPr>
        <w:t>) e il dispositivo completa il salvataggio dei dati della misurazione di 5 minuti.</w:t>
      </w:r>
    </w:p>
    <w:p w14:paraId="65573D91">
      <w:pPr>
        <w:pStyle w:val="3"/>
        <w:widowControl/>
        <w:numPr>
          <w:ilvl w:val="1"/>
          <w:numId w:val="8"/>
        </w:numPr>
        <w:tabs>
          <w:tab w:val="left" w:pos="426"/>
        </w:tabs>
        <w:spacing w:before="120" w:beforeLines="50" w:after="120"/>
        <w:ind w:left="424" w:hanging="424" w:hangingChars="176"/>
        <w:jc w:val="left"/>
      </w:pPr>
      <w:bookmarkStart w:id="420" w:name="_Toc20880"/>
      <w:bookmarkStart w:id="421" w:name="_Toc30287"/>
      <w:bookmarkStart w:id="422" w:name="_Toc803"/>
      <w:bookmarkStart w:id="423" w:name="_Toc575"/>
      <w:bookmarkStart w:id="424" w:name="_Toc10881"/>
      <w:r>
        <w:t>Funzione di esportazione dei dati</w:t>
      </w:r>
      <w:bookmarkEnd w:id="420"/>
      <w:bookmarkEnd w:id="421"/>
      <w:bookmarkEnd w:id="422"/>
      <w:bookmarkEnd w:id="423"/>
      <w:bookmarkEnd w:id="424"/>
    </w:p>
    <w:p w14:paraId="52A4061A">
      <w:pPr>
        <w:widowControl/>
        <w:spacing w:after="120" w:afterLines="50" w:line="240" w:lineRule="auto"/>
        <w:jc w:val="left"/>
        <w:rPr>
          <w:szCs w:val="18"/>
          <w:lang w:val="it-IT"/>
        </w:rPr>
      </w:pPr>
      <w:r>
        <w:rPr>
          <w:lang w:val="it-IT"/>
        </w:rPr>
        <w:t>Al termine della misurazione, i dati misurati possono essere trasmessi all'apparecchiatura mobile per la visualizzazione tramite Bluetooth.</w:t>
      </w:r>
    </w:p>
    <w:p w14:paraId="6C3ACDFF">
      <w:pPr>
        <w:widowControl/>
        <w:spacing w:after="120" w:afterLines="50" w:line="240" w:lineRule="auto"/>
        <w:jc w:val="left"/>
        <w:rPr>
          <w:bCs/>
          <w:szCs w:val="18"/>
          <w:lang w:val="it-IT"/>
        </w:rPr>
      </w:pPr>
      <w:r>
        <w:rPr>
          <w:lang w:val="it-IT"/>
        </w:rPr>
        <w:t>Procedura per l'esportazione dei dati tramite Bluetooth:</w:t>
      </w:r>
    </w:p>
    <w:p w14:paraId="5738B1DB">
      <w:pPr>
        <w:widowControl/>
        <w:tabs>
          <w:tab w:val="left" w:pos="284"/>
        </w:tabs>
        <w:spacing w:after="120" w:afterLines="50" w:line="240" w:lineRule="auto"/>
        <w:ind w:left="283" w:hanging="282" w:hangingChars="157"/>
        <w:jc w:val="left"/>
        <w:rPr>
          <w:bCs/>
          <w:szCs w:val="18"/>
          <w:lang w:val="it-IT"/>
        </w:rPr>
      </w:pPr>
      <w:r>
        <w:rPr>
          <w:lang w:val="it-IT"/>
        </w:rPr>
        <w:t>1)</w:t>
      </w:r>
      <w:r>
        <w:rPr>
          <w:lang w:val="it-IT"/>
        </w:rPr>
        <w:tab/>
      </w:r>
      <w:r>
        <w:rPr>
          <w:lang w:val="it-IT"/>
        </w:rPr>
        <w:t>Attivare la funzione Bluetooth dell'apparecchiatura mobile.</w:t>
      </w:r>
    </w:p>
    <w:p w14:paraId="267AD76D">
      <w:pPr>
        <w:widowControl/>
        <w:tabs>
          <w:tab w:val="left" w:pos="284"/>
        </w:tabs>
        <w:spacing w:after="120" w:afterLines="50" w:line="240" w:lineRule="auto"/>
        <w:ind w:left="283" w:hanging="282" w:hangingChars="157"/>
        <w:jc w:val="left"/>
        <w:rPr>
          <w:bCs/>
          <w:szCs w:val="18"/>
          <w:lang w:val="it-IT"/>
        </w:rPr>
      </w:pPr>
      <w:r>
        <w:rPr>
          <w:lang w:val="it-IT"/>
        </w:rPr>
        <w:t>2)</w:t>
      </w:r>
      <w:r>
        <w:rPr>
          <w:lang w:val="it-IT"/>
        </w:rPr>
        <w:tab/>
      </w:r>
      <w:r>
        <w:rPr>
          <w:lang w:val="it-IT"/>
        </w:rPr>
        <w:t>L’associazione tramite Bluetooth, permette all'apparecchiatura mobile di ricevere i dati dal dispositivo.</w:t>
      </w:r>
    </w:p>
    <w:p w14:paraId="68D10EB6">
      <w:pPr>
        <w:keepNext/>
        <w:widowControl/>
        <w:spacing w:after="120" w:afterLines="50" w:line="240" w:lineRule="auto"/>
        <w:jc w:val="left"/>
        <w:rPr>
          <w:b/>
          <w:bCs/>
          <w:szCs w:val="18"/>
          <w:lang w:val="it-IT"/>
        </w:rPr>
      </w:pPr>
      <w:r>
        <w:rPr>
          <w:b/>
          <w:bCs/>
          <w:szCs w:val="18"/>
          <w:lang w:val="it-IT"/>
        </w:rPr>
        <w:t>Precauzioni:</w:t>
      </w:r>
    </w:p>
    <w:p w14:paraId="0C36E6A8">
      <w:pPr>
        <w:widowControl/>
        <w:spacing w:after="120" w:afterLines="50" w:line="240" w:lineRule="auto"/>
        <w:jc w:val="left"/>
        <w:rPr>
          <w:szCs w:val="18"/>
          <w:lang w:val="it-IT"/>
        </w:rPr>
      </w:pPr>
      <w:r>
        <w:rPr>
          <w:lang w:val="it-IT"/>
        </w:rPr>
        <w:t xml:space="preserve">Il dispositivo può memorizzare fino a 10 misurazioni per un massimo di 20 minuti ciascuna. Per garantire che i dati raccolti ogni volta possano essere visualizzati senza problemi, esportare i dati in tempo dopo il completamento di ciascuna misurazione. </w:t>
      </w:r>
    </w:p>
    <w:p w14:paraId="720793F7">
      <w:pPr>
        <w:pStyle w:val="3"/>
        <w:widowControl/>
        <w:numPr>
          <w:ilvl w:val="1"/>
          <w:numId w:val="8"/>
        </w:numPr>
        <w:tabs>
          <w:tab w:val="left" w:pos="426"/>
        </w:tabs>
        <w:spacing w:before="120" w:beforeLines="50" w:after="120"/>
        <w:ind w:left="424" w:hanging="424" w:hangingChars="176"/>
        <w:jc w:val="left"/>
      </w:pPr>
      <w:bookmarkStart w:id="425" w:name="_Toc2391"/>
      <w:bookmarkStart w:id="426" w:name="_Toc12699"/>
      <w:bookmarkStart w:id="427" w:name="_Toc8003"/>
      <w:bookmarkStart w:id="428" w:name="_Toc8990"/>
      <w:bookmarkStart w:id="429" w:name="_Toc11158"/>
      <w:r>
        <w:t>Ricarica</w:t>
      </w:r>
      <w:bookmarkEnd w:id="425"/>
      <w:bookmarkEnd w:id="426"/>
      <w:bookmarkEnd w:id="427"/>
      <w:bookmarkEnd w:id="428"/>
      <w:bookmarkEnd w:id="429"/>
    </w:p>
    <w:p w14:paraId="6DF3C5A1">
      <w:pPr>
        <w:widowControl/>
        <w:spacing w:after="120" w:afterLines="50" w:line="240" w:lineRule="auto"/>
        <w:jc w:val="left"/>
        <w:rPr>
          <w:lang w:val="it-IT"/>
        </w:rPr>
      </w:pPr>
      <w:r>
        <w:rPr>
          <w:lang w:val="it-IT"/>
        </w:rPr>
        <w:t>Questo dispositivo utilizza una batteria al litio ricaricabile.</w:t>
      </w:r>
    </w:p>
    <w:p w14:paraId="3E8ADB06">
      <w:pPr>
        <w:widowControl/>
        <w:spacing w:after="120" w:afterLines="50" w:line="240" w:lineRule="auto"/>
        <w:jc w:val="left"/>
        <w:rPr>
          <w:lang w:val="it-IT"/>
        </w:rPr>
      </w:pPr>
      <w:r>
        <w:rPr>
          <w:lang w:val="it-IT"/>
        </w:rPr>
        <w:t>Il dispositivo si ricarica collegandolo a un laptop o a un adattatore di alimentazione attraverso il cavo di ricarica.</w:t>
      </w:r>
    </w:p>
    <w:p w14:paraId="06C2DD02">
      <w:pPr>
        <w:widowControl/>
        <w:spacing w:after="120" w:afterLines="50" w:line="240" w:lineRule="auto"/>
        <w:jc w:val="left"/>
        <w:rPr>
          <w:lang w:val="it-IT"/>
        </w:rPr>
      </w:pPr>
      <w:r>
        <w:rPr>
          <w:lang w:val="it-IT"/>
        </w:rPr>
        <w:t>Procedura di ricarica:</w:t>
      </w:r>
    </w:p>
    <w:p w14:paraId="30244DBF">
      <w:pPr>
        <w:widowControl/>
        <w:tabs>
          <w:tab w:val="left" w:pos="284"/>
        </w:tabs>
        <w:spacing w:after="120" w:afterLines="50" w:line="240" w:lineRule="auto"/>
        <w:ind w:left="283" w:hanging="282" w:hangingChars="157"/>
        <w:jc w:val="left"/>
        <w:rPr>
          <w:lang w:val="it-IT"/>
        </w:rPr>
      </w:pPr>
      <w:r>
        <w:rPr>
          <w:lang w:val="it-IT"/>
        </w:rPr>
        <w:t xml:space="preserve">1. </w:t>
      </w:r>
      <w:r>
        <w:rPr>
          <w:lang w:val="it-IT"/>
        </w:rPr>
        <w:tab/>
      </w:r>
      <w:r>
        <w:rPr>
          <w:lang w:val="it-IT"/>
        </w:rPr>
        <w:t>Collegare il dispositivo all'adattatore di alimentazione tramite il cavo di ricarica.</w:t>
      </w:r>
    </w:p>
    <w:p w14:paraId="6CDA99D8">
      <w:pPr>
        <w:widowControl/>
        <w:tabs>
          <w:tab w:val="left" w:pos="284"/>
        </w:tabs>
        <w:spacing w:after="120" w:afterLines="50" w:line="240" w:lineRule="auto"/>
        <w:ind w:left="283" w:hanging="282" w:hangingChars="157"/>
        <w:jc w:val="left"/>
        <w:rPr>
          <w:lang w:val="it-IT"/>
        </w:rPr>
      </w:pPr>
      <w:r>
        <w:rPr>
          <w:lang w:val="it-IT"/>
        </w:rPr>
        <w:t>2.</w:t>
      </w:r>
      <w:r>
        <w:rPr>
          <w:lang w:val="it-IT"/>
        </w:rPr>
        <w:tab/>
      </w:r>
      <w:r>
        <w:rPr>
          <w:lang w:val="it-IT"/>
        </w:rPr>
        <w:t>Collegare il cavo di ricarica a una porta USB con tensione di uscita di 5 V. Durante la ricarica, la spia rimarrà arancione; al termine della ricarica, la spia diventerà verde e lampeggerà ogni 5 secondi.</w:t>
      </w:r>
    </w:p>
    <w:p w14:paraId="24687AB1">
      <w:pPr>
        <w:widowControl/>
        <w:spacing w:line="240" w:lineRule="auto"/>
        <w:jc w:val="center"/>
        <w:rPr>
          <w:szCs w:val="18"/>
        </w:rPr>
      </w:pPr>
      <w:r>
        <w:drawing>
          <wp:inline distT="0" distB="0" distL="0" distR="0">
            <wp:extent cx="1428750" cy="972185"/>
            <wp:effectExtent l="0" t="0" r="3810" b="3175"/>
            <wp:docPr id="151" name="图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形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28750" cy="972185"/>
                    </a:xfrm>
                    <a:prstGeom prst="rect">
                      <a:avLst/>
                    </a:prstGeom>
                    <a:noFill/>
                    <a:ln>
                      <a:noFill/>
                    </a:ln>
                  </pic:spPr>
                </pic:pic>
              </a:graphicData>
            </a:graphic>
          </wp:inline>
        </w:drawing>
      </w:r>
    </w:p>
    <w:p w14:paraId="17BD3E4F">
      <w:pPr>
        <w:widowControl/>
        <w:spacing w:line="240" w:lineRule="auto"/>
        <w:jc w:val="center"/>
        <w:rPr>
          <w:szCs w:val="18"/>
        </w:rPr>
      </w:pPr>
      <w:r>
        <w:t>Figura 5</w:t>
      </w:r>
    </w:p>
    <w:p w14:paraId="46FB1D24">
      <w:pPr>
        <w:widowControl/>
        <w:spacing w:after="120" w:afterLines="50" w:line="240" w:lineRule="auto"/>
        <w:jc w:val="left"/>
        <w:rPr>
          <w:b/>
          <w:bCs/>
          <w:szCs w:val="18"/>
        </w:rPr>
      </w:pPr>
      <w:r>
        <w:rPr>
          <w:b/>
          <w:bCs/>
          <w:szCs w:val="18"/>
        </w:rPr>
        <w:t xml:space="preserve">Nota: </w:t>
      </w:r>
    </w:p>
    <w:p w14:paraId="3EB12EC9">
      <w:pPr>
        <w:pStyle w:val="45"/>
        <w:widowControl/>
        <w:numPr>
          <w:ilvl w:val="0"/>
          <w:numId w:val="5"/>
        </w:numPr>
        <w:tabs>
          <w:tab w:val="left" w:pos="284"/>
        </w:tabs>
        <w:spacing w:after="120" w:afterLines="50" w:line="240" w:lineRule="auto"/>
        <w:ind w:left="283" w:hanging="282" w:hangingChars="157"/>
        <w:jc w:val="left"/>
        <w:rPr>
          <w:szCs w:val="18"/>
          <w:lang w:val="it-IT"/>
        </w:rPr>
      </w:pPr>
      <w:r>
        <w:rPr>
          <w:lang w:val="it-IT"/>
        </w:rPr>
        <w:t xml:space="preserve">L'alimentatore NON è incluso nella confezione. </w:t>
      </w:r>
    </w:p>
    <w:p w14:paraId="3D260E34">
      <w:pPr>
        <w:pStyle w:val="45"/>
        <w:widowControl/>
        <w:numPr>
          <w:ilvl w:val="0"/>
          <w:numId w:val="5"/>
        </w:numPr>
        <w:tabs>
          <w:tab w:val="left" w:pos="284"/>
        </w:tabs>
        <w:spacing w:after="120" w:afterLines="50" w:line="240" w:lineRule="auto"/>
        <w:ind w:left="283" w:hanging="282" w:hangingChars="157"/>
        <w:jc w:val="left"/>
        <w:rPr>
          <w:szCs w:val="18"/>
          <w:lang w:val="it-IT"/>
        </w:rPr>
      </w:pPr>
      <w:r>
        <w:rPr>
          <w:lang w:val="it-IT"/>
        </w:rPr>
        <w:t>Uscita alimentatore compatibile: CC 5 V, 1 A</w:t>
      </w:r>
    </w:p>
    <w:p w14:paraId="0B18B87D">
      <w:pPr>
        <w:pStyle w:val="45"/>
        <w:widowControl/>
        <w:numPr>
          <w:ilvl w:val="0"/>
          <w:numId w:val="5"/>
        </w:numPr>
        <w:tabs>
          <w:tab w:val="left" w:pos="284"/>
        </w:tabs>
        <w:spacing w:after="120" w:afterLines="50" w:line="240" w:lineRule="auto"/>
        <w:ind w:left="284" w:hanging="284" w:hangingChars="157"/>
        <w:jc w:val="left"/>
        <w:rPr>
          <w:szCs w:val="18"/>
          <w:lang w:val="it-IT"/>
        </w:rPr>
      </w:pPr>
      <w:r>
        <w:rPr>
          <w:b/>
          <w:bCs/>
          <w:szCs w:val="18"/>
          <w:lang w:val="it-IT"/>
        </w:rPr>
        <w:t>NON</w:t>
      </w:r>
      <w:r>
        <w:rPr>
          <w:lang w:val="it-IT"/>
        </w:rPr>
        <w:t xml:space="preserve"> utilizzare il dispositivo durante la ricarica. </w:t>
      </w:r>
    </w:p>
    <w:p w14:paraId="351F2E85">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49"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Avvertenze e suggerimenti di prudenza</w:t>
      </w:r>
    </w:p>
    <w:p w14:paraId="16048039">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Il dispositivo non può essere utilizzato durante la carica. Se viene selezionato un adattatore di ricarica di terze parti (Classe II), sceglierne uno conforme a IEC60950 o IEC60601-1.</w:t>
      </w:r>
    </w:p>
    <w:p w14:paraId="731BEB1B">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Tenere il dispositivo fuori dalla portata durante la ricarica.</w:t>
      </w:r>
    </w:p>
    <w:p w14:paraId="62AA23B0">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Quando il dispositivo non viene utilizzato per un lungo periodo, è necessario caricare periodicamente il dispositivo per mantenere le prestazioni della batteria.</w:t>
      </w:r>
    </w:p>
    <w:p w14:paraId="5517638F">
      <w:pPr>
        <w:pStyle w:val="45"/>
        <w:widowControl/>
        <w:numPr>
          <w:ilvl w:val="0"/>
          <w:numId w:val="0"/>
        </w:numPr>
        <w:tabs>
          <w:tab w:val="left" w:pos="284"/>
        </w:tabs>
        <w:spacing w:after="120" w:afterLines="50" w:line="240" w:lineRule="auto"/>
        <w:ind w:leftChars="-157"/>
        <w:jc w:val="left"/>
        <w:rPr>
          <w:lang w:val="it-IT"/>
        </w:rPr>
      </w:pPr>
    </w:p>
    <w:p w14:paraId="32074360">
      <w:pPr>
        <w:pStyle w:val="2"/>
        <w:widowControl/>
        <w:numPr>
          <w:ilvl w:val="0"/>
          <w:numId w:val="8"/>
        </w:numPr>
        <w:tabs>
          <w:tab w:val="left" w:pos="426"/>
        </w:tabs>
        <w:spacing w:before="120" w:beforeLines="0" w:after="120"/>
        <w:ind w:left="364" w:hanging="364" w:hangingChars="151"/>
        <w:jc w:val="left"/>
        <w:rPr>
          <w:sz w:val="24"/>
          <w:szCs w:val="24"/>
        </w:rPr>
      </w:pPr>
      <w:bookmarkStart w:id="430" w:name="_Toc8347"/>
      <w:bookmarkStart w:id="431" w:name="_Toc31874"/>
      <w:bookmarkStart w:id="432" w:name="_Toc3281"/>
      <w:bookmarkStart w:id="433" w:name="_Toc30436"/>
      <w:bookmarkStart w:id="434" w:name="_Toc27282"/>
      <w:r>
        <w:rPr>
          <w:sz w:val="24"/>
          <w:szCs w:val="24"/>
        </w:rPr>
        <w:t>Manutenzione</w:t>
      </w:r>
      <w:bookmarkEnd w:id="430"/>
      <w:bookmarkEnd w:id="431"/>
      <w:bookmarkEnd w:id="432"/>
      <w:bookmarkEnd w:id="433"/>
      <w:bookmarkEnd w:id="434"/>
      <w:r>
        <w:rPr>
          <w:sz w:val="24"/>
          <w:szCs w:val="24"/>
        </w:rPr>
        <w:t xml:space="preserve"> </w:t>
      </w:r>
    </w:p>
    <w:p w14:paraId="4AA71E33">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52"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Avvertenze e suggerimenti di prudenza</w:t>
      </w:r>
    </w:p>
    <w:p w14:paraId="1C01482C">
      <w:pPr>
        <w:widowControl/>
        <w:spacing w:after="120" w:afterLines="50" w:line="240" w:lineRule="auto"/>
        <w:jc w:val="left"/>
        <w:rPr>
          <w:szCs w:val="18"/>
          <w:lang w:val="it-IT"/>
        </w:rPr>
      </w:pPr>
      <w:r>
        <w:rPr>
          <w:lang w:val="it-IT"/>
        </w:rPr>
        <w:t>Far riparare il dispositivo solo da centri di assistenza autorizzati, per evitare di invalidare la garanzia.</w:t>
      </w:r>
    </w:p>
    <w:p w14:paraId="44ACC67E">
      <w:pPr>
        <w:pStyle w:val="3"/>
        <w:widowControl/>
        <w:numPr>
          <w:ilvl w:val="1"/>
          <w:numId w:val="8"/>
        </w:numPr>
        <w:tabs>
          <w:tab w:val="left" w:pos="426"/>
        </w:tabs>
        <w:spacing w:before="120" w:beforeLines="50" w:after="120"/>
        <w:ind w:left="424" w:hanging="424" w:hangingChars="176"/>
        <w:jc w:val="left"/>
      </w:pPr>
      <w:bookmarkStart w:id="435" w:name="_Toc19944"/>
      <w:bookmarkStart w:id="436" w:name="_Toc28510"/>
      <w:bookmarkStart w:id="437" w:name="_Toc24787"/>
      <w:bookmarkStart w:id="438" w:name="_Toc30398"/>
      <w:bookmarkStart w:id="439" w:name="_Toc11102"/>
      <w:r>
        <w:t>Garanzia</w:t>
      </w:r>
      <w:bookmarkEnd w:id="435"/>
      <w:bookmarkEnd w:id="436"/>
      <w:bookmarkEnd w:id="437"/>
      <w:bookmarkEnd w:id="438"/>
      <w:bookmarkEnd w:id="439"/>
    </w:p>
    <w:p w14:paraId="7927A860">
      <w:pPr>
        <w:widowControl/>
        <w:spacing w:after="120" w:afterLines="50" w:line="240" w:lineRule="auto"/>
        <w:jc w:val="left"/>
        <w:rPr>
          <w:lang w:val="it-IT"/>
        </w:rPr>
      </w:pPr>
      <w:r>
        <w:rPr>
          <w:lang w:val="it-IT"/>
        </w:rPr>
        <w:t xml:space="preserve">Il prodotto è garantito come privo di difetti di materiali e di fabbricazione durante il periodo di garanzia se utilizzato in conformità alle istruzioni fornite. </w:t>
      </w:r>
    </w:p>
    <w:p w14:paraId="45347470">
      <w:pPr>
        <w:pStyle w:val="3"/>
        <w:widowControl/>
        <w:numPr>
          <w:ilvl w:val="1"/>
          <w:numId w:val="8"/>
        </w:numPr>
        <w:tabs>
          <w:tab w:val="left" w:pos="426"/>
        </w:tabs>
        <w:spacing w:before="120" w:beforeLines="50" w:after="120"/>
        <w:ind w:left="424" w:hanging="424" w:hangingChars="176"/>
        <w:jc w:val="left"/>
      </w:pPr>
      <w:bookmarkStart w:id="440" w:name="_Toc2867"/>
      <w:bookmarkStart w:id="441" w:name="_Toc22225"/>
      <w:bookmarkStart w:id="442" w:name="_Toc15806"/>
      <w:bookmarkStart w:id="443" w:name="_Toc13682"/>
      <w:bookmarkStart w:id="444" w:name="_Toc25658"/>
      <w:r>
        <w:t>Batteria</w:t>
      </w:r>
      <w:bookmarkEnd w:id="440"/>
      <w:bookmarkEnd w:id="441"/>
      <w:bookmarkEnd w:id="442"/>
      <w:bookmarkEnd w:id="443"/>
      <w:bookmarkEnd w:id="444"/>
    </w:p>
    <w:p w14:paraId="0E011C19">
      <w:pPr>
        <w:widowControl/>
        <w:spacing w:after="120" w:afterLines="50" w:line="240" w:lineRule="auto"/>
        <w:jc w:val="left"/>
        <w:rPr>
          <w:sz w:val="15"/>
          <w:szCs w:val="20"/>
          <w:lang w:val="it-IT"/>
        </w:rPr>
      </w:pPr>
      <w:r>
        <w:rPr>
          <w:lang w:val="it-IT"/>
        </w:rPr>
        <w:t>Quando la carica residua della batteria è bassa, la spia diventa arancione e lampeggia e il dispositivo deve essere caricato.</w:t>
      </w:r>
    </w:p>
    <w:p w14:paraId="52A072C9">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53"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Avvertenze e suggerimenti di prudenza</w:t>
      </w:r>
    </w:p>
    <w:p w14:paraId="1B78FFF9">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La batteria al litio ricaricabile incorporata non può essere sostituita. Le persone non autorizzate non devono aprire l'involucro e modificare o sostituire la batteria.</w:t>
      </w:r>
    </w:p>
    <w:p w14:paraId="7D830D78">
      <w:pPr>
        <w:pStyle w:val="45"/>
        <w:widowControl/>
        <w:numPr>
          <w:ilvl w:val="0"/>
          <w:numId w:val="5"/>
        </w:numPr>
        <w:tabs>
          <w:tab w:val="left" w:pos="284"/>
        </w:tabs>
        <w:spacing w:after="120" w:afterLines="50" w:line="240" w:lineRule="auto"/>
        <w:ind w:left="283" w:hanging="282" w:hangingChars="157"/>
        <w:jc w:val="left"/>
      </w:pPr>
      <w:r>
        <w:rPr>
          <w:lang w:val="it-IT"/>
        </w:rPr>
        <w:t xml:space="preserve">Non esporre l'unità principale ad alte temperature come quelle di forni, scaldabagni e forni a microonde. </w:t>
      </w:r>
      <w:r>
        <w:t>Le batterie surriscaldate possono esplodere.</w:t>
      </w:r>
    </w:p>
    <w:p w14:paraId="559DCCEE">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Non contaminare o modificare la batteria, altrimenti potrebbero verificarsi perdite, surriscaldamento, incendio o esplosione.</w:t>
      </w:r>
    </w:p>
    <w:p w14:paraId="5163D784">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Se la batteria dovesse presentare delle perdite, tenere la pelle e gli occhi al riparo dai liquidi che fuoriescono. Se la pelle o gli occhi entrano in contatto con le perdite di liquido, sciacquare immediatamente la pelle o gli occhi e recarsi in ospedale per un eventuale trattamento.</w:t>
      </w:r>
    </w:p>
    <w:p w14:paraId="64FF9B5E">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Non gettare la batteria nel fuoco, potrebbe verificarsi un'esplosione.</w:t>
      </w:r>
    </w:p>
    <w:p w14:paraId="4FDB6000">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Se la batteria supera la durata utile o non è più in grado di mantenere la carica, contattare il produttore per lo smaltimento. Attenersi alle leggi locali per il corretto smaltimento della batteria.</w:t>
      </w:r>
    </w:p>
    <w:p w14:paraId="53940A52">
      <w:pPr>
        <w:pStyle w:val="3"/>
        <w:widowControl/>
        <w:numPr>
          <w:ilvl w:val="1"/>
          <w:numId w:val="8"/>
        </w:numPr>
        <w:tabs>
          <w:tab w:val="left" w:pos="426"/>
        </w:tabs>
        <w:spacing w:before="120" w:beforeLines="50" w:after="120"/>
        <w:ind w:left="424" w:hanging="424" w:hangingChars="176"/>
        <w:jc w:val="left"/>
      </w:pPr>
      <w:bookmarkStart w:id="445" w:name="_Toc4509"/>
      <w:bookmarkStart w:id="446" w:name="_Toc45"/>
      <w:bookmarkStart w:id="447" w:name="_Toc5549"/>
      <w:bookmarkStart w:id="448" w:name="_Toc26703"/>
      <w:bookmarkStart w:id="449" w:name="_Toc12707"/>
      <w:r>
        <w:t>Pulizia</w:t>
      </w:r>
      <w:bookmarkEnd w:id="445"/>
      <w:bookmarkEnd w:id="446"/>
      <w:bookmarkEnd w:id="447"/>
      <w:bookmarkEnd w:id="448"/>
      <w:bookmarkEnd w:id="449"/>
    </w:p>
    <w:p w14:paraId="39C8F5F4">
      <w:pPr>
        <w:widowControl/>
        <w:spacing w:after="120" w:afterLines="50" w:line="240" w:lineRule="auto"/>
        <w:jc w:val="left"/>
        <w:rPr>
          <w:lang w:val="it-IT"/>
        </w:rPr>
      </w:pPr>
      <w:r>
        <w:rPr>
          <w:lang w:val="it-IT"/>
        </w:rPr>
        <w:t xml:space="preserve">L’holter ECG dinamico </w:t>
      </w:r>
      <w:r>
        <w:rPr>
          <w:rFonts w:hint="eastAsia"/>
          <w:lang w:val="it-IT"/>
        </w:rPr>
        <w:t>deve essere</w:t>
      </w:r>
      <w:r>
        <w:rPr>
          <w:lang w:val="it-IT"/>
        </w:rPr>
        <w:t xml:space="preserve"> puliti regolarmente (una volta alla settimana). Pulire con attenzione il dispositivo con un panno morbido pulito o un batuffolo di cotone con alcool medicale al 70% o acqua.</w:t>
      </w:r>
    </w:p>
    <w:p w14:paraId="40BAB935">
      <w:pPr>
        <w:widowControl/>
        <w:spacing w:after="120" w:afterLines="50" w:line="240" w:lineRule="auto"/>
        <w:jc w:val="left"/>
        <w:rPr>
          <w:lang w:val="it-IT"/>
        </w:rPr>
      </w:pPr>
      <w:r>
        <w:rPr>
          <w:lang w:val="it-IT"/>
        </w:rPr>
        <w:t>Non utilizzare benzina, diluenti o solventi simili.</w:t>
      </w:r>
    </w:p>
    <w:p w14:paraId="310CAFFA">
      <w:pPr>
        <w:pStyle w:val="3"/>
        <w:widowControl/>
        <w:numPr>
          <w:ilvl w:val="1"/>
          <w:numId w:val="8"/>
        </w:numPr>
        <w:tabs>
          <w:tab w:val="left" w:pos="426"/>
        </w:tabs>
        <w:spacing w:before="120" w:beforeLines="50" w:after="120"/>
        <w:ind w:left="424" w:hanging="424" w:hangingChars="176"/>
        <w:jc w:val="left"/>
      </w:pPr>
      <w:bookmarkStart w:id="450" w:name="_Toc3222"/>
      <w:bookmarkStart w:id="451" w:name="_Toc21938"/>
      <w:bookmarkStart w:id="452" w:name="_Toc26667"/>
      <w:bookmarkStart w:id="453" w:name="_Toc11889"/>
      <w:bookmarkStart w:id="454" w:name="_Toc26008"/>
      <w:r>
        <w:t>Riciclaggio</w:t>
      </w:r>
      <w:bookmarkEnd w:id="450"/>
      <w:bookmarkEnd w:id="451"/>
      <w:bookmarkEnd w:id="452"/>
      <w:bookmarkEnd w:id="453"/>
      <w:bookmarkEnd w:id="454"/>
    </w:p>
    <w:p w14:paraId="43BB64B6">
      <w:pPr>
        <w:widowControl/>
        <w:spacing w:after="120" w:afterLines="50" w:line="240" w:lineRule="auto"/>
        <w:jc w:val="left"/>
        <w:rPr>
          <w:lang w:val="it-IT"/>
        </w:rPr>
      </w:pPr>
      <w:r>
        <w:rPr>
          <w:lang w:val="it-IT"/>
        </w:rPr>
        <w:t>Lo smaltimento dei rifiuti, dei residui, ecc., nonché del dispositivo e degli accessori al termine della loro vita utile deve essere conforme alle normative locali. Se si intende smaltire questo dispositivo, si prega di inviarlo all'impianto appropriato per il recupero e il riciclaggio.</w:t>
      </w:r>
    </w:p>
    <w:p w14:paraId="6470F41A">
      <w:pPr>
        <w:pStyle w:val="3"/>
        <w:widowControl/>
        <w:numPr>
          <w:ilvl w:val="1"/>
          <w:numId w:val="8"/>
        </w:numPr>
        <w:tabs>
          <w:tab w:val="left" w:pos="426"/>
        </w:tabs>
        <w:spacing w:before="120" w:beforeLines="50" w:after="120"/>
        <w:ind w:left="424" w:hanging="424" w:hangingChars="176"/>
        <w:jc w:val="left"/>
      </w:pPr>
      <w:bookmarkStart w:id="455" w:name="_Toc21690"/>
      <w:bookmarkStart w:id="456" w:name="_Toc24131"/>
      <w:bookmarkStart w:id="457" w:name="_Toc2925"/>
      <w:bookmarkStart w:id="458" w:name="_Toc29776"/>
      <w:bookmarkStart w:id="459" w:name="_Toc17833"/>
      <w:r>
        <w:t>Risoluzione dei problemi</w:t>
      </w:r>
      <w:bookmarkEnd w:id="455"/>
      <w:bookmarkEnd w:id="456"/>
      <w:bookmarkEnd w:id="457"/>
      <w:bookmarkEnd w:id="458"/>
      <w:bookmarkEnd w:id="45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21"/>
        <w:gridCol w:w="1770"/>
      </w:tblGrid>
      <w:tr w14:paraId="75BA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3550D3D3">
            <w:pPr>
              <w:widowControl/>
              <w:spacing w:line="240" w:lineRule="auto"/>
              <w:jc w:val="center"/>
              <w:rPr>
                <w:b/>
                <w:szCs w:val="18"/>
                <w:lang w:val="it-IT"/>
              </w:rPr>
            </w:pPr>
            <w:r>
              <w:rPr>
                <w:b/>
                <w:szCs w:val="18"/>
                <w:lang w:val="it-IT"/>
              </w:rPr>
              <w:t>Problema</w:t>
            </w:r>
          </w:p>
        </w:tc>
        <w:tc>
          <w:tcPr>
            <w:tcW w:w="1521" w:type="dxa"/>
            <w:vAlign w:val="center"/>
          </w:tcPr>
          <w:p w14:paraId="0EA6477C">
            <w:pPr>
              <w:widowControl/>
              <w:spacing w:line="240" w:lineRule="auto"/>
              <w:jc w:val="left"/>
              <w:rPr>
                <w:b/>
                <w:szCs w:val="18"/>
                <w:lang w:val="it-IT"/>
              </w:rPr>
            </w:pPr>
            <w:r>
              <w:rPr>
                <w:b/>
                <w:lang w:val="it-IT"/>
              </w:rPr>
              <w:t>Possibile causa</w:t>
            </w:r>
          </w:p>
        </w:tc>
        <w:tc>
          <w:tcPr>
            <w:tcW w:w="1770" w:type="dxa"/>
          </w:tcPr>
          <w:p w14:paraId="6ECF2F9E">
            <w:pPr>
              <w:widowControl/>
              <w:spacing w:line="240" w:lineRule="auto"/>
              <w:jc w:val="left"/>
              <w:rPr>
                <w:b/>
                <w:szCs w:val="18"/>
                <w:lang w:val="it-IT"/>
              </w:rPr>
            </w:pPr>
            <w:r>
              <w:rPr>
                <w:b/>
                <w:lang w:val="it-IT"/>
              </w:rPr>
              <w:t>Azione raccomandata</w:t>
            </w:r>
          </w:p>
        </w:tc>
      </w:tr>
      <w:tr w14:paraId="014D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4AAAA034">
            <w:pPr>
              <w:widowControl/>
              <w:spacing w:line="240" w:lineRule="auto"/>
              <w:jc w:val="left"/>
              <w:rPr>
                <w:szCs w:val="18"/>
                <w:lang w:val="it-IT"/>
              </w:rPr>
            </w:pPr>
            <w:r>
              <w:rPr>
                <w:lang w:val="it-IT"/>
              </w:rPr>
              <w:t>Il dispositivo non è in grado di eseguire l'acquisizione normale</w:t>
            </w:r>
          </w:p>
        </w:tc>
        <w:tc>
          <w:tcPr>
            <w:tcW w:w="1521" w:type="dxa"/>
            <w:vAlign w:val="center"/>
          </w:tcPr>
          <w:p w14:paraId="780624D4">
            <w:pPr>
              <w:widowControl/>
              <w:tabs>
                <w:tab w:val="left" w:pos="187"/>
              </w:tabs>
              <w:spacing w:line="240" w:lineRule="auto"/>
              <w:ind w:left="185" w:leftChars="1" w:hanging="183" w:hangingChars="102"/>
              <w:jc w:val="left"/>
              <w:rPr>
                <w:szCs w:val="18"/>
                <w:lang w:val="it-IT"/>
              </w:rPr>
            </w:pPr>
            <w:r>
              <w:rPr>
                <w:lang w:val="it-IT"/>
              </w:rPr>
              <w:t>1.</w:t>
            </w:r>
            <w:r>
              <w:rPr>
                <w:lang w:val="it-IT"/>
              </w:rPr>
              <w:tab/>
            </w:r>
            <w:r>
              <w:rPr>
                <w:lang w:val="it-IT"/>
              </w:rPr>
              <w:t>La batteria è scarica</w:t>
            </w:r>
          </w:p>
          <w:p w14:paraId="096AD03E">
            <w:pPr>
              <w:widowControl/>
              <w:tabs>
                <w:tab w:val="left" w:pos="187"/>
              </w:tabs>
              <w:spacing w:line="240" w:lineRule="auto"/>
              <w:ind w:left="185" w:leftChars="1" w:hanging="183" w:hangingChars="102"/>
              <w:jc w:val="left"/>
              <w:rPr>
                <w:szCs w:val="18"/>
                <w:lang w:val="it-IT"/>
              </w:rPr>
            </w:pPr>
            <w:r>
              <w:rPr>
                <w:lang w:val="it-IT"/>
              </w:rPr>
              <w:t>2.</w:t>
            </w:r>
            <w:r>
              <w:rPr>
                <w:lang w:val="it-IT"/>
              </w:rPr>
              <w:tab/>
            </w:r>
            <w:r>
              <w:rPr>
                <w:lang w:val="it-IT"/>
              </w:rPr>
              <w:t>Danni all'apparecchiatura</w:t>
            </w:r>
          </w:p>
        </w:tc>
        <w:tc>
          <w:tcPr>
            <w:tcW w:w="1770" w:type="dxa"/>
            <w:vAlign w:val="center"/>
          </w:tcPr>
          <w:p w14:paraId="137A0BB2">
            <w:pPr>
              <w:widowControl/>
              <w:tabs>
                <w:tab w:val="left" w:pos="187"/>
              </w:tabs>
              <w:spacing w:line="240" w:lineRule="auto"/>
              <w:ind w:left="185" w:leftChars="1" w:hanging="183" w:hangingChars="102"/>
              <w:jc w:val="left"/>
              <w:rPr>
                <w:szCs w:val="18"/>
                <w:lang w:val="it-IT"/>
              </w:rPr>
            </w:pPr>
            <w:r>
              <w:rPr>
                <w:lang w:val="it-IT"/>
              </w:rPr>
              <w:t>1.</w:t>
            </w:r>
            <w:r>
              <w:rPr>
                <w:lang w:val="it-IT"/>
              </w:rPr>
              <w:tab/>
            </w:r>
            <w:r>
              <w:rPr>
                <w:lang w:val="it-IT"/>
              </w:rPr>
              <w:t>Caricare il dispositivo</w:t>
            </w:r>
          </w:p>
          <w:p w14:paraId="0648D77B">
            <w:pPr>
              <w:widowControl/>
              <w:tabs>
                <w:tab w:val="left" w:pos="187"/>
              </w:tabs>
              <w:spacing w:line="240" w:lineRule="auto"/>
              <w:ind w:left="185" w:leftChars="1" w:hanging="183" w:hangingChars="102"/>
              <w:jc w:val="left"/>
              <w:rPr>
                <w:szCs w:val="18"/>
                <w:lang w:val="it-IT"/>
              </w:rPr>
            </w:pPr>
            <w:r>
              <w:rPr>
                <w:lang w:val="it-IT"/>
              </w:rPr>
              <w:t>2.</w:t>
            </w:r>
            <w:r>
              <w:rPr>
                <w:lang w:val="it-IT"/>
              </w:rPr>
              <w:tab/>
            </w:r>
            <w:r>
              <w:rPr>
                <w:lang w:val="it-IT"/>
              </w:rPr>
              <w:t>Contattare l'agente locale</w:t>
            </w:r>
          </w:p>
        </w:tc>
      </w:tr>
      <w:tr w14:paraId="0E8B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723008CA">
            <w:pPr>
              <w:widowControl/>
              <w:spacing w:line="240" w:lineRule="auto"/>
              <w:jc w:val="left"/>
              <w:rPr>
                <w:szCs w:val="18"/>
                <w:lang w:val="it-IT"/>
              </w:rPr>
            </w:pPr>
            <w:r>
              <w:rPr>
                <w:lang w:val="it-IT"/>
              </w:rPr>
              <w:t>La forma d'onda ECG è irregolare e notevolmente confusa</w:t>
            </w:r>
          </w:p>
        </w:tc>
        <w:tc>
          <w:tcPr>
            <w:tcW w:w="1521" w:type="dxa"/>
            <w:vAlign w:val="center"/>
          </w:tcPr>
          <w:p w14:paraId="184B76A5">
            <w:pPr>
              <w:widowControl/>
              <w:tabs>
                <w:tab w:val="left" w:pos="187"/>
              </w:tabs>
              <w:spacing w:line="240" w:lineRule="auto"/>
              <w:ind w:left="185" w:leftChars="1" w:hanging="183" w:hangingChars="102"/>
              <w:jc w:val="left"/>
              <w:rPr>
                <w:szCs w:val="18"/>
                <w:lang w:val="it-IT"/>
              </w:rPr>
            </w:pPr>
            <w:r>
              <w:rPr>
                <w:lang w:val="it-IT"/>
              </w:rPr>
              <w:t>1.</w:t>
            </w:r>
            <w:r>
              <w:rPr>
                <w:lang w:val="it-IT"/>
              </w:rPr>
              <w:tab/>
            </w:r>
            <w:r>
              <w:rPr>
                <w:lang w:val="it-IT"/>
              </w:rPr>
              <w:t>Il metodo di misurazione non è corretto</w:t>
            </w:r>
          </w:p>
          <w:p w14:paraId="66775569">
            <w:pPr>
              <w:widowControl/>
              <w:tabs>
                <w:tab w:val="left" w:pos="187"/>
              </w:tabs>
              <w:spacing w:line="240" w:lineRule="auto"/>
              <w:ind w:left="185" w:leftChars="1" w:hanging="183" w:hangingChars="102"/>
              <w:jc w:val="left"/>
              <w:rPr>
                <w:szCs w:val="18"/>
                <w:lang w:val="it-IT"/>
              </w:rPr>
            </w:pPr>
            <w:r>
              <w:rPr>
                <w:lang w:val="it-IT"/>
              </w:rPr>
              <w:t>2.</w:t>
            </w:r>
            <w:r>
              <w:rPr>
                <w:lang w:val="it-IT"/>
              </w:rPr>
              <w:tab/>
            </w:r>
            <w:r>
              <w:rPr>
                <w:lang w:val="it-IT"/>
              </w:rPr>
              <w:t>Scarso contatto dell'elettrodo ECG</w:t>
            </w:r>
          </w:p>
        </w:tc>
        <w:tc>
          <w:tcPr>
            <w:tcW w:w="1770" w:type="dxa"/>
            <w:vAlign w:val="center"/>
          </w:tcPr>
          <w:p w14:paraId="2E9973BE">
            <w:pPr>
              <w:widowControl/>
              <w:tabs>
                <w:tab w:val="left" w:pos="187"/>
              </w:tabs>
              <w:spacing w:line="240" w:lineRule="auto"/>
              <w:ind w:left="185" w:leftChars="1" w:hanging="183" w:hangingChars="102"/>
              <w:jc w:val="left"/>
              <w:rPr>
                <w:szCs w:val="18"/>
                <w:lang w:val="it-IT"/>
              </w:rPr>
            </w:pPr>
            <w:r>
              <w:rPr>
                <w:lang w:val="it-IT"/>
              </w:rPr>
              <w:t>1.</w:t>
            </w:r>
            <w:r>
              <w:rPr>
                <w:lang w:val="it-IT"/>
              </w:rPr>
              <w:tab/>
            </w:r>
            <w:r>
              <w:rPr>
                <w:lang w:val="it-IT"/>
              </w:rPr>
              <w:t>Ripetere la misurazione in base alle istruzioni riportate nel manuale</w:t>
            </w:r>
          </w:p>
          <w:p w14:paraId="01C5F61C">
            <w:pPr>
              <w:widowControl/>
              <w:tabs>
                <w:tab w:val="left" w:pos="187"/>
              </w:tabs>
              <w:spacing w:line="240" w:lineRule="auto"/>
              <w:ind w:left="185" w:leftChars="1" w:hanging="183" w:hangingChars="102"/>
              <w:jc w:val="left"/>
              <w:rPr>
                <w:szCs w:val="18"/>
                <w:lang w:val="it-IT"/>
              </w:rPr>
            </w:pPr>
            <w:r>
              <w:rPr>
                <w:lang w:val="it-IT"/>
              </w:rPr>
              <w:t>2.</w:t>
            </w:r>
            <w:r>
              <w:rPr>
                <w:lang w:val="it-IT"/>
              </w:rPr>
              <w:tab/>
            </w:r>
            <w:r>
              <w:rPr>
                <w:lang w:val="it-IT"/>
              </w:rPr>
              <w:t>Pulire l'elettrodo ECG secondo il metodo descritto nel manuale.</w:t>
            </w:r>
          </w:p>
        </w:tc>
      </w:tr>
    </w:tbl>
    <w:p w14:paraId="66AD257D">
      <w:pPr>
        <w:bidi w:val="0"/>
      </w:pPr>
    </w:p>
    <w:p w14:paraId="0968F5BB">
      <w:pPr>
        <w:pStyle w:val="2"/>
        <w:widowControl/>
        <w:numPr>
          <w:ilvl w:val="0"/>
          <w:numId w:val="8"/>
        </w:numPr>
        <w:tabs>
          <w:tab w:val="left" w:pos="426"/>
        </w:tabs>
        <w:spacing w:before="120" w:beforeLines="0" w:after="120"/>
        <w:ind w:left="424" w:hanging="424" w:hangingChars="151"/>
        <w:jc w:val="left"/>
      </w:pPr>
      <w:bookmarkStart w:id="460" w:name="_Toc29148"/>
      <w:bookmarkStart w:id="461" w:name="_Toc17748"/>
      <w:bookmarkStart w:id="462" w:name="_Toc14754"/>
      <w:bookmarkStart w:id="463" w:name="_Toc32110"/>
      <w:bookmarkStart w:id="464" w:name="_Toc30855"/>
      <w:r>
        <w:t>Accessori</w:t>
      </w:r>
      <w:bookmarkEnd w:id="460"/>
      <w:bookmarkEnd w:id="461"/>
      <w:bookmarkEnd w:id="462"/>
      <w:bookmarkEnd w:id="463"/>
      <w:bookmarkEnd w:id="46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616"/>
        <w:gridCol w:w="1619"/>
        <w:gridCol w:w="1358"/>
      </w:tblGrid>
      <w:tr w14:paraId="2795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760" w:type="pct"/>
          </w:tcPr>
          <w:p w14:paraId="579B7237">
            <w:pPr>
              <w:widowControl/>
              <w:spacing w:line="240" w:lineRule="auto"/>
              <w:jc w:val="center"/>
              <w:rPr>
                <w:b/>
                <w:sz w:val="16"/>
                <w:szCs w:val="16"/>
                <w:lang w:val="it-IT"/>
              </w:rPr>
            </w:pPr>
            <w:r>
              <w:rPr>
                <w:b/>
                <w:sz w:val="16"/>
                <w:szCs w:val="16"/>
                <w:lang w:val="it-IT"/>
              </w:rPr>
              <w:t>Numero di serie</w:t>
            </w:r>
          </w:p>
        </w:tc>
        <w:tc>
          <w:tcPr>
            <w:tcW w:w="1762" w:type="pct"/>
          </w:tcPr>
          <w:p w14:paraId="6CCFB4A4">
            <w:pPr>
              <w:widowControl/>
              <w:spacing w:line="240" w:lineRule="auto"/>
              <w:jc w:val="center"/>
              <w:rPr>
                <w:b/>
                <w:sz w:val="16"/>
                <w:szCs w:val="16"/>
                <w:lang w:val="it-IT"/>
              </w:rPr>
            </w:pPr>
            <w:r>
              <w:rPr>
                <w:b/>
                <w:sz w:val="16"/>
                <w:szCs w:val="16"/>
                <w:lang w:val="it-IT"/>
              </w:rPr>
              <w:t>Nome accessorio</w:t>
            </w:r>
          </w:p>
        </w:tc>
        <w:tc>
          <w:tcPr>
            <w:tcW w:w="1478" w:type="pct"/>
          </w:tcPr>
          <w:p w14:paraId="700B3459">
            <w:pPr>
              <w:widowControl/>
              <w:spacing w:line="240" w:lineRule="auto"/>
              <w:jc w:val="center"/>
              <w:rPr>
                <w:b/>
                <w:sz w:val="16"/>
                <w:szCs w:val="16"/>
                <w:lang w:val="it-IT"/>
              </w:rPr>
            </w:pPr>
            <w:r>
              <w:rPr>
                <w:b/>
                <w:sz w:val="16"/>
                <w:szCs w:val="16"/>
                <w:lang w:val="it-IT"/>
              </w:rPr>
              <w:t>Quantità</w:t>
            </w:r>
          </w:p>
        </w:tc>
      </w:tr>
      <w:tr w14:paraId="23BB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431C82B5">
            <w:pPr>
              <w:widowControl/>
              <w:spacing w:line="240" w:lineRule="auto"/>
              <w:jc w:val="center"/>
              <w:rPr>
                <w:sz w:val="16"/>
                <w:szCs w:val="16"/>
                <w:lang w:val="it-IT"/>
              </w:rPr>
            </w:pPr>
            <w:r>
              <w:rPr>
                <w:sz w:val="16"/>
                <w:szCs w:val="16"/>
                <w:lang w:val="it-IT"/>
              </w:rPr>
              <w:t>1</w:t>
            </w:r>
          </w:p>
        </w:tc>
        <w:tc>
          <w:tcPr>
            <w:tcW w:w="1762" w:type="pct"/>
          </w:tcPr>
          <w:p w14:paraId="44233529">
            <w:pPr>
              <w:widowControl/>
              <w:spacing w:line="240" w:lineRule="auto"/>
              <w:jc w:val="center"/>
              <w:rPr>
                <w:sz w:val="16"/>
                <w:szCs w:val="16"/>
                <w:lang w:val="it-IT"/>
              </w:rPr>
            </w:pPr>
            <w:r>
              <w:rPr>
                <w:sz w:val="16"/>
                <w:szCs w:val="16"/>
                <w:lang w:val="it-IT"/>
              </w:rPr>
              <w:t>Cavo di ricarica</w:t>
            </w:r>
          </w:p>
        </w:tc>
        <w:tc>
          <w:tcPr>
            <w:tcW w:w="1478" w:type="pct"/>
          </w:tcPr>
          <w:p w14:paraId="1AC45836">
            <w:pPr>
              <w:widowControl/>
              <w:spacing w:line="240" w:lineRule="auto"/>
              <w:jc w:val="center"/>
              <w:rPr>
                <w:sz w:val="16"/>
                <w:szCs w:val="16"/>
                <w:lang w:val="it-IT"/>
              </w:rPr>
            </w:pPr>
            <w:r>
              <w:rPr>
                <w:sz w:val="16"/>
                <w:szCs w:val="16"/>
                <w:lang w:val="it-IT"/>
              </w:rPr>
              <w:t>1</w:t>
            </w:r>
          </w:p>
        </w:tc>
      </w:tr>
    </w:tbl>
    <w:p w14:paraId="2B6EB1DD">
      <w:pPr>
        <w:widowControl/>
        <w:spacing w:line="240" w:lineRule="auto"/>
        <w:jc w:val="left"/>
        <w:rPr>
          <w:sz w:val="16"/>
        </w:rPr>
      </w:pPr>
    </w:p>
    <w:p w14:paraId="158D0227">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56"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Avvertenze e suggerimenti di prudenza</w:t>
      </w:r>
    </w:p>
    <w:p w14:paraId="45CE3779">
      <w:pPr>
        <w:pStyle w:val="45"/>
        <w:widowControl/>
        <w:numPr>
          <w:ilvl w:val="0"/>
          <w:numId w:val="5"/>
        </w:numPr>
        <w:tabs>
          <w:tab w:val="left" w:pos="284"/>
        </w:tabs>
        <w:spacing w:after="120" w:afterLines="50" w:line="240" w:lineRule="auto"/>
        <w:ind w:left="283" w:hanging="282" w:hangingChars="157"/>
        <w:jc w:val="left"/>
        <w:rPr>
          <w:lang w:val="it-IT"/>
        </w:rPr>
      </w:pPr>
      <w:r>
        <w:rPr>
          <w:lang w:val="it-IT"/>
        </w:rPr>
        <w:t>Utilizzare solo gli accessori specificati in questo manuale, altrimenti il dispositivo potrebbe danneggiarsi.</w:t>
      </w:r>
    </w:p>
    <w:p w14:paraId="02F94F8F">
      <w:pPr>
        <w:pStyle w:val="45"/>
        <w:widowControl/>
        <w:numPr>
          <w:ilvl w:val="0"/>
          <w:numId w:val="0"/>
        </w:numPr>
        <w:tabs>
          <w:tab w:val="left" w:pos="284"/>
        </w:tabs>
        <w:spacing w:after="120" w:afterLines="50" w:line="240" w:lineRule="auto"/>
        <w:ind w:leftChars="-157"/>
        <w:jc w:val="left"/>
        <w:rPr>
          <w:lang w:val="it-IT"/>
        </w:rPr>
      </w:pPr>
    </w:p>
    <w:p w14:paraId="064E916A">
      <w:pPr>
        <w:pStyle w:val="2"/>
        <w:widowControl/>
        <w:numPr>
          <w:ilvl w:val="0"/>
          <w:numId w:val="8"/>
        </w:numPr>
        <w:tabs>
          <w:tab w:val="left" w:pos="426"/>
        </w:tabs>
        <w:spacing w:before="120" w:beforeLines="0" w:after="120"/>
        <w:ind w:left="424" w:hanging="424" w:hangingChars="151"/>
        <w:jc w:val="left"/>
      </w:pPr>
      <w:bookmarkStart w:id="465" w:name="_Toc27988"/>
      <w:bookmarkStart w:id="466" w:name="_Toc28291"/>
      <w:bookmarkStart w:id="467" w:name="_Toc26659"/>
      <w:bookmarkStart w:id="468" w:name="_Toc14467"/>
      <w:bookmarkStart w:id="469" w:name="_Toc17141"/>
      <w:r>
        <w:t>Specifiche</w:t>
      </w:r>
      <w:bookmarkEnd w:id="465"/>
      <w:bookmarkEnd w:id="466"/>
      <w:bookmarkEnd w:id="467"/>
      <w:bookmarkEnd w:id="468"/>
      <w:bookmarkEnd w:id="469"/>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930"/>
        <w:gridCol w:w="1332"/>
        <w:gridCol w:w="1331"/>
      </w:tblGrid>
      <w:tr w14:paraId="47C1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6ABBC2E1">
            <w:pPr>
              <w:keepNext/>
              <w:widowControl/>
              <w:spacing w:line="240" w:lineRule="auto"/>
              <w:jc w:val="left"/>
              <w:rPr>
                <w:b/>
                <w:szCs w:val="18"/>
                <w:lang w:val="it-IT"/>
              </w:rPr>
            </w:pPr>
            <w:r>
              <w:rPr>
                <w:b/>
                <w:szCs w:val="18"/>
                <w:lang w:val="it-IT"/>
              </w:rPr>
              <w:t>Classificazioni</w:t>
            </w:r>
          </w:p>
        </w:tc>
      </w:tr>
      <w:tr w14:paraId="0E5D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restart"/>
            <w:shd w:val="clear" w:color="auto" w:fill="D0CECE"/>
            <w:vAlign w:val="center"/>
          </w:tcPr>
          <w:p w14:paraId="0CF52044">
            <w:pPr>
              <w:widowControl/>
              <w:spacing w:line="240" w:lineRule="auto"/>
              <w:jc w:val="left"/>
              <w:rPr>
                <w:sz w:val="16"/>
                <w:lang w:val="it-IT"/>
              </w:rPr>
            </w:pPr>
            <w:r>
              <w:rPr>
                <w:sz w:val="16"/>
                <w:lang w:val="it-IT"/>
              </w:rPr>
              <w:t>Direttiva CE</w:t>
            </w:r>
          </w:p>
        </w:tc>
        <w:tc>
          <w:tcPr>
            <w:tcW w:w="2898" w:type="pct"/>
            <w:gridSpan w:val="2"/>
            <w:shd w:val="clear" w:color="auto" w:fill="auto"/>
            <w:vAlign w:val="center"/>
          </w:tcPr>
          <w:p w14:paraId="7EDA1250">
            <w:pPr>
              <w:widowControl/>
              <w:spacing w:line="240" w:lineRule="auto"/>
              <w:jc w:val="left"/>
              <w:rPr>
                <w:sz w:val="16"/>
                <w:lang w:val="it-IT"/>
              </w:rPr>
            </w:pPr>
            <w:r>
              <w:rPr>
                <w:sz w:val="16"/>
                <w:lang w:val="it-IT"/>
              </w:rPr>
              <w:t>UE 2017/745 (MDR)</w:t>
            </w:r>
          </w:p>
        </w:tc>
      </w:tr>
      <w:tr w14:paraId="3EE0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continue"/>
            <w:shd w:val="clear" w:color="auto" w:fill="D0CECE"/>
            <w:vAlign w:val="center"/>
          </w:tcPr>
          <w:p w14:paraId="27D63C0B">
            <w:pPr>
              <w:widowControl/>
              <w:spacing w:line="240" w:lineRule="auto"/>
              <w:jc w:val="left"/>
              <w:rPr>
                <w:sz w:val="16"/>
                <w:lang w:val="it-IT"/>
              </w:rPr>
            </w:pPr>
          </w:p>
        </w:tc>
        <w:tc>
          <w:tcPr>
            <w:tcW w:w="2898" w:type="pct"/>
            <w:gridSpan w:val="2"/>
            <w:tcBorders>
              <w:bottom w:val="nil"/>
            </w:tcBorders>
            <w:shd w:val="clear" w:color="auto" w:fill="auto"/>
            <w:vAlign w:val="center"/>
          </w:tcPr>
          <w:p w14:paraId="2C2A00B5">
            <w:pPr>
              <w:widowControl/>
              <w:spacing w:line="240" w:lineRule="auto"/>
              <w:jc w:val="left"/>
              <w:rPr>
                <w:sz w:val="16"/>
                <w:lang w:val="it-IT"/>
              </w:rPr>
            </w:pPr>
            <w:r>
              <w:rPr>
                <w:sz w:val="16"/>
                <w:lang w:val="it-IT"/>
              </w:rPr>
              <w:t>ROSSO, 2014/53/UE</w:t>
            </w:r>
          </w:p>
        </w:tc>
      </w:tr>
      <w:tr w14:paraId="0F38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3AD4B18">
            <w:pPr>
              <w:widowControl/>
              <w:spacing w:line="240" w:lineRule="auto"/>
              <w:jc w:val="left"/>
              <w:rPr>
                <w:sz w:val="16"/>
                <w:lang w:val="it-IT"/>
              </w:rPr>
            </w:pPr>
            <w:r>
              <w:rPr>
                <w:sz w:val="16"/>
                <w:lang w:val="it-IT"/>
              </w:rPr>
              <w:t>Grado di protezione contro le scosse elettriche</w:t>
            </w:r>
          </w:p>
        </w:tc>
        <w:tc>
          <w:tcPr>
            <w:tcW w:w="2898" w:type="pct"/>
            <w:gridSpan w:val="2"/>
            <w:shd w:val="clear" w:color="auto" w:fill="auto"/>
            <w:vAlign w:val="center"/>
          </w:tcPr>
          <w:p w14:paraId="46F3A5CF">
            <w:pPr>
              <w:widowControl/>
              <w:spacing w:line="240" w:lineRule="auto"/>
              <w:jc w:val="left"/>
              <w:rPr>
                <w:sz w:val="16"/>
                <w:lang w:val="it-IT"/>
              </w:rPr>
            </w:pPr>
            <w:r>
              <w:rPr>
                <w:sz w:val="16"/>
                <w:lang w:val="it-IT"/>
              </w:rPr>
              <w:t>Tipo CF</w:t>
            </w:r>
          </w:p>
        </w:tc>
      </w:tr>
      <w:tr w14:paraId="737D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1AFF544C">
            <w:pPr>
              <w:widowControl/>
              <w:spacing w:line="240" w:lineRule="auto"/>
              <w:jc w:val="left"/>
              <w:rPr>
                <w:b/>
                <w:szCs w:val="18"/>
                <w:lang w:val="it-IT"/>
              </w:rPr>
            </w:pPr>
            <w:r>
              <w:rPr>
                <w:b/>
                <w:szCs w:val="18"/>
                <w:lang w:val="it-IT"/>
              </w:rPr>
              <w:t>Ambientale</w:t>
            </w:r>
          </w:p>
        </w:tc>
      </w:tr>
      <w:tr w14:paraId="40F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FACC944">
            <w:pPr>
              <w:widowControl/>
              <w:spacing w:line="240" w:lineRule="auto"/>
              <w:jc w:val="left"/>
              <w:rPr>
                <w:b/>
                <w:sz w:val="16"/>
                <w:lang w:val="it-IT"/>
              </w:rPr>
            </w:pPr>
            <w:r>
              <w:rPr>
                <w:b/>
                <w:sz w:val="16"/>
                <w:lang w:val="it-IT"/>
              </w:rPr>
              <w:t>Articolo</w:t>
            </w:r>
          </w:p>
        </w:tc>
        <w:tc>
          <w:tcPr>
            <w:tcW w:w="1450" w:type="pct"/>
            <w:shd w:val="clear" w:color="auto" w:fill="D0CECE"/>
            <w:vAlign w:val="center"/>
          </w:tcPr>
          <w:p w14:paraId="3702D805">
            <w:pPr>
              <w:widowControl/>
              <w:spacing w:line="240" w:lineRule="auto"/>
              <w:jc w:val="left"/>
              <w:rPr>
                <w:b/>
                <w:sz w:val="16"/>
                <w:lang w:val="it-IT"/>
              </w:rPr>
            </w:pPr>
            <w:r>
              <w:rPr>
                <w:b/>
                <w:sz w:val="16"/>
                <w:lang w:val="it-IT"/>
              </w:rPr>
              <w:t>Operativo</w:t>
            </w:r>
          </w:p>
        </w:tc>
        <w:tc>
          <w:tcPr>
            <w:tcW w:w="1448" w:type="pct"/>
            <w:shd w:val="clear" w:color="auto" w:fill="D0CECE"/>
            <w:vAlign w:val="center"/>
          </w:tcPr>
          <w:p w14:paraId="5FFCA277">
            <w:pPr>
              <w:widowControl/>
              <w:spacing w:line="240" w:lineRule="auto"/>
              <w:jc w:val="left"/>
              <w:rPr>
                <w:b/>
                <w:sz w:val="16"/>
                <w:lang w:val="it-IT"/>
              </w:rPr>
            </w:pPr>
            <w:r>
              <w:rPr>
                <w:b/>
                <w:sz w:val="16"/>
                <w:lang w:val="it-IT"/>
              </w:rPr>
              <w:t>Conservazione</w:t>
            </w:r>
          </w:p>
        </w:tc>
      </w:tr>
      <w:tr w14:paraId="63FA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6D82102F">
            <w:pPr>
              <w:widowControl/>
              <w:spacing w:line="240" w:lineRule="auto"/>
              <w:jc w:val="left"/>
              <w:rPr>
                <w:sz w:val="16"/>
                <w:lang w:val="it-IT"/>
              </w:rPr>
            </w:pPr>
            <w:r>
              <w:rPr>
                <w:sz w:val="16"/>
                <w:lang w:val="it-IT"/>
              </w:rPr>
              <w:t>Temperatura</w:t>
            </w:r>
          </w:p>
        </w:tc>
        <w:tc>
          <w:tcPr>
            <w:tcW w:w="1450" w:type="pct"/>
            <w:shd w:val="clear" w:color="auto" w:fill="auto"/>
            <w:vAlign w:val="center"/>
          </w:tcPr>
          <w:p w14:paraId="374EC51A">
            <w:pPr>
              <w:widowControl/>
              <w:spacing w:line="240" w:lineRule="auto"/>
              <w:jc w:val="left"/>
              <w:rPr>
                <w:sz w:val="16"/>
                <w:lang w:val="it-IT"/>
              </w:rPr>
            </w:pPr>
            <w:r>
              <w:rPr>
                <w:sz w:val="16"/>
                <w:lang w:val="it-IT"/>
              </w:rPr>
              <w:t>5 - 45°C</w:t>
            </w:r>
          </w:p>
        </w:tc>
        <w:tc>
          <w:tcPr>
            <w:tcW w:w="1448" w:type="pct"/>
            <w:shd w:val="clear" w:color="auto" w:fill="auto"/>
            <w:vAlign w:val="center"/>
          </w:tcPr>
          <w:p w14:paraId="571152A8">
            <w:pPr>
              <w:widowControl/>
              <w:spacing w:line="240" w:lineRule="auto"/>
              <w:jc w:val="left"/>
              <w:rPr>
                <w:sz w:val="16"/>
                <w:lang w:val="it-IT"/>
              </w:rPr>
            </w:pPr>
            <w:r>
              <w:rPr>
                <w:sz w:val="16"/>
                <w:lang w:val="it-IT"/>
              </w:rPr>
              <w:t>-25 - 70°C</w:t>
            </w:r>
          </w:p>
        </w:tc>
      </w:tr>
      <w:tr w14:paraId="451A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2AE0452A">
            <w:pPr>
              <w:widowControl/>
              <w:spacing w:line="240" w:lineRule="auto"/>
              <w:jc w:val="left"/>
              <w:rPr>
                <w:sz w:val="16"/>
                <w:lang w:val="it-IT"/>
              </w:rPr>
            </w:pPr>
            <w:r>
              <w:rPr>
                <w:sz w:val="16"/>
                <w:lang w:val="it-IT"/>
              </w:rPr>
              <w:t>Umidità relativa (senza condensa)</w:t>
            </w:r>
          </w:p>
        </w:tc>
        <w:tc>
          <w:tcPr>
            <w:tcW w:w="1450" w:type="pct"/>
            <w:shd w:val="clear" w:color="auto" w:fill="auto"/>
            <w:vAlign w:val="center"/>
          </w:tcPr>
          <w:p w14:paraId="4A6A1163">
            <w:pPr>
              <w:widowControl/>
              <w:spacing w:line="240" w:lineRule="auto"/>
              <w:jc w:val="left"/>
              <w:rPr>
                <w:sz w:val="16"/>
                <w:lang w:val="it-IT"/>
              </w:rPr>
            </w:pPr>
            <w:r>
              <w:rPr>
                <w:sz w:val="16"/>
                <w:lang w:val="it-IT"/>
              </w:rPr>
              <w:t>10% - 95%</w:t>
            </w:r>
          </w:p>
        </w:tc>
        <w:tc>
          <w:tcPr>
            <w:tcW w:w="1448" w:type="pct"/>
            <w:shd w:val="clear" w:color="auto" w:fill="auto"/>
            <w:vAlign w:val="center"/>
          </w:tcPr>
          <w:p w14:paraId="400ABD59">
            <w:pPr>
              <w:widowControl/>
              <w:spacing w:line="240" w:lineRule="auto"/>
              <w:jc w:val="left"/>
              <w:rPr>
                <w:sz w:val="16"/>
                <w:lang w:val="it-IT"/>
              </w:rPr>
            </w:pPr>
            <w:r>
              <w:rPr>
                <w:sz w:val="16"/>
                <w:lang w:val="it-IT"/>
              </w:rPr>
              <w:t>10% - 95%</w:t>
            </w:r>
          </w:p>
        </w:tc>
      </w:tr>
      <w:tr w14:paraId="4EE9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750E8C4">
            <w:pPr>
              <w:widowControl/>
              <w:spacing w:line="240" w:lineRule="auto"/>
              <w:jc w:val="left"/>
              <w:rPr>
                <w:sz w:val="16"/>
                <w:lang w:val="it-IT"/>
              </w:rPr>
            </w:pPr>
            <w:r>
              <w:rPr>
                <w:sz w:val="16"/>
                <w:lang w:val="it-IT"/>
              </w:rPr>
              <w:t>Pressione atmosferica</w:t>
            </w:r>
          </w:p>
        </w:tc>
        <w:tc>
          <w:tcPr>
            <w:tcW w:w="1450" w:type="pct"/>
            <w:shd w:val="clear" w:color="auto" w:fill="auto"/>
            <w:vAlign w:val="center"/>
          </w:tcPr>
          <w:p w14:paraId="610D4268">
            <w:pPr>
              <w:widowControl/>
              <w:spacing w:line="240" w:lineRule="auto"/>
              <w:jc w:val="left"/>
              <w:rPr>
                <w:sz w:val="16"/>
                <w:lang w:val="it-IT"/>
              </w:rPr>
            </w:pPr>
            <w:r>
              <w:rPr>
                <w:sz w:val="16"/>
                <w:lang w:val="it-IT"/>
              </w:rPr>
              <w:t>700 - 1060 hPa</w:t>
            </w:r>
          </w:p>
        </w:tc>
        <w:tc>
          <w:tcPr>
            <w:tcW w:w="1448" w:type="pct"/>
            <w:shd w:val="clear" w:color="auto" w:fill="auto"/>
            <w:vAlign w:val="center"/>
          </w:tcPr>
          <w:p w14:paraId="419C30A9">
            <w:pPr>
              <w:widowControl/>
              <w:spacing w:line="240" w:lineRule="auto"/>
              <w:jc w:val="left"/>
              <w:rPr>
                <w:sz w:val="16"/>
                <w:lang w:val="it-IT"/>
              </w:rPr>
            </w:pPr>
            <w:r>
              <w:rPr>
                <w:sz w:val="16"/>
                <w:lang w:val="it-IT"/>
              </w:rPr>
              <w:t>700 - 1060 hPa</w:t>
            </w:r>
          </w:p>
        </w:tc>
      </w:tr>
      <w:tr w14:paraId="07B8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9452A3A">
            <w:pPr>
              <w:widowControl/>
              <w:spacing w:line="240" w:lineRule="auto"/>
              <w:jc w:val="left"/>
              <w:rPr>
                <w:sz w:val="16"/>
                <w:lang w:val="it-IT"/>
              </w:rPr>
            </w:pPr>
            <w:r>
              <w:rPr>
                <w:sz w:val="16"/>
                <w:lang w:val="it-IT"/>
              </w:rPr>
              <w:t>Grado di resistenza alla polvere</w:t>
            </w:r>
            <w:r>
              <w:rPr>
                <w:sz w:val="16"/>
                <w:szCs w:val="16"/>
                <w:lang w:val="it-IT"/>
              </w:rPr>
              <w:t>e all'acqua</w:t>
            </w:r>
          </w:p>
        </w:tc>
        <w:tc>
          <w:tcPr>
            <w:tcW w:w="2898" w:type="pct"/>
            <w:gridSpan w:val="2"/>
            <w:shd w:val="clear" w:color="auto" w:fill="auto"/>
            <w:vAlign w:val="center"/>
          </w:tcPr>
          <w:p w14:paraId="1122AA34">
            <w:pPr>
              <w:widowControl/>
              <w:spacing w:line="240" w:lineRule="auto"/>
              <w:jc w:val="left"/>
              <w:rPr>
                <w:sz w:val="16"/>
                <w:lang w:val="it-IT"/>
              </w:rPr>
            </w:pPr>
            <w:r>
              <w:rPr>
                <w:sz w:val="16"/>
                <w:lang w:val="it-IT"/>
              </w:rPr>
              <w:t>IP22</w:t>
            </w:r>
          </w:p>
        </w:tc>
      </w:tr>
      <w:tr w14:paraId="4B35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E1A58BB">
            <w:pPr>
              <w:widowControl/>
              <w:spacing w:line="240" w:lineRule="auto"/>
              <w:jc w:val="left"/>
              <w:rPr>
                <w:sz w:val="16"/>
                <w:szCs w:val="16"/>
                <w:lang w:val="it-IT"/>
              </w:rPr>
            </w:pPr>
            <w:r>
              <w:rPr>
                <w:sz w:val="16"/>
                <w:szCs w:val="16"/>
                <w:lang w:val="it-IT"/>
              </w:rPr>
              <w:t>Test di caduta</w:t>
            </w:r>
          </w:p>
        </w:tc>
        <w:tc>
          <w:tcPr>
            <w:tcW w:w="2898" w:type="pct"/>
            <w:gridSpan w:val="2"/>
            <w:shd w:val="clear" w:color="auto" w:fill="auto"/>
            <w:vAlign w:val="center"/>
          </w:tcPr>
          <w:p w14:paraId="0A23DD86">
            <w:pPr>
              <w:widowControl/>
              <w:spacing w:line="240" w:lineRule="auto"/>
              <w:jc w:val="left"/>
              <w:rPr>
                <w:sz w:val="16"/>
                <w:szCs w:val="16"/>
                <w:lang w:val="it-IT"/>
              </w:rPr>
            </w:pPr>
            <w:r>
              <w:rPr>
                <w:sz w:val="16"/>
                <w:szCs w:val="16"/>
                <w:lang w:val="it-IT"/>
              </w:rPr>
              <w:t>1,0 m</w:t>
            </w:r>
          </w:p>
        </w:tc>
      </w:tr>
      <w:tr w14:paraId="2EAF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2E3EF32D">
            <w:pPr>
              <w:widowControl/>
              <w:spacing w:line="240" w:lineRule="auto"/>
              <w:jc w:val="left"/>
              <w:rPr>
                <w:b/>
                <w:szCs w:val="18"/>
                <w:lang w:val="it-IT"/>
              </w:rPr>
            </w:pPr>
            <w:r>
              <w:rPr>
                <w:b/>
                <w:szCs w:val="18"/>
                <w:lang w:val="it-IT"/>
              </w:rPr>
              <w:t>Alimentazione</w:t>
            </w:r>
          </w:p>
        </w:tc>
      </w:tr>
      <w:tr w14:paraId="0E28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5B020D2C">
            <w:pPr>
              <w:widowControl/>
              <w:spacing w:line="240" w:lineRule="auto"/>
              <w:jc w:val="left"/>
              <w:rPr>
                <w:sz w:val="16"/>
                <w:lang w:val="it-IT"/>
              </w:rPr>
            </w:pPr>
            <w:r>
              <w:rPr>
                <w:sz w:val="16"/>
                <w:lang w:val="it-IT"/>
              </w:rPr>
              <w:t>Tipo di batteria</w:t>
            </w:r>
          </w:p>
        </w:tc>
        <w:tc>
          <w:tcPr>
            <w:tcW w:w="2898" w:type="pct"/>
            <w:gridSpan w:val="2"/>
            <w:shd w:val="clear" w:color="auto" w:fill="auto"/>
            <w:vAlign w:val="center"/>
          </w:tcPr>
          <w:p w14:paraId="2649BDAC">
            <w:pPr>
              <w:widowControl/>
              <w:spacing w:line="240" w:lineRule="auto"/>
              <w:jc w:val="left"/>
              <w:rPr>
                <w:sz w:val="16"/>
                <w:lang w:val="it-IT"/>
              </w:rPr>
            </w:pPr>
            <w:r>
              <w:rPr>
                <w:sz w:val="16"/>
                <w:lang w:val="it-IT"/>
              </w:rPr>
              <w:t>Batteria ricaricabile ai polimeri di litio</w:t>
            </w:r>
          </w:p>
        </w:tc>
      </w:tr>
      <w:tr w14:paraId="632B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0D15810E">
            <w:pPr>
              <w:widowControl/>
              <w:spacing w:line="240" w:lineRule="auto"/>
              <w:jc w:val="left"/>
              <w:rPr>
                <w:sz w:val="16"/>
                <w:lang w:val="it-IT"/>
              </w:rPr>
            </w:pPr>
            <w:r>
              <w:rPr>
                <w:sz w:val="16"/>
                <w:lang w:val="it-IT"/>
              </w:rPr>
              <w:t>Specifiche della batteria</w:t>
            </w:r>
          </w:p>
        </w:tc>
        <w:tc>
          <w:tcPr>
            <w:tcW w:w="2898" w:type="pct"/>
            <w:gridSpan w:val="2"/>
            <w:shd w:val="clear" w:color="auto" w:fill="auto"/>
            <w:vAlign w:val="center"/>
          </w:tcPr>
          <w:p w14:paraId="0551CFA5">
            <w:pPr>
              <w:widowControl/>
              <w:spacing w:line="240" w:lineRule="auto"/>
              <w:jc w:val="left"/>
              <w:rPr>
                <w:sz w:val="16"/>
                <w:lang w:val="it-IT"/>
              </w:rPr>
            </w:pPr>
            <w:r>
              <w:rPr>
                <w:sz w:val="16"/>
                <w:lang w:val="it-IT"/>
              </w:rPr>
              <w:t>3,7 Vc.c., 90 mAh</w:t>
            </w:r>
          </w:p>
        </w:tc>
      </w:tr>
      <w:tr w14:paraId="6B9C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37E7123B">
            <w:pPr>
              <w:widowControl/>
              <w:spacing w:line="240" w:lineRule="auto"/>
              <w:jc w:val="left"/>
              <w:rPr>
                <w:sz w:val="16"/>
                <w:lang w:val="it-IT"/>
              </w:rPr>
            </w:pPr>
            <w:r>
              <w:rPr>
                <w:sz w:val="16"/>
                <w:lang w:val="it-IT"/>
              </w:rPr>
              <w:t>Durata della batteria</w:t>
            </w:r>
          </w:p>
        </w:tc>
        <w:tc>
          <w:tcPr>
            <w:tcW w:w="2898" w:type="pct"/>
            <w:gridSpan w:val="2"/>
            <w:shd w:val="clear" w:color="auto" w:fill="auto"/>
            <w:vAlign w:val="center"/>
          </w:tcPr>
          <w:p w14:paraId="287C8470">
            <w:pPr>
              <w:widowControl/>
              <w:spacing w:line="240" w:lineRule="auto"/>
              <w:jc w:val="left"/>
              <w:rPr>
                <w:sz w:val="16"/>
                <w:lang w:val="it-IT"/>
              </w:rPr>
            </w:pPr>
            <w:r>
              <w:rPr>
                <w:sz w:val="16"/>
                <w:lang w:val="it-IT"/>
              </w:rPr>
              <w:t>Non meno di 24 ore (stato completo)</w:t>
            </w:r>
          </w:p>
        </w:tc>
      </w:tr>
      <w:tr w14:paraId="51E5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50310A32">
            <w:pPr>
              <w:widowControl/>
              <w:spacing w:line="240" w:lineRule="auto"/>
              <w:jc w:val="left"/>
              <w:rPr>
                <w:sz w:val="16"/>
                <w:lang w:val="it-IT"/>
              </w:rPr>
            </w:pPr>
            <w:r>
              <w:rPr>
                <w:sz w:val="16"/>
                <w:lang w:val="it-IT"/>
              </w:rPr>
              <w:t>Gamma di tensione d'ingresso di ricarica</w:t>
            </w:r>
          </w:p>
        </w:tc>
        <w:tc>
          <w:tcPr>
            <w:tcW w:w="2898" w:type="pct"/>
            <w:gridSpan w:val="2"/>
            <w:shd w:val="clear" w:color="auto" w:fill="auto"/>
            <w:vAlign w:val="center"/>
          </w:tcPr>
          <w:p w14:paraId="76545C62">
            <w:pPr>
              <w:widowControl/>
              <w:spacing w:line="240" w:lineRule="auto"/>
              <w:jc w:val="left"/>
              <w:rPr>
                <w:sz w:val="16"/>
                <w:lang w:val="it-IT"/>
              </w:rPr>
            </w:pPr>
            <w:r>
              <w:rPr>
                <w:sz w:val="16"/>
                <w:lang w:val="it-IT"/>
              </w:rPr>
              <w:t xml:space="preserve">4,5 - 5,5 V di tensione </w:t>
            </w:r>
            <w:r>
              <w:rPr>
                <w:rFonts w:hint="eastAsia"/>
                <w:sz w:val="16"/>
                <w:lang w:val="it-IT"/>
              </w:rPr>
              <w:t>C</w:t>
            </w:r>
            <w:r>
              <w:rPr>
                <w:sz w:val="16"/>
                <w:lang w:val="it-IT"/>
              </w:rPr>
              <w:t>C</w:t>
            </w:r>
          </w:p>
        </w:tc>
      </w:tr>
      <w:tr w14:paraId="0520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7B4B5F64">
            <w:pPr>
              <w:widowControl/>
              <w:spacing w:line="240" w:lineRule="auto"/>
              <w:jc w:val="left"/>
              <w:rPr>
                <w:sz w:val="16"/>
                <w:lang w:val="it-IT"/>
              </w:rPr>
            </w:pPr>
            <w:r>
              <w:rPr>
                <w:sz w:val="16"/>
                <w:lang w:val="it-IT"/>
              </w:rPr>
              <w:t>Tempo di ricarica</w:t>
            </w:r>
          </w:p>
        </w:tc>
        <w:tc>
          <w:tcPr>
            <w:tcW w:w="2898" w:type="pct"/>
            <w:gridSpan w:val="2"/>
            <w:shd w:val="clear" w:color="auto" w:fill="auto"/>
            <w:vAlign w:val="center"/>
          </w:tcPr>
          <w:p w14:paraId="10666617">
            <w:pPr>
              <w:widowControl/>
              <w:spacing w:line="240" w:lineRule="auto"/>
              <w:jc w:val="left"/>
              <w:rPr>
                <w:sz w:val="16"/>
                <w:lang w:val="it-IT"/>
              </w:rPr>
            </w:pPr>
            <w:r>
              <w:rPr>
                <w:sz w:val="16"/>
                <w:lang w:val="it-IT"/>
              </w:rPr>
              <w:t>2 ore (al 90% della potenza)</w:t>
            </w:r>
          </w:p>
        </w:tc>
      </w:tr>
      <w:tr w14:paraId="0385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7D76ECD5">
            <w:pPr>
              <w:widowControl/>
              <w:spacing w:line="240" w:lineRule="auto"/>
              <w:jc w:val="left"/>
              <w:rPr>
                <w:b/>
                <w:szCs w:val="18"/>
                <w:lang w:val="it-IT"/>
              </w:rPr>
            </w:pPr>
            <w:r>
              <w:rPr>
                <w:b/>
                <w:szCs w:val="18"/>
                <w:lang w:val="it-IT"/>
              </w:rPr>
              <w:t>ECG</w:t>
            </w:r>
          </w:p>
        </w:tc>
      </w:tr>
      <w:tr w14:paraId="6EDF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85A7C2E">
            <w:pPr>
              <w:widowControl/>
              <w:spacing w:line="240" w:lineRule="auto"/>
              <w:jc w:val="left"/>
              <w:rPr>
                <w:sz w:val="16"/>
                <w:szCs w:val="16"/>
                <w:lang w:val="it-IT"/>
              </w:rPr>
            </w:pPr>
            <w:r>
              <w:rPr>
                <w:sz w:val="16"/>
                <w:szCs w:val="16"/>
                <w:lang w:val="it-IT"/>
              </w:rPr>
              <w:t>Tipo di Rilevatore</w:t>
            </w:r>
          </w:p>
        </w:tc>
        <w:tc>
          <w:tcPr>
            <w:tcW w:w="2898" w:type="pct"/>
            <w:gridSpan w:val="2"/>
            <w:shd w:val="clear" w:color="auto" w:fill="auto"/>
            <w:vAlign w:val="center"/>
          </w:tcPr>
          <w:p w14:paraId="27F8AC56">
            <w:pPr>
              <w:widowControl/>
              <w:spacing w:line="240" w:lineRule="auto"/>
              <w:jc w:val="left"/>
              <w:rPr>
                <w:sz w:val="16"/>
                <w:szCs w:val="16"/>
                <w:lang w:val="it-IT"/>
              </w:rPr>
            </w:pPr>
            <w:r>
              <w:rPr>
                <w:sz w:val="16"/>
                <w:szCs w:val="16"/>
                <w:lang w:val="it-IT"/>
              </w:rPr>
              <w:t>Elettrodi ECG integrati</w:t>
            </w:r>
          </w:p>
        </w:tc>
      </w:tr>
      <w:tr w14:paraId="788B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A5CBCF6">
            <w:pPr>
              <w:widowControl/>
              <w:spacing w:line="240" w:lineRule="auto"/>
              <w:jc w:val="left"/>
              <w:rPr>
                <w:sz w:val="16"/>
                <w:szCs w:val="16"/>
                <w:lang w:val="it-IT"/>
              </w:rPr>
            </w:pPr>
            <w:r>
              <w:rPr>
                <w:sz w:val="16"/>
                <w:szCs w:val="16"/>
                <w:lang w:val="it-IT"/>
              </w:rPr>
              <w:t>Rilevatore</w:t>
            </w:r>
          </w:p>
        </w:tc>
        <w:tc>
          <w:tcPr>
            <w:tcW w:w="2898" w:type="pct"/>
            <w:gridSpan w:val="2"/>
            <w:shd w:val="clear" w:color="auto" w:fill="auto"/>
            <w:vAlign w:val="center"/>
          </w:tcPr>
          <w:p w14:paraId="5945F20F">
            <w:pPr>
              <w:widowControl/>
              <w:spacing w:line="240" w:lineRule="auto"/>
              <w:jc w:val="left"/>
              <w:rPr>
                <w:sz w:val="16"/>
                <w:szCs w:val="16"/>
                <w:lang w:val="it-IT"/>
              </w:rPr>
            </w:pPr>
            <w:r>
              <w:rPr>
                <w:sz w:val="16"/>
                <w:szCs w:val="16"/>
                <w:lang w:val="it-IT"/>
              </w:rPr>
              <w:t>Derivazione I</w:t>
            </w:r>
          </w:p>
        </w:tc>
      </w:tr>
      <w:tr w14:paraId="26AB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8017FBB">
            <w:pPr>
              <w:widowControl/>
              <w:spacing w:line="240" w:lineRule="auto"/>
              <w:jc w:val="left"/>
              <w:rPr>
                <w:sz w:val="16"/>
                <w:szCs w:val="16"/>
                <w:lang w:val="it-IT"/>
              </w:rPr>
            </w:pPr>
            <w:r>
              <w:rPr>
                <w:sz w:val="16"/>
                <w:szCs w:val="16"/>
                <w:lang w:val="it-IT"/>
              </w:rPr>
              <w:t>Impendenza d'ingresso</w:t>
            </w:r>
          </w:p>
        </w:tc>
        <w:tc>
          <w:tcPr>
            <w:tcW w:w="2898" w:type="pct"/>
            <w:gridSpan w:val="2"/>
            <w:shd w:val="clear" w:color="auto" w:fill="auto"/>
            <w:vAlign w:val="center"/>
          </w:tcPr>
          <w:p w14:paraId="66A8E48B">
            <w:pPr>
              <w:widowControl/>
              <w:spacing w:line="240" w:lineRule="auto"/>
              <w:jc w:val="left"/>
              <w:rPr>
                <w:sz w:val="16"/>
                <w:szCs w:val="16"/>
                <w:lang w:val="it-IT"/>
              </w:rPr>
            </w:pPr>
            <w:r>
              <w:rPr>
                <w:sz w:val="16"/>
                <w:szCs w:val="16"/>
                <w:lang w:val="it-IT"/>
              </w:rPr>
              <w:t>≥10 MΩ, 10 Hz</w:t>
            </w:r>
          </w:p>
        </w:tc>
      </w:tr>
      <w:tr w14:paraId="4C8B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EB4F1BC">
            <w:pPr>
              <w:widowControl/>
              <w:spacing w:line="240" w:lineRule="auto"/>
              <w:jc w:val="left"/>
              <w:rPr>
                <w:sz w:val="16"/>
                <w:szCs w:val="16"/>
                <w:lang w:val="it-IT"/>
              </w:rPr>
            </w:pPr>
            <w:r>
              <w:rPr>
                <w:sz w:val="16"/>
                <w:szCs w:val="16"/>
                <w:lang w:val="it-IT"/>
              </w:rPr>
              <w:t>Linearità e gamma dinamica</w:t>
            </w:r>
          </w:p>
        </w:tc>
        <w:tc>
          <w:tcPr>
            <w:tcW w:w="2898" w:type="pct"/>
            <w:gridSpan w:val="2"/>
            <w:shd w:val="clear" w:color="auto" w:fill="auto"/>
            <w:vAlign w:val="center"/>
          </w:tcPr>
          <w:p w14:paraId="4F5EC516">
            <w:pPr>
              <w:widowControl/>
              <w:spacing w:line="240" w:lineRule="auto"/>
              <w:jc w:val="left"/>
              <w:rPr>
                <w:sz w:val="16"/>
                <w:szCs w:val="16"/>
                <w:lang w:val="it-IT"/>
              </w:rPr>
            </w:pPr>
            <w:r>
              <w:rPr>
                <w:sz w:val="16"/>
                <w:szCs w:val="16"/>
                <w:lang w:val="it-IT"/>
              </w:rPr>
              <w:t>10 mV (picco-valle)</w:t>
            </w:r>
          </w:p>
        </w:tc>
      </w:tr>
      <w:tr w14:paraId="582D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54F964D">
            <w:pPr>
              <w:widowControl/>
              <w:spacing w:line="240" w:lineRule="auto"/>
              <w:jc w:val="left"/>
              <w:rPr>
                <w:sz w:val="16"/>
                <w:szCs w:val="16"/>
                <w:lang w:val="it-IT"/>
              </w:rPr>
            </w:pPr>
            <w:r>
              <w:rPr>
                <w:sz w:val="16"/>
                <w:szCs w:val="16"/>
                <w:lang w:val="it-IT"/>
              </w:rPr>
              <w:t>Reiezione di modo comune</w:t>
            </w:r>
          </w:p>
        </w:tc>
        <w:tc>
          <w:tcPr>
            <w:tcW w:w="2898" w:type="pct"/>
            <w:gridSpan w:val="2"/>
            <w:shd w:val="clear" w:color="auto" w:fill="auto"/>
            <w:vAlign w:val="center"/>
          </w:tcPr>
          <w:p w14:paraId="6361A728">
            <w:pPr>
              <w:widowControl/>
              <w:spacing w:line="240" w:lineRule="auto"/>
              <w:jc w:val="left"/>
              <w:rPr>
                <w:sz w:val="16"/>
                <w:szCs w:val="16"/>
                <w:lang w:val="it-IT"/>
              </w:rPr>
            </w:pPr>
            <w:r>
              <w:rPr>
                <w:sz w:val="16"/>
                <w:szCs w:val="16"/>
                <w:lang w:val="it-IT"/>
              </w:rPr>
              <w:t>≥60 dB</w:t>
            </w:r>
          </w:p>
        </w:tc>
      </w:tr>
      <w:tr w14:paraId="0C78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2AEF727">
            <w:pPr>
              <w:widowControl/>
              <w:spacing w:line="240" w:lineRule="auto"/>
              <w:jc w:val="left"/>
              <w:rPr>
                <w:sz w:val="16"/>
                <w:szCs w:val="16"/>
                <w:lang w:val="it-IT"/>
              </w:rPr>
            </w:pPr>
            <w:r>
              <w:rPr>
                <w:sz w:val="16"/>
                <w:szCs w:val="16"/>
                <w:lang w:val="it-IT"/>
              </w:rPr>
              <w:t>Risposta in frequenza</w:t>
            </w:r>
          </w:p>
        </w:tc>
        <w:tc>
          <w:tcPr>
            <w:tcW w:w="2898" w:type="pct"/>
            <w:gridSpan w:val="2"/>
            <w:shd w:val="clear" w:color="auto" w:fill="auto"/>
            <w:vAlign w:val="center"/>
          </w:tcPr>
          <w:p w14:paraId="0E5EF739">
            <w:pPr>
              <w:widowControl/>
              <w:spacing w:line="240" w:lineRule="auto"/>
              <w:jc w:val="left"/>
              <w:rPr>
                <w:sz w:val="16"/>
                <w:szCs w:val="16"/>
                <w:lang w:val="it-IT"/>
              </w:rPr>
            </w:pPr>
            <w:r>
              <w:rPr>
                <w:sz w:val="16"/>
                <w:szCs w:val="16"/>
                <w:lang w:val="it-IT"/>
              </w:rPr>
              <w:t xml:space="preserve">0,67 </w:t>
            </w:r>
            <w:r>
              <w:rPr>
                <w:sz w:val="16"/>
                <w:lang w:val="it-IT"/>
              </w:rPr>
              <w:t>-</w:t>
            </w:r>
            <w:r>
              <w:rPr>
                <w:sz w:val="16"/>
                <w:szCs w:val="16"/>
                <w:lang w:val="it-IT"/>
              </w:rPr>
              <w:t xml:space="preserve"> 40 Hz</w:t>
            </w:r>
          </w:p>
        </w:tc>
      </w:tr>
      <w:tr w14:paraId="678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9AAE31F">
            <w:pPr>
              <w:widowControl/>
              <w:spacing w:line="240" w:lineRule="auto"/>
              <w:jc w:val="left"/>
              <w:rPr>
                <w:sz w:val="16"/>
                <w:szCs w:val="16"/>
                <w:lang w:val="it-IT"/>
              </w:rPr>
            </w:pPr>
            <w:r>
              <w:rPr>
                <w:sz w:val="16"/>
                <w:szCs w:val="16"/>
                <w:lang w:val="it-IT"/>
              </w:rPr>
              <w:t>Errore di guadagno</w:t>
            </w:r>
          </w:p>
        </w:tc>
        <w:tc>
          <w:tcPr>
            <w:tcW w:w="2898" w:type="pct"/>
            <w:gridSpan w:val="2"/>
            <w:shd w:val="clear" w:color="auto" w:fill="auto"/>
            <w:vAlign w:val="center"/>
          </w:tcPr>
          <w:p w14:paraId="618CB160">
            <w:pPr>
              <w:widowControl/>
              <w:spacing w:line="240" w:lineRule="auto"/>
              <w:jc w:val="left"/>
              <w:rPr>
                <w:sz w:val="16"/>
                <w:szCs w:val="16"/>
                <w:lang w:val="it-IT"/>
              </w:rPr>
            </w:pPr>
            <w:r>
              <w:rPr>
                <w:sz w:val="16"/>
                <w:szCs w:val="16"/>
                <w:lang w:val="it-IT"/>
              </w:rPr>
              <w:t>Errore massimo ±10%</w:t>
            </w:r>
          </w:p>
        </w:tc>
      </w:tr>
      <w:tr w14:paraId="7DA5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22EC9203">
            <w:pPr>
              <w:widowControl/>
              <w:spacing w:line="240" w:lineRule="auto"/>
              <w:jc w:val="left"/>
              <w:rPr>
                <w:sz w:val="16"/>
                <w:lang w:val="it-IT"/>
              </w:rPr>
            </w:pPr>
            <w:r>
              <w:rPr>
                <w:b/>
                <w:szCs w:val="18"/>
                <w:lang w:val="it-IT"/>
              </w:rPr>
              <w:t>Fisico</w:t>
            </w:r>
          </w:p>
        </w:tc>
      </w:tr>
      <w:tr w14:paraId="09E3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054A1A63">
            <w:pPr>
              <w:widowControl/>
              <w:spacing w:line="240" w:lineRule="auto"/>
              <w:jc w:val="left"/>
              <w:rPr>
                <w:sz w:val="16"/>
                <w:szCs w:val="16"/>
                <w:lang w:val="it-IT"/>
              </w:rPr>
            </w:pPr>
            <w:r>
              <w:rPr>
                <w:b/>
                <w:bCs/>
                <w:sz w:val="16"/>
                <w:lang w:val="it-IT"/>
              </w:rPr>
              <w:t>Dimensione</w:t>
            </w:r>
          </w:p>
        </w:tc>
        <w:tc>
          <w:tcPr>
            <w:tcW w:w="2898" w:type="pct"/>
            <w:gridSpan w:val="2"/>
            <w:shd w:val="clear" w:color="auto" w:fill="auto"/>
          </w:tcPr>
          <w:p w14:paraId="06978648">
            <w:pPr>
              <w:widowControl/>
              <w:spacing w:line="240" w:lineRule="auto"/>
              <w:jc w:val="left"/>
              <w:rPr>
                <w:sz w:val="16"/>
                <w:szCs w:val="16"/>
                <w:lang w:val="it-IT"/>
              </w:rPr>
            </w:pPr>
            <w:r>
              <w:rPr>
                <w:sz w:val="16"/>
                <w:lang w:val="it-IT"/>
              </w:rPr>
              <w:t>94 mm x 34 mm x 12 mm</w:t>
            </w:r>
          </w:p>
        </w:tc>
      </w:tr>
      <w:tr w14:paraId="3FC5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6506F43C">
            <w:pPr>
              <w:widowControl/>
              <w:spacing w:line="240" w:lineRule="auto"/>
              <w:jc w:val="left"/>
              <w:rPr>
                <w:b/>
                <w:bCs/>
                <w:sz w:val="16"/>
                <w:lang w:val="it-IT"/>
              </w:rPr>
            </w:pPr>
            <w:r>
              <w:rPr>
                <w:b/>
                <w:bCs/>
                <w:sz w:val="16"/>
                <w:lang w:val="it-IT"/>
              </w:rPr>
              <w:t xml:space="preserve">Dimensioni della confezione </w:t>
            </w:r>
          </w:p>
        </w:tc>
        <w:tc>
          <w:tcPr>
            <w:tcW w:w="2898" w:type="pct"/>
            <w:gridSpan w:val="2"/>
            <w:shd w:val="clear" w:color="auto" w:fill="auto"/>
          </w:tcPr>
          <w:p w14:paraId="5976EE97">
            <w:pPr>
              <w:widowControl/>
              <w:spacing w:line="240" w:lineRule="auto"/>
              <w:jc w:val="left"/>
              <w:rPr>
                <w:sz w:val="16"/>
                <w:lang w:val="it-IT"/>
              </w:rPr>
            </w:pPr>
            <w:r>
              <w:rPr>
                <w:sz w:val="16"/>
                <w:lang w:val="it-IT"/>
              </w:rPr>
              <w:t>172 mm x 113 mm x 59 mm</w:t>
            </w:r>
          </w:p>
        </w:tc>
      </w:tr>
      <w:tr w14:paraId="0826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11F62582">
            <w:pPr>
              <w:widowControl/>
              <w:spacing w:line="240" w:lineRule="auto"/>
              <w:jc w:val="left"/>
              <w:rPr>
                <w:b/>
                <w:bCs/>
                <w:sz w:val="16"/>
                <w:lang w:val="it-IT"/>
              </w:rPr>
            </w:pPr>
            <w:r>
              <w:rPr>
                <w:b/>
                <w:bCs/>
                <w:sz w:val="16"/>
                <w:lang w:val="it-IT"/>
              </w:rPr>
              <w:t>Peso</w:t>
            </w:r>
          </w:p>
        </w:tc>
        <w:tc>
          <w:tcPr>
            <w:tcW w:w="2898" w:type="pct"/>
            <w:gridSpan w:val="2"/>
            <w:shd w:val="clear" w:color="auto" w:fill="auto"/>
          </w:tcPr>
          <w:p w14:paraId="584B86FE">
            <w:pPr>
              <w:widowControl/>
              <w:spacing w:line="240" w:lineRule="auto"/>
              <w:jc w:val="left"/>
              <w:rPr>
                <w:sz w:val="16"/>
                <w:lang w:val="it-IT"/>
              </w:rPr>
            </w:pPr>
            <w:r>
              <w:rPr>
                <w:sz w:val="16"/>
                <w:lang w:val="it-IT"/>
              </w:rPr>
              <w:t>&lt;30 g (con batteria)</w:t>
            </w:r>
          </w:p>
        </w:tc>
      </w:tr>
      <w:tr w14:paraId="7360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61B17639">
            <w:pPr>
              <w:widowControl/>
              <w:spacing w:line="240" w:lineRule="auto"/>
              <w:jc w:val="left"/>
              <w:rPr>
                <w:b/>
                <w:bCs/>
                <w:sz w:val="16"/>
                <w:lang w:val="it-IT"/>
              </w:rPr>
            </w:pPr>
            <w:r>
              <w:rPr>
                <w:b/>
                <w:bCs/>
                <w:sz w:val="16"/>
                <w:lang w:val="it-IT"/>
              </w:rPr>
              <w:t>Connettività wireless</w:t>
            </w:r>
          </w:p>
        </w:tc>
        <w:tc>
          <w:tcPr>
            <w:tcW w:w="2898" w:type="pct"/>
            <w:gridSpan w:val="2"/>
            <w:shd w:val="clear" w:color="auto" w:fill="auto"/>
          </w:tcPr>
          <w:p w14:paraId="0D974C3D">
            <w:pPr>
              <w:widowControl/>
              <w:spacing w:line="240" w:lineRule="auto"/>
              <w:jc w:val="left"/>
              <w:rPr>
                <w:sz w:val="16"/>
                <w:lang w:val="it-IT"/>
              </w:rPr>
            </w:pPr>
            <w:r>
              <w:rPr>
                <w:rFonts w:asciiTheme="majorBidi" w:hAnsiTheme="majorBidi" w:cstheme="majorBidi"/>
                <w:sz w:val="16"/>
                <w:szCs w:val="16"/>
                <w:lang w:val="it-IT"/>
              </w:rPr>
              <w:t>Supporto della connessione Bluetooth ntegrato 4.0 BLE</w:t>
            </w:r>
          </w:p>
        </w:tc>
      </w:tr>
      <w:tr w14:paraId="4B43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167D086C">
            <w:pPr>
              <w:widowControl/>
              <w:spacing w:line="240" w:lineRule="auto"/>
              <w:jc w:val="left"/>
              <w:rPr>
                <w:b/>
                <w:bCs/>
                <w:sz w:val="16"/>
                <w:lang w:val="it-IT"/>
              </w:rPr>
            </w:pPr>
            <w:r>
              <w:rPr>
                <w:b/>
                <w:bCs/>
                <w:smallCaps/>
                <w:sz w:val="16"/>
                <w:szCs w:val="16"/>
                <w:lang w:val="it-IT"/>
              </w:rPr>
              <w:t xml:space="preserve">Durata di vita prevista </w:t>
            </w:r>
          </w:p>
        </w:tc>
        <w:tc>
          <w:tcPr>
            <w:tcW w:w="2898" w:type="pct"/>
            <w:gridSpan w:val="2"/>
            <w:shd w:val="clear" w:color="auto" w:fill="auto"/>
          </w:tcPr>
          <w:p w14:paraId="57FC867A">
            <w:pPr>
              <w:widowControl/>
              <w:spacing w:line="240" w:lineRule="auto"/>
              <w:jc w:val="left"/>
              <w:rPr>
                <w:sz w:val="16"/>
                <w:lang w:val="it-IT"/>
              </w:rPr>
            </w:pPr>
            <w:r>
              <w:rPr>
                <w:sz w:val="16"/>
                <w:lang w:val="it-IT"/>
              </w:rPr>
              <w:t>5 anni</w:t>
            </w:r>
          </w:p>
        </w:tc>
      </w:tr>
      <w:tr w14:paraId="0D44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4593" w:type="dxa"/>
            <w:gridSpan w:val="3"/>
            <w:shd w:val="clear" w:color="auto" w:fill="auto"/>
            <w:vAlign w:val="center"/>
          </w:tcPr>
          <w:p w14:paraId="3FEAFA81">
            <w:pPr>
              <w:pStyle w:val="48"/>
              <w:widowControl/>
              <w:spacing w:line="240" w:lineRule="auto"/>
              <w:jc w:val="left"/>
              <w:rPr>
                <w:sz w:val="16"/>
                <w:lang w:val="it-IT"/>
              </w:rPr>
            </w:pPr>
            <w:r>
              <w:rPr>
                <w:rFonts w:hint="eastAsia" w:eastAsia="宋体" w:asciiTheme="majorBidi" w:hAnsiTheme="majorBidi" w:cstheme="majorBidi"/>
                <w:b/>
                <w:bCs/>
                <w:sz w:val="16"/>
                <w:szCs w:val="16"/>
                <w:highlight w:val="none"/>
                <w:lang w:val="en-US" w:eastAsia="zh-CN"/>
              </w:rPr>
              <w:t>Bluetooth RF</w:t>
            </w:r>
          </w:p>
        </w:tc>
      </w:tr>
      <w:tr w14:paraId="23E5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0CE76A2C">
            <w:pPr>
              <w:pStyle w:val="48"/>
              <w:widowControl/>
              <w:spacing w:line="240" w:lineRule="auto"/>
              <w:jc w:val="left"/>
              <w:rPr>
                <w:b/>
                <w:bCs/>
                <w:smallCaps/>
                <w:sz w:val="16"/>
                <w:szCs w:val="16"/>
                <w:lang w:val="it-IT"/>
              </w:rPr>
            </w:pPr>
            <w:r>
              <w:rPr>
                <w:rFonts w:hint="eastAsia" w:asciiTheme="majorBidi" w:hAnsiTheme="majorBidi" w:cstheme="majorBidi"/>
                <w:sz w:val="16"/>
                <w:szCs w:val="16"/>
                <w:highlight w:val="none"/>
              </w:rPr>
              <w:t>Gamma frequenza</w:t>
            </w:r>
          </w:p>
        </w:tc>
        <w:tc>
          <w:tcPr>
            <w:tcW w:w="2665" w:type="dxa"/>
            <w:gridSpan w:val="2"/>
            <w:shd w:val="clear" w:color="auto" w:fill="auto"/>
            <w:vAlign w:val="center"/>
          </w:tcPr>
          <w:p w14:paraId="74029041">
            <w:pPr>
              <w:pStyle w:val="48"/>
              <w:widowControl/>
              <w:spacing w:line="240" w:lineRule="auto"/>
              <w:jc w:val="left"/>
              <w:rPr>
                <w:sz w:val="16"/>
                <w:lang w:val="it-IT"/>
              </w:rPr>
            </w:pPr>
            <w:r>
              <w:rPr>
                <w:rFonts w:hint="eastAsia" w:eastAsia="宋体" w:asciiTheme="majorBidi" w:hAnsiTheme="majorBidi" w:cstheme="majorBidi"/>
                <w:sz w:val="16"/>
                <w:szCs w:val="16"/>
                <w:highlight w:val="none"/>
                <w:lang w:val="en-US" w:eastAsia="zh-CN"/>
              </w:rPr>
              <w:t>2</w:t>
            </w:r>
            <w:r>
              <w:rPr>
                <w:rFonts w:hint="eastAsia" w:asciiTheme="majorBidi" w:hAnsiTheme="majorBidi" w:cstheme="majorBidi"/>
                <w:sz w:val="16"/>
                <w:szCs w:val="16"/>
                <w:highlight w:val="none"/>
                <w:lang w:val="en-US" w:eastAsia="zh-CN"/>
              </w:rPr>
              <w:t>,</w:t>
            </w:r>
            <w:r>
              <w:rPr>
                <w:rFonts w:hint="eastAsia" w:eastAsia="宋体" w:asciiTheme="majorBidi" w:hAnsiTheme="majorBidi" w:cstheme="majorBidi"/>
                <w:sz w:val="16"/>
                <w:szCs w:val="16"/>
                <w:highlight w:val="none"/>
                <w:lang w:val="en-US" w:eastAsia="zh-CN"/>
              </w:rPr>
              <w:t>402</w:t>
            </w:r>
            <w:r>
              <w:rPr>
                <w:rFonts w:hint="eastAsia" w:asciiTheme="majorBidi" w:hAnsiTheme="majorBidi" w:cstheme="majorBidi"/>
                <w:sz w:val="16"/>
                <w:szCs w:val="16"/>
                <w:highlight w:val="none"/>
                <w:lang w:val="en-US" w:eastAsia="zh-CN"/>
              </w:rPr>
              <w:t xml:space="preserve"> </w:t>
            </w:r>
            <w:r>
              <w:rPr>
                <w:rFonts w:hint="eastAsia" w:eastAsia="宋体" w:asciiTheme="majorBidi" w:hAnsiTheme="majorBidi" w:cstheme="majorBidi"/>
                <w:sz w:val="16"/>
                <w:szCs w:val="16"/>
                <w:highlight w:val="none"/>
                <w:lang w:val="en-US" w:eastAsia="zh-CN"/>
              </w:rPr>
              <w:t>-</w:t>
            </w:r>
            <w:r>
              <w:rPr>
                <w:rFonts w:hint="eastAsia" w:asciiTheme="majorBidi" w:hAnsiTheme="majorBidi" w:cstheme="majorBidi"/>
                <w:sz w:val="16"/>
                <w:szCs w:val="16"/>
                <w:highlight w:val="none"/>
                <w:lang w:val="en-US" w:eastAsia="zh-CN"/>
              </w:rPr>
              <w:t xml:space="preserve"> </w:t>
            </w:r>
            <w:r>
              <w:rPr>
                <w:rFonts w:hint="eastAsia" w:eastAsia="宋体" w:asciiTheme="majorBidi" w:hAnsiTheme="majorBidi" w:cstheme="majorBidi"/>
                <w:sz w:val="16"/>
                <w:szCs w:val="16"/>
                <w:highlight w:val="none"/>
                <w:lang w:val="en-US" w:eastAsia="zh-CN"/>
              </w:rPr>
              <w:t>2</w:t>
            </w:r>
            <w:r>
              <w:rPr>
                <w:rFonts w:hint="eastAsia" w:asciiTheme="majorBidi" w:hAnsiTheme="majorBidi" w:cstheme="majorBidi"/>
                <w:sz w:val="16"/>
                <w:szCs w:val="16"/>
                <w:highlight w:val="none"/>
                <w:lang w:val="en-US" w:eastAsia="zh-CN"/>
              </w:rPr>
              <w:t>,</w:t>
            </w:r>
            <w:r>
              <w:rPr>
                <w:rFonts w:hint="eastAsia" w:eastAsia="宋体" w:asciiTheme="majorBidi" w:hAnsiTheme="majorBidi" w:cstheme="majorBidi"/>
                <w:sz w:val="16"/>
                <w:szCs w:val="16"/>
                <w:highlight w:val="none"/>
                <w:lang w:val="en-US" w:eastAsia="zh-CN"/>
              </w:rPr>
              <w:t>480 GHz</w:t>
            </w:r>
          </w:p>
        </w:tc>
      </w:tr>
      <w:tr w14:paraId="2AFB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190365E3">
            <w:pPr>
              <w:pStyle w:val="48"/>
              <w:widowControl/>
              <w:spacing w:line="240" w:lineRule="auto"/>
              <w:jc w:val="left"/>
              <w:rPr>
                <w:b/>
                <w:bCs/>
                <w:smallCaps/>
                <w:sz w:val="16"/>
                <w:szCs w:val="16"/>
                <w:lang w:val="it-IT"/>
              </w:rPr>
            </w:pPr>
            <w:r>
              <w:rPr>
                <w:rFonts w:hint="eastAsia" w:asciiTheme="majorBidi" w:hAnsiTheme="majorBidi" w:cstheme="majorBidi"/>
                <w:sz w:val="16"/>
                <w:szCs w:val="16"/>
                <w:highlight w:val="none"/>
              </w:rPr>
              <w:t>Potenza massima RF</w:t>
            </w:r>
          </w:p>
        </w:tc>
        <w:tc>
          <w:tcPr>
            <w:tcW w:w="2665" w:type="dxa"/>
            <w:gridSpan w:val="2"/>
            <w:shd w:val="clear" w:color="auto" w:fill="auto"/>
            <w:vAlign w:val="center"/>
          </w:tcPr>
          <w:p w14:paraId="09FAB9C4">
            <w:pPr>
              <w:pStyle w:val="48"/>
              <w:widowControl/>
              <w:spacing w:line="240" w:lineRule="auto"/>
              <w:jc w:val="left"/>
              <w:rPr>
                <w:sz w:val="16"/>
                <w:lang w:val="it-IT"/>
              </w:rPr>
            </w:pPr>
            <w:r>
              <w:rPr>
                <w:rFonts w:hint="eastAsia" w:eastAsia="宋体" w:asciiTheme="majorBidi" w:hAnsiTheme="majorBidi" w:cstheme="majorBidi"/>
                <w:sz w:val="16"/>
                <w:szCs w:val="16"/>
                <w:highlight w:val="none"/>
                <w:lang w:val="en-US" w:eastAsia="zh-CN"/>
              </w:rPr>
              <w:t>-10dBm</w:t>
            </w:r>
          </w:p>
        </w:tc>
      </w:tr>
    </w:tbl>
    <w:p w14:paraId="13107760">
      <w:pPr>
        <w:pStyle w:val="25"/>
        <w:rPr>
          <w:sz w:val="10"/>
          <w:szCs w:val="10"/>
          <w:lang w:val="it-IT"/>
        </w:rPr>
      </w:pPr>
    </w:p>
    <w:p w14:paraId="0C35B746">
      <w:pPr>
        <w:pStyle w:val="2"/>
        <w:widowControl/>
        <w:numPr>
          <w:ilvl w:val="0"/>
          <w:numId w:val="8"/>
        </w:numPr>
        <w:tabs>
          <w:tab w:val="left" w:pos="426"/>
        </w:tabs>
        <w:spacing w:before="120" w:beforeLines="0" w:after="120"/>
        <w:ind w:left="424" w:hanging="424" w:hangingChars="151"/>
        <w:jc w:val="left"/>
      </w:pPr>
      <w:bookmarkStart w:id="470" w:name="_Toc32246"/>
      <w:bookmarkStart w:id="471" w:name="_Toc10453"/>
      <w:bookmarkStart w:id="472" w:name="_Toc26077"/>
      <w:bookmarkStart w:id="473" w:name="_Toc29207"/>
      <w:bookmarkStart w:id="474" w:name="_Toc15124"/>
      <w:r>
        <w:t>Compatibilità elettromagnetica</w:t>
      </w:r>
      <w:bookmarkEnd w:id="470"/>
      <w:bookmarkEnd w:id="471"/>
      <w:bookmarkEnd w:id="472"/>
      <w:bookmarkEnd w:id="473"/>
      <w:bookmarkEnd w:id="474"/>
    </w:p>
    <w:p w14:paraId="6BA6EDEA">
      <w:pPr>
        <w:widowControl/>
        <w:spacing w:after="120" w:afterLines="50" w:line="240" w:lineRule="auto"/>
        <w:jc w:val="left"/>
        <w:rPr>
          <w:szCs w:val="18"/>
          <w:lang w:val="it-IT"/>
        </w:rPr>
      </w:pPr>
      <w:r>
        <w:rPr>
          <w:lang w:val="it-IT"/>
        </w:rPr>
        <w:t>Il dispositivo soddisfa i requisiti della norma IEC 60601-1-2.</w:t>
      </w:r>
    </w:p>
    <w:p w14:paraId="510C1C91">
      <w:pPr>
        <w:widowControl/>
        <w:tabs>
          <w:tab w:val="left" w:pos="284"/>
        </w:tabs>
        <w:spacing w:after="72" w:afterLines="30" w:line="240" w:lineRule="auto"/>
        <w:ind w:left="283" w:hanging="282" w:hangingChars="157"/>
        <w:jc w:val="left"/>
        <w:rPr>
          <w:szCs w:val="18"/>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58"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Cs w:val="18"/>
        </w:rPr>
        <w:t>Avvertenze e precauzioni</w:t>
      </w:r>
    </w:p>
    <w:p w14:paraId="0FF79BC2">
      <w:pPr>
        <w:pStyle w:val="45"/>
        <w:widowControl/>
        <w:numPr>
          <w:ilvl w:val="0"/>
          <w:numId w:val="5"/>
        </w:numPr>
        <w:tabs>
          <w:tab w:val="left" w:pos="284"/>
        </w:tabs>
        <w:spacing w:after="120" w:afterLines="50" w:line="240" w:lineRule="auto"/>
        <w:ind w:left="283" w:hanging="282" w:hangingChars="157"/>
        <w:jc w:val="left"/>
        <w:rPr>
          <w:szCs w:val="18"/>
          <w:lang w:val="it-IT"/>
        </w:rPr>
      </w:pPr>
      <w:r>
        <w:rPr>
          <w:lang w:val="it-IT"/>
        </w:rPr>
        <w:t xml:space="preserve">Questo dispositivo non deve essere utilizzato in prossimità o sopra altre apparecchiature elettroniche come telefoni cellulari, ricetrasmittenti o prodotti per il controllo radio. Se dovesse essere necessario, il dispositivo deve essere osservato per verificarne il normale funzionamento. </w:t>
      </w:r>
    </w:p>
    <w:p w14:paraId="3B17ED78">
      <w:pPr>
        <w:pStyle w:val="45"/>
        <w:widowControl/>
        <w:numPr>
          <w:ilvl w:val="0"/>
          <w:numId w:val="5"/>
        </w:numPr>
        <w:tabs>
          <w:tab w:val="left" w:pos="284"/>
        </w:tabs>
        <w:spacing w:after="120" w:afterLines="50" w:line="240" w:lineRule="auto"/>
        <w:ind w:left="283" w:hanging="282" w:hangingChars="157"/>
        <w:jc w:val="left"/>
        <w:rPr>
          <w:rStyle w:val="20"/>
          <w:b w:val="0"/>
          <w:szCs w:val="18"/>
          <w:lang w:val="it-IT"/>
        </w:rPr>
      </w:pPr>
      <w:r>
        <w:rPr>
          <w:lang w:val="it-IT"/>
        </w:rPr>
        <w:t xml:space="preserve">L'uso di accessori e cavi di alimentazione diversi da quelli specificati, ad eccezione dei cavi venduti dal produttore dell'apparecchiatura o del sistema come parti di ricambio per i componenti interni, può causare un aumento delle emissioni o una riduzione dell'immunità dell'apparecchiatura o del sistema.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428"/>
        <w:gridCol w:w="881"/>
        <w:gridCol w:w="2226"/>
      </w:tblGrid>
      <w:tr w14:paraId="05EE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3BDDCE5A">
            <w:pPr>
              <w:widowControl/>
              <w:spacing w:line="240" w:lineRule="auto"/>
              <w:jc w:val="center"/>
              <w:rPr>
                <w:rStyle w:val="20"/>
                <w:b w:val="0"/>
                <w:sz w:val="15"/>
                <w:szCs w:val="15"/>
                <w:lang w:val="it-IT"/>
              </w:rPr>
            </w:pPr>
            <w:r>
              <w:rPr>
                <w:rStyle w:val="20"/>
                <w:bCs w:val="0"/>
                <w:sz w:val="15"/>
                <w:szCs w:val="15"/>
                <w:lang w:val="it-IT"/>
              </w:rPr>
              <w:t>Linee guida e dichiarazione del produttore - emissioni elettromagnetiche</w:t>
            </w:r>
          </w:p>
        </w:tc>
      </w:tr>
      <w:tr w14:paraId="7A3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32513224">
            <w:pPr>
              <w:widowControl/>
              <w:spacing w:line="240" w:lineRule="auto"/>
              <w:jc w:val="left"/>
              <w:rPr>
                <w:rStyle w:val="20"/>
                <w:b w:val="0"/>
                <w:bCs w:val="0"/>
                <w:sz w:val="15"/>
                <w:szCs w:val="15"/>
                <w:lang w:val="it-IT"/>
              </w:rPr>
            </w:pPr>
            <w:r>
              <w:rPr>
                <w:rStyle w:val="20"/>
                <w:b w:val="0"/>
                <w:sz w:val="15"/>
                <w:szCs w:val="15"/>
                <w:lang w:val="it-IT"/>
              </w:rPr>
              <w:t>L’holter ECG è destinato all'uso nell'ambiente elettromagnetico specificato di seguito. Il cliente o l'utente dell’holter ECG deve assicurarsi che venga utilizzato in tale ambiente.</w:t>
            </w:r>
          </w:p>
        </w:tc>
      </w:tr>
      <w:tr w14:paraId="158E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5" w:type="pct"/>
            <w:shd w:val="clear" w:color="auto" w:fill="auto"/>
          </w:tcPr>
          <w:p w14:paraId="6703F2A1">
            <w:pPr>
              <w:widowControl/>
              <w:spacing w:line="240" w:lineRule="auto"/>
              <w:jc w:val="left"/>
              <w:rPr>
                <w:rStyle w:val="20"/>
                <w:bCs w:val="0"/>
                <w:sz w:val="15"/>
                <w:szCs w:val="15"/>
                <w:lang w:val="it-IT"/>
              </w:rPr>
            </w:pPr>
            <w:r>
              <w:rPr>
                <w:rStyle w:val="20"/>
                <w:bCs w:val="0"/>
                <w:sz w:val="15"/>
                <w:szCs w:val="15"/>
                <w:lang w:val="it-IT"/>
              </w:rPr>
              <w:t>Test delle emissioni</w:t>
            </w:r>
          </w:p>
        </w:tc>
        <w:tc>
          <w:tcPr>
            <w:tcW w:w="971" w:type="pct"/>
            <w:shd w:val="clear" w:color="auto" w:fill="auto"/>
          </w:tcPr>
          <w:p w14:paraId="39832990">
            <w:pPr>
              <w:widowControl/>
              <w:spacing w:line="240" w:lineRule="auto"/>
              <w:jc w:val="left"/>
              <w:rPr>
                <w:rStyle w:val="20"/>
                <w:bCs w:val="0"/>
                <w:sz w:val="15"/>
                <w:szCs w:val="15"/>
                <w:lang w:val="it-IT"/>
              </w:rPr>
            </w:pPr>
            <w:r>
              <w:rPr>
                <w:rStyle w:val="20"/>
                <w:bCs w:val="0"/>
                <w:sz w:val="15"/>
                <w:szCs w:val="15"/>
                <w:lang w:val="it-IT"/>
              </w:rPr>
              <w:t>Conformità</w:t>
            </w:r>
          </w:p>
        </w:tc>
        <w:tc>
          <w:tcPr>
            <w:tcW w:w="2453" w:type="pct"/>
            <w:shd w:val="clear" w:color="auto" w:fill="auto"/>
          </w:tcPr>
          <w:p w14:paraId="7F11F816">
            <w:pPr>
              <w:widowControl/>
              <w:spacing w:line="240" w:lineRule="auto"/>
              <w:jc w:val="left"/>
              <w:rPr>
                <w:rStyle w:val="20"/>
                <w:bCs w:val="0"/>
                <w:sz w:val="15"/>
                <w:szCs w:val="15"/>
                <w:lang w:val="it-IT"/>
              </w:rPr>
            </w:pPr>
            <w:r>
              <w:rPr>
                <w:rStyle w:val="20"/>
                <w:bCs w:val="0"/>
                <w:sz w:val="15"/>
                <w:szCs w:val="15"/>
                <w:lang w:val="it-IT"/>
              </w:rPr>
              <w:t>Ambiente elettromagnetico - linee guida</w:t>
            </w:r>
          </w:p>
        </w:tc>
      </w:tr>
      <w:tr w14:paraId="4F0F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5" w:type="pct"/>
            <w:shd w:val="clear" w:color="auto" w:fill="auto"/>
          </w:tcPr>
          <w:p w14:paraId="35596D62">
            <w:pPr>
              <w:widowControl/>
              <w:spacing w:line="240" w:lineRule="auto"/>
              <w:jc w:val="left"/>
              <w:rPr>
                <w:rStyle w:val="20"/>
                <w:b w:val="0"/>
                <w:sz w:val="15"/>
                <w:szCs w:val="15"/>
                <w:lang w:val="it-IT"/>
              </w:rPr>
            </w:pPr>
            <w:r>
              <w:rPr>
                <w:rStyle w:val="20"/>
                <w:b w:val="0"/>
                <w:sz w:val="15"/>
                <w:szCs w:val="15"/>
                <w:lang w:val="it-IT"/>
              </w:rPr>
              <w:t>Emissioni RF CISPR 11</w:t>
            </w:r>
          </w:p>
        </w:tc>
        <w:tc>
          <w:tcPr>
            <w:tcW w:w="971" w:type="pct"/>
            <w:shd w:val="clear" w:color="auto" w:fill="auto"/>
          </w:tcPr>
          <w:p w14:paraId="6E17A17C">
            <w:pPr>
              <w:widowControl/>
              <w:spacing w:line="240" w:lineRule="auto"/>
              <w:jc w:val="left"/>
              <w:rPr>
                <w:rStyle w:val="20"/>
                <w:b w:val="0"/>
                <w:sz w:val="15"/>
                <w:szCs w:val="15"/>
                <w:lang w:val="it-IT"/>
              </w:rPr>
            </w:pPr>
            <w:r>
              <w:rPr>
                <w:rStyle w:val="20"/>
                <w:b w:val="0"/>
                <w:sz w:val="15"/>
                <w:szCs w:val="15"/>
                <w:lang w:val="it-IT"/>
              </w:rPr>
              <w:t>Gruppo 1</w:t>
            </w:r>
          </w:p>
        </w:tc>
        <w:tc>
          <w:tcPr>
            <w:tcW w:w="2453" w:type="pct"/>
            <w:shd w:val="clear" w:color="auto" w:fill="auto"/>
          </w:tcPr>
          <w:p w14:paraId="101BD4E4">
            <w:pPr>
              <w:widowControl/>
              <w:spacing w:line="240" w:lineRule="auto"/>
              <w:jc w:val="left"/>
              <w:rPr>
                <w:rStyle w:val="20"/>
                <w:b w:val="0"/>
                <w:sz w:val="15"/>
                <w:szCs w:val="15"/>
                <w:lang w:val="it-IT"/>
              </w:rPr>
            </w:pPr>
            <w:r>
              <w:rPr>
                <w:rStyle w:val="20"/>
                <w:b w:val="0"/>
                <w:sz w:val="15"/>
                <w:szCs w:val="15"/>
                <w:lang w:val="it-IT"/>
              </w:rPr>
              <w:t>L’holter ECG utilizza energia RF solo per le sue funzioni interne. Pertanto, le sue emissioni RF sono molto basse e non possono causare interferenze nelle apparecchiature elettroniche vicine.</w:t>
            </w:r>
          </w:p>
        </w:tc>
      </w:tr>
      <w:tr w14:paraId="58C9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5" w:type="pct"/>
            <w:shd w:val="clear" w:color="auto" w:fill="auto"/>
          </w:tcPr>
          <w:p w14:paraId="4B8AA907">
            <w:pPr>
              <w:widowControl/>
              <w:spacing w:line="240" w:lineRule="auto"/>
              <w:jc w:val="left"/>
              <w:rPr>
                <w:rStyle w:val="20"/>
                <w:b w:val="0"/>
                <w:sz w:val="15"/>
                <w:szCs w:val="15"/>
                <w:lang w:val="it-IT"/>
              </w:rPr>
            </w:pPr>
            <w:r>
              <w:rPr>
                <w:rStyle w:val="20"/>
                <w:b w:val="0"/>
                <w:sz w:val="15"/>
                <w:szCs w:val="15"/>
                <w:lang w:val="it-IT"/>
              </w:rPr>
              <w:t>Emissioni RF CISPR 11</w:t>
            </w:r>
          </w:p>
        </w:tc>
        <w:tc>
          <w:tcPr>
            <w:tcW w:w="971" w:type="pct"/>
            <w:shd w:val="clear" w:color="auto" w:fill="auto"/>
          </w:tcPr>
          <w:p w14:paraId="7AA47433">
            <w:pPr>
              <w:widowControl/>
              <w:spacing w:line="240" w:lineRule="auto"/>
              <w:jc w:val="left"/>
              <w:rPr>
                <w:rStyle w:val="20"/>
                <w:b w:val="0"/>
                <w:sz w:val="15"/>
                <w:szCs w:val="15"/>
                <w:lang w:val="it-IT"/>
              </w:rPr>
            </w:pPr>
            <w:r>
              <w:rPr>
                <w:rStyle w:val="20"/>
                <w:b w:val="0"/>
                <w:sz w:val="15"/>
                <w:szCs w:val="15"/>
                <w:lang w:val="it-IT"/>
              </w:rPr>
              <w:t>Classe B</w:t>
            </w:r>
          </w:p>
        </w:tc>
        <w:tc>
          <w:tcPr>
            <w:tcW w:w="2453" w:type="pct"/>
            <w:vMerge w:val="restart"/>
            <w:shd w:val="clear" w:color="auto" w:fill="auto"/>
          </w:tcPr>
          <w:p w14:paraId="30C52FF2">
            <w:pPr>
              <w:widowControl/>
              <w:spacing w:line="240" w:lineRule="auto"/>
              <w:jc w:val="left"/>
              <w:rPr>
                <w:rStyle w:val="20"/>
                <w:b w:val="0"/>
                <w:sz w:val="15"/>
                <w:szCs w:val="15"/>
                <w:lang w:val="it-IT"/>
              </w:rPr>
            </w:pPr>
            <w:r>
              <w:rPr>
                <w:rStyle w:val="20"/>
                <w:b w:val="0"/>
                <w:sz w:val="15"/>
                <w:szCs w:val="15"/>
                <w:lang w:val="it-IT"/>
              </w:rPr>
              <w:t>L’holter ECG è adatto all'uso in tutti gli ambienti, compresi quelli domestici e quelli collegati direttamente alla rete elettrica pubblica a bassa tensione che alimenta gli edifici adibiti a uso domestico.</w:t>
            </w:r>
          </w:p>
        </w:tc>
      </w:tr>
      <w:tr w14:paraId="51AB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5" w:type="pct"/>
            <w:shd w:val="clear" w:color="auto" w:fill="auto"/>
          </w:tcPr>
          <w:p w14:paraId="142EFBA0">
            <w:pPr>
              <w:widowControl/>
              <w:spacing w:line="240" w:lineRule="auto"/>
              <w:jc w:val="left"/>
              <w:rPr>
                <w:rStyle w:val="20"/>
                <w:b w:val="0"/>
                <w:sz w:val="15"/>
                <w:szCs w:val="15"/>
                <w:lang w:val="it-IT"/>
              </w:rPr>
            </w:pPr>
            <w:r>
              <w:rPr>
                <w:rStyle w:val="20"/>
                <w:b w:val="0"/>
                <w:sz w:val="15"/>
                <w:szCs w:val="15"/>
                <w:lang w:val="it-IT"/>
              </w:rPr>
              <w:t>Emissioni armoniche IEC 61000-3-2</w:t>
            </w:r>
          </w:p>
        </w:tc>
        <w:tc>
          <w:tcPr>
            <w:tcW w:w="881" w:type="dxa"/>
            <w:shd w:val="clear" w:color="auto" w:fill="auto"/>
            <w:vAlign w:val="top"/>
          </w:tcPr>
          <w:p w14:paraId="11C151C9">
            <w:pPr>
              <w:pStyle w:val="48"/>
              <w:widowControl/>
              <w:spacing w:line="240" w:lineRule="auto"/>
              <w:jc w:val="left"/>
              <w:rPr>
                <w:rStyle w:val="20"/>
                <w:b w:val="0"/>
                <w:sz w:val="15"/>
                <w:szCs w:val="15"/>
                <w:lang w:val="it-IT"/>
              </w:rPr>
            </w:pPr>
            <w:r>
              <w:rPr>
                <w:rFonts w:asciiTheme="majorBidi" w:hAnsiTheme="majorBidi" w:cstheme="majorBidi"/>
                <w:sz w:val="15"/>
                <w:szCs w:val="15"/>
                <w:highlight w:val="none"/>
              </w:rPr>
              <w:t xml:space="preserve">Classe </w:t>
            </w:r>
            <w:r>
              <w:rPr>
                <w:rFonts w:hint="eastAsia" w:asciiTheme="majorBidi" w:hAnsiTheme="majorBidi" w:cstheme="majorBidi"/>
                <w:sz w:val="15"/>
                <w:szCs w:val="15"/>
                <w:highlight w:val="none"/>
                <w:lang w:val="en-US" w:eastAsia="zh-CN"/>
              </w:rPr>
              <w:t>A</w:t>
            </w:r>
          </w:p>
        </w:tc>
        <w:tc>
          <w:tcPr>
            <w:tcW w:w="2453" w:type="pct"/>
            <w:vMerge w:val="continue"/>
            <w:shd w:val="clear" w:color="auto" w:fill="auto"/>
          </w:tcPr>
          <w:p w14:paraId="702BF226">
            <w:pPr>
              <w:widowControl/>
              <w:spacing w:line="240" w:lineRule="auto"/>
              <w:jc w:val="left"/>
              <w:rPr>
                <w:rStyle w:val="20"/>
                <w:b w:val="0"/>
                <w:sz w:val="15"/>
                <w:szCs w:val="15"/>
                <w:lang w:val="it-IT"/>
              </w:rPr>
            </w:pPr>
          </w:p>
        </w:tc>
      </w:tr>
      <w:tr w14:paraId="0EB0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5" w:type="pct"/>
            <w:shd w:val="clear" w:color="auto" w:fill="auto"/>
          </w:tcPr>
          <w:p w14:paraId="64C503CE">
            <w:pPr>
              <w:widowControl/>
              <w:spacing w:line="240" w:lineRule="auto"/>
              <w:jc w:val="left"/>
              <w:rPr>
                <w:rStyle w:val="20"/>
                <w:b w:val="0"/>
                <w:sz w:val="15"/>
                <w:szCs w:val="15"/>
                <w:lang w:val="it-IT"/>
              </w:rPr>
            </w:pPr>
            <w:r>
              <w:rPr>
                <w:rStyle w:val="20"/>
                <w:b w:val="0"/>
                <w:sz w:val="15"/>
                <w:szCs w:val="15"/>
                <w:lang w:val="it-IT"/>
              </w:rPr>
              <w:t>Fluttuazioni di tensione/Emissioni di sfarfallio IEC 61000-3-3</w:t>
            </w:r>
          </w:p>
        </w:tc>
        <w:tc>
          <w:tcPr>
            <w:tcW w:w="881" w:type="dxa"/>
            <w:shd w:val="clear" w:color="auto" w:fill="auto"/>
            <w:vAlign w:val="top"/>
          </w:tcPr>
          <w:p w14:paraId="021F8DA0">
            <w:pPr>
              <w:widowControl/>
              <w:spacing w:line="240" w:lineRule="auto"/>
              <w:jc w:val="left"/>
              <w:rPr>
                <w:rStyle w:val="20"/>
                <w:b w:val="0"/>
                <w:sz w:val="15"/>
                <w:szCs w:val="15"/>
                <w:lang w:val="it-IT"/>
              </w:rPr>
            </w:pPr>
            <w:r>
              <w:rPr>
                <w:rFonts w:hint="eastAsia" w:asciiTheme="majorBidi" w:hAnsiTheme="majorBidi" w:cstheme="majorBidi"/>
                <w:sz w:val="15"/>
                <w:szCs w:val="15"/>
                <w:highlight w:val="none"/>
                <w:lang w:val="it-IT"/>
              </w:rPr>
              <w:t>Applicabile</w:t>
            </w:r>
          </w:p>
        </w:tc>
        <w:tc>
          <w:tcPr>
            <w:tcW w:w="2453" w:type="pct"/>
            <w:vMerge w:val="continue"/>
            <w:shd w:val="clear" w:color="auto" w:fill="auto"/>
          </w:tcPr>
          <w:p w14:paraId="2CB0C82B">
            <w:pPr>
              <w:widowControl/>
              <w:spacing w:line="240" w:lineRule="auto"/>
              <w:jc w:val="left"/>
              <w:rPr>
                <w:rStyle w:val="20"/>
                <w:b w:val="0"/>
                <w:sz w:val="15"/>
                <w:szCs w:val="15"/>
                <w:lang w:val="it-IT"/>
              </w:rPr>
            </w:pPr>
          </w:p>
        </w:tc>
      </w:tr>
    </w:tbl>
    <w:p w14:paraId="3E745999">
      <w:pPr>
        <w:widowControl/>
        <w:spacing w:line="240" w:lineRule="auto"/>
        <w:jc w:val="center"/>
        <w:rPr>
          <w:rStyle w:val="20"/>
          <w:bCs w:val="0"/>
          <w:sz w:val="15"/>
          <w:szCs w:val="15"/>
          <w:lang w:val="it-IT"/>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048"/>
        <w:gridCol w:w="1261"/>
        <w:gridCol w:w="961"/>
        <w:gridCol w:w="1265"/>
      </w:tblGrid>
      <w:tr w14:paraId="3B8D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34C800C9">
            <w:pPr>
              <w:widowControl/>
              <w:spacing w:line="240" w:lineRule="auto"/>
              <w:jc w:val="center"/>
              <w:rPr>
                <w:rStyle w:val="20"/>
                <w:b w:val="0"/>
                <w:bCs w:val="0"/>
                <w:sz w:val="15"/>
                <w:szCs w:val="15"/>
                <w:highlight w:val="none"/>
                <w:lang w:val="it-IT"/>
              </w:rPr>
            </w:pPr>
            <w:r>
              <w:rPr>
                <w:rStyle w:val="20"/>
                <w:bCs w:val="0"/>
                <w:sz w:val="15"/>
                <w:szCs w:val="15"/>
                <w:highlight w:val="none"/>
                <w:lang w:val="it-IT"/>
              </w:rPr>
              <w:t>Distanze di separazione raccomandate tra le apparecchiature di comunicazione RF portatili e mobili e l’unità A&amp;D</w:t>
            </w:r>
          </w:p>
        </w:tc>
      </w:tr>
      <w:tr w14:paraId="592B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1864F632">
            <w:pPr>
              <w:widowControl/>
              <w:spacing w:line="240" w:lineRule="auto"/>
              <w:jc w:val="left"/>
              <w:rPr>
                <w:rStyle w:val="20"/>
                <w:b w:val="0"/>
                <w:bCs w:val="0"/>
                <w:sz w:val="15"/>
                <w:szCs w:val="15"/>
                <w:highlight w:val="none"/>
                <w:lang w:val="it-IT"/>
              </w:rPr>
            </w:pPr>
            <w:r>
              <w:rPr>
                <w:rStyle w:val="20"/>
                <w:b w:val="0"/>
                <w:sz w:val="15"/>
                <w:szCs w:val="15"/>
                <w:highlight w:val="none"/>
                <w:lang w:val="it-IT"/>
              </w:rPr>
              <w:t>L'holter ECG è destinato all'uso in un ambiente elettromagnetico in cui i disturbi RF irradiati sono controllati. Il cliente o l'utente dell’holter ECG può contribuire a prevenire le interferenze elettromagnetiche mantenendo una distanza minima tra le apparecchiature di comunicazione RF portatili e mobili (trasmettitori) e l’holter ECG, come consigliato di seguito, in base alla potenza di uscita massima delle apparecchiature di comunicazione.</w:t>
            </w:r>
          </w:p>
        </w:tc>
      </w:tr>
      <w:tr w14:paraId="37D0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restart"/>
            <w:shd w:val="clear" w:color="auto" w:fill="auto"/>
            <w:vAlign w:val="center"/>
          </w:tcPr>
          <w:p w14:paraId="77AEA6F1">
            <w:pPr>
              <w:keepNext/>
              <w:widowControl/>
              <w:spacing w:line="240" w:lineRule="auto"/>
              <w:jc w:val="center"/>
              <w:rPr>
                <w:rStyle w:val="20"/>
                <w:bCs w:val="0"/>
                <w:sz w:val="15"/>
                <w:szCs w:val="15"/>
                <w:highlight w:val="none"/>
                <w:lang w:val="it-IT"/>
              </w:rPr>
            </w:pPr>
            <w:r>
              <w:rPr>
                <w:rStyle w:val="20"/>
                <w:bCs w:val="0"/>
                <w:sz w:val="15"/>
                <w:szCs w:val="15"/>
                <w:highlight w:val="none"/>
                <w:lang w:val="it-IT"/>
              </w:rPr>
              <w:t>Potenza nominale massima in uscita del trasmettitore (W)</w:t>
            </w:r>
          </w:p>
        </w:tc>
        <w:tc>
          <w:tcPr>
            <w:tcW w:w="3844" w:type="pct"/>
            <w:gridSpan w:val="3"/>
            <w:shd w:val="clear" w:color="auto" w:fill="auto"/>
            <w:vAlign w:val="center"/>
          </w:tcPr>
          <w:p w14:paraId="71B37E4E">
            <w:pPr>
              <w:widowControl/>
              <w:spacing w:line="240" w:lineRule="auto"/>
              <w:jc w:val="center"/>
              <w:rPr>
                <w:rStyle w:val="20"/>
                <w:bCs w:val="0"/>
                <w:sz w:val="15"/>
                <w:szCs w:val="15"/>
                <w:highlight w:val="none"/>
                <w:lang w:val="it-IT"/>
              </w:rPr>
            </w:pPr>
            <w:r>
              <w:rPr>
                <w:rStyle w:val="20"/>
                <w:bCs w:val="0"/>
                <w:sz w:val="15"/>
                <w:szCs w:val="15"/>
                <w:highlight w:val="none"/>
                <w:lang w:val="it-IT"/>
              </w:rPr>
              <w:t>Distanza di separazione in base alla frequenza del trasmettitore (m)</w:t>
            </w:r>
          </w:p>
        </w:tc>
      </w:tr>
      <w:tr w14:paraId="46A4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continue"/>
            <w:shd w:val="clear" w:color="auto" w:fill="auto"/>
            <w:vAlign w:val="center"/>
          </w:tcPr>
          <w:p w14:paraId="698D1EFB">
            <w:pPr>
              <w:widowControl/>
              <w:spacing w:line="240" w:lineRule="auto"/>
              <w:jc w:val="center"/>
              <w:rPr>
                <w:rStyle w:val="20"/>
                <w:b w:val="0"/>
                <w:sz w:val="15"/>
                <w:szCs w:val="15"/>
                <w:highlight w:val="none"/>
                <w:lang w:val="it-IT"/>
              </w:rPr>
            </w:pPr>
          </w:p>
        </w:tc>
        <w:tc>
          <w:tcPr>
            <w:tcW w:w="1390" w:type="pct"/>
            <w:shd w:val="clear" w:color="auto" w:fill="auto"/>
          </w:tcPr>
          <w:p w14:paraId="6990F5FA">
            <w:pPr>
              <w:pStyle w:val="48"/>
              <w:widowControl/>
              <w:spacing w:line="240" w:lineRule="auto"/>
              <w:jc w:val="center"/>
              <w:rPr>
                <w:rFonts w:eastAsia="Calibri" w:asciiTheme="majorBidi" w:hAnsiTheme="majorBidi" w:cstheme="majorBidi"/>
                <w:sz w:val="15"/>
                <w:szCs w:val="15"/>
                <w:highlight w:val="none"/>
                <w:lang w:val="pt-PT"/>
              </w:rPr>
            </w:pPr>
            <w:r>
              <w:rPr>
                <w:rFonts w:asciiTheme="majorBidi" w:hAnsiTheme="majorBidi" w:cstheme="majorBidi"/>
                <w:sz w:val="15"/>
                <w:szCs w:val="15"/>
                <w:highlight w:val="none"/>
                <w:lang w:val="pt-PT"/>
              </w:rPr>
              <w:t>150 kHz a 80 MHz</w:t>
            </w:r>
          </w:p>
          <w:p w14:paraId="570136EB">
            <w:pPr>
              <w:widowControl/>
              <w:spacing w:line="240" w:lineRule="auto"/>
              <w:jc w:val="center"/>
              <w:rPr>
                <w:rStyle w:val="20"/>
                <w:b w:val="0"/>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V</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p>
        </w:tc>
        <w:tc>
          <w:tcPr>
            <w:tcW w:w="1060" w:type="pct"/>
            <w:shd w:val="clear" w:color="auto" w:fill="auto"/>
          </w:tcPr>
          <w:p w14:paraId="12EFEBF4">
            <w:pPr>
              <w:pStyle w:val="48"/>
              <w:widowControl/>
              <w:spacing w:line="240" w:lineRule="auto"/>
              <w:jc w:val="center"/>
              <w:rPr>
                <w:rFonts w:eastAsia="Calibri" w:asciiTheme="majorBidi" w:hAnsiTheme="majorBidi" w:cstheme="majorBidi"/>
                <w:sz w:val="15"/>
                <w:szCs w:val="15"/>
                <w:highlight w:val="none"/>
                <w:lang w:val="pt-PT"/>
              </w:rPr>
            </w:pPr>
            <w:r>
              <w:rPr>
                <w:rFonts w:asciiTheme="majorBidi" w:hAnsiTheme="majorBidi" w:cstheme="majorBidi"/>
                <w:sz w:val="15"/>
                <w:szCs w:val="15"/>
                <w:highlight w:val="none"/>
                <w:lang w:val="pt-PT"/>
              </w:rPr>
              <w:t>80 MHz a 800 MHz</w:t>
            </w:r>
          </w:p>
          <w:p w14:paraId="7836C5E0">
            <w:pPr>
              <w:widowControl/>
              <w:spacing w:line="240" w:lineRule="auto"/>
              <w:jc w:val="center"/>
              <w:rPr>
                <w:rStyle w:val="20"/>
                <w:b w:val="0"/>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p>
        </w:tc>
        <w:tc>
          <w:tcPr>
            <w:tcW w:w="1395" w:type="pct"/>
            <w:shd w:val="clear" w:color="auto" w:fill="auto"/>
          </w:tcPr>
          <w:p w14:paraId="42CC70DA">
            <w:pPr>
              <w:pStyle w:val="48"/>
              <w:widowControl/>
              <w:spacing w:line="240" w:lineRule="auto"/>
              <w:jc w:val="center"/>
              <w:rPr>
                <w:rFonts w:eastAsia="Calibri" w:asciiTheme="majorBidi" w:hAnsiTheme="majorBidi" w:cstheme="majorBidi"/>
                <w:sz w:val="15"/>
                <w:szCs w:val="15"/>
                <w:highlight w:val="none"/>
                <w:lang w:val="pt-PT"/>
              </w:rPr>
            </w:pPr>
            <w:r>
              <w:rPr>
                <w:rFonts w:asciiTheme="majorBidi" w:hAnsiTheme="majorBidi" w:cstheme="majorBidi"/>
                <w:sz w:val="15"/>
                <w:szCs w:val="15"/>
                <w:highlight w:val="none"/>
                <w:lang w:val="pt-PT"/>
              </w:rPr>
              <w:t>800 MHz a 2,7 GHz</w:t>
            </w:r>
          </w:p>
          <w:p w14:paraId="7F46DDD9">
            <w:pPr>
              <w:widowControl/>
              <w:spacing w:line="240" w:lineRule="auto"/>
              <w:jc w:val="center"/>
              <w:rPr>
                <w:rStyle w:val="20"/>
                <w:b w:val="0"/>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7</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p>
        </w:tc>
      </w:tr>
      <w:tr w14:paraId="47DD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4E34ABD6">
            <w:pPr>
              <w:widowControl/>
              <w:spacing w:line="240" w:lineRule="auto"/>
              <w:jc w:val="center"/>
              <w:rPr>
                <w:rStyle w:val="20"/>
                <w:b w:val="0"/>
                <w:sz w:val="15"/>
                <w:szCs w:val="15"/>
                <w:highlight w:val="none"/>
                <w:lang w:val="it-IT"/>
              </w:rPr>
            </w:pPr>
            <w:r>
              <w:rPr>
                <w:rStyle w:val="20"/>
                <w:b w:val="0"/>
                <w:sz w:val="15"/>
                <w:szCs w:val="15"/>
                <w:highlight w:val="none"/>
                <w:lang w:val="it-IT"/>
              </w:rPr>
              <w:t>0,01</w:t>
            </w:r>
          </w:p>
        </w:tc>
        <w:tc>
          <w:tcPr>
            <w:tcW w:w="1390" w:type="pct"/>
            <w:shd w:val="clear" w:color="auto" w:fill="auto"/>
            <w:vAlign w:val="center"/>
          </w:tcPr>
          <w:p w14:paraId="7493DA05">
            <w:pPr>
              <w:widowControl/>
              <w:spacing w:line="240" w:lineRule="auto"/>
              <w:jc w:val="center"/>
              <w:rPr>
                <w:rStyle w:val="20"/>
                <w:b w:val="0"/>
                <w:sz w:val="15"/>
                <w:szCs w:val="15"/>
                <w:highlight w:val="none"/>
                <w:lang w:val="it-IT"/>
              </w:rPr>
            </w:pPr>
            <w:r>
              <w:rPr>
                <w:rStyle w:val="20"/>
                <w:b w:val="0"/>
                <w:sz w:val="15"/>
                <w:szCs w:val="15"/>
                <w:highlight w:val="none"/>
                <w:lang w:val="it-IT"/>
              </w:rPr>
              <w:t>0,12</w:t>
            </w:r>
          </w:p>
        </w:tc>
        <w:tc>
          <w:tcPr>
            <w:tcW w:w="1060" w:type="pct"/>
            <w:shd w:val="clear" w:color="auto" w:fill="auto"/>
            <w:vAlign w:val="center"/>
          </w:tcPr>
          <w:p w14:paraId="0F626135">
            <w:pPr>
              <w:widowControl/>
              <w:snapToGrid w:val="0"/>
              <w:spacing w:line="240" w:lineRule="auto"/>
              <w:jc w:val="center"/>
              <w:rPr>
                <w:rStyle w:val="20"/>
                <w:b w:val="0"/>
                <w:bCs w:val="0"/>
                <w:sz w:val="15"/>
                <w:szCs w:val="15"/>
                <w:highlight w:val="none"/>
                <w:lang w:val="it-IT"/>
              </w:rPr>
            </w:pPr>
            <w:r>
              <w:rPr>
                <w:sz w:val="15"/>
                <w:szCs w:val="15"/>
                <w:highlight w:val="none"/>
                <w:lang w:val="it-IT"/>
              </w:rPr>
              <w:t>0,04</w:t>
            </w:r>
          </w:p>
        </w:tc>
        <w:tc>
          <w:tcPr>
            <w:tcW w:w="1395" w:type="pct"/>
            <w:shd w:val="clear" w:color="auto" w:fill="auto"/>
            <w:vAlign w:val="center"/>
          </w:tcPr>
          <w:p w14:paraId="3404790F">
            <w:pPr>
              <w:widowControl/>
              <w:snapToGrid w:val="0"/>
              <w:spacing w:line="240" w:lineRule="auto"/>
              <w:jc w:val="center"/>
              <w:rPr>
                <w:rStyle w:val="20"/>
                <w:b w:val="0"/>
                <w:bCs w:val="0"/>
                <w:sz w:val="15"/>
                <w:szCs w:val="15"/>
                <w:highlight w:val="none"/>
                <w:lang w:val="it-IT"/>
              </w:rPr>
            </w:pPr>
            <w:r>
              <w:rPr>
                <w:sz w:val="15"/>
                <w:szCs w:val="15"/>
                <w:highlight w:val="none"/>
                <w:lang w:val="it-IT"/>
              </w:rPr>
              <w:t>0,07</w:t>
            </w:r>
          </w:p>
        </w:tc>
      </w:tr>
      <w:tr w14:paraId="13BF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5B789B2A">
            <w:pPr>
              <w:widowControl/>
              <w:spacing w:line="240" w:lineRule="auto"/>
              <w:jc w:val="center"/>
              <w:rPr>
                <w:rStyle w:val="20"/>
                <w:b w:val="0"/>
                <w:sz w:val="15"/>
                <w:szCs w:val="15"/>
                <w:highlight w:val="none"/>
                <w:lang w:val="it-IT"/>
              </w:rPr>
            </w:pPr>
            <w:r>
              <w:rPr>
                <w:rStyle w:val="20"/>
                <w:b w:val="0"/>
                <w:sz w:val="15"/>
                <w:szCs w:val="15"/>
                <w:highlight w:val="none"/>
                <w:lang w:val="it-IT"/>
              </w:rPr>
              <w:t>0,1</w:t>
            </w:r>
          </w:p>
        </w:tc>
        <w:tc>
          <w:tcPr>
            <w:tcW w:w="1390" w:type="pct"/>
            <w:shd w:val="clear" w:color="auto" w:fill="auto"/>
            <w:vAlign w:val="center"/>
          </w:tcPr>
          <w:p w14:paraId="131F3CA2">
            <w:pPr>
              <w:widowControl/>
              <w:spacing w:line="240" w:lineRule="auto"/>
              <w:jc w:val="center"/>
              <w:rPr>
                <w:rStyle w:val="20"/>
                <w:b w:val="0"/>
                <w:sz w:val="15"/>
                <w:szCs w:val="15"/>
                <w:highlight w:val="none"/>
                <w:lang w:val="it-IT"/>
              </w:rPr>
            </w:pPr>
            <w:r>
              <w:rPr>
                <w:rStyle w:val="20"/>
                <w:b w:val="0"/>
                <w:sz w:val="15"/>
                <w:szCs w:val="15"/>
                <w:highlight w:val="none"/>
                <w:lang w:val="it-IT"/>
              </w:rPr>
              <w:t>0,37</w:t>
            </w:r>
          </w:p>
        </w:tc>
        <w:tc>
          <w:tcPr>
            <w:tcW w:w="1060" w:type="pct"/>
            <w:shd w:val="clear" w:color="auto" w:fill="auto"/>
            <w:vAlign w:val="center"/>
          </w:tcPr>
          <w:p w14:paraId="6E89FFB2">
            <w:pPr>
              <w:widowControl/>
              <w:snapToGrid w:val="0"/>
              <w:spacing w:line="240" w:lineRule="auto"/>
              <w:jc w:val="center"/>
              <w:rPr>
                <w:rStyle w:val="20"/>
                <w:b w:val="0"/>
                <w:bCs w:val="0"/>
                <w:sz w:val="15"/>
                <w:szCs w:val="15"/>
                <w:highlight w:val="none"/>
                <w:lang w:val="it-IT"/>
              </w:rPr>
            </w:pPr>
            <w:r>
              <w:rPr>
                <w:sz w:val="15"/>
                <w:szCs w:val="15"/>
                <w:highlight w:val="none"/>
                <w:lang w:val="it-IT"/>
              </w:rPr>
              <w:t>0,12</w:t>
            </w:r>
          </w:p>
        </w:tc>
        <w:tc>
          <w:tcPr>
            <w:tcW w:w="1395" w:type="pct"/>
            <w:shd w:val="clear" w:color="auto" w:fill="auto"/>
            <w:vAlign w:val="center"/>
          </w:tcPr>
          <w:p w14:paraId="401CA731">
            <w:pPr>
              <w:widowControl/>
              <w:snapToGrid w:val="0"/>
              <w:spacing w:line="240" w:lineRule="auto"/>
              <w:jc w:val="center"/>
              <w:rPr>
                <w:rStyle w:val="20"/>
                <w:b w:val="0"/>
                <w:bCs w:val="0"/>
                <w:sz w:val="15"/>
                <w:szCs w:val="15"/>
                <w:highlight w:val="none"/>
                <w:lang w:val="it-IT"/>
              </w:rPr>
            </w:pPr>
            <w:r>
              <w:rPr>
                <w:sz w:val="15"/>
                <w:szCs w:val="15"/>
                <w:highlight w:val="none"/>
                <w:lang w:val="it-IT"/>
              </w:rPr>
              <w:t>0,23</w:t>
            </w:r>
          </w:p>
        </w:tc>
      </w:tr>
      <w:tr w14:paraId="3D37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65C4569C">
            <w:pPr>
              <w:widowControl/>
              <w:spacing w:line="240" w:lineRule="auto"/>
              <w:jc w:val="center"/>
              <w:rPr>
                <w:rStyle w:val="20"/>
                <w:b w:val="0"/>
                <w:sz w:val="15"/>
                <w:szCs w:val="15"/>
                <w:highlight w:val="none"/>
                <w:lang w:val="it-IT"/>
              </w:rPr>
            </w:pPr>
            <w:r>
              <w:rPr>
                <w:rStyle w:val="20"/>
                <w:b w:val="0"/>
                <w:sz w:val="15"/>
                <w:szCs w:val="15"/>
                <w:highlight w:val="none"/>
                <w:lang w:val="it-IT"/>
              </w:rPr>
              <w:t>1</w:t>
            </w:r>
          </w:p>
        </w:tc>
        <w:tc>
          <w:tcPr>
            <w:tcW w:w="1390" w:type="pct"/>
            <w:shd w:val="clear" w:color="auto" w:fill="auto"/>
            <w:vAlign w:val="center"/>
          </w:tcPr>
          <w:p w14:paraId="548C170D">
            <w:pPr>
              <w:widowControl/>
              <w:spacing w:line="240" w:lineRule="auto"/>
              <w:jc w:val="center"/>
              <w:rPr>
                <w:rStyle w:val="20"/>
                <w:b w:val="0"/>
                <w:sz w:val="15"/>
                <w:szCs w:val="15"/>
                <w:highlight w:val="none"/>
                <w:lang w:val="it-IT"/>
              </w:rPr>
            </w:pPr>
            <w:r>
              <w:rPr>
                <w:rStyle w:val="20"/>
                <w:b w:val="0"/>
                <w:sz w:val="15"/>
                <w:szCs w:val="15"/>
                <w:highlight w:val="none"/>
                <w:lang w:val="it-IT"/>
              </w:rPr>
              <w:t>1,17</w:t>
            </w:r>
          </w:p>
        </w:tc>
        <w:tc>
          <w:tcPr>
            <w:tcW w:w="1060" w:type="pct"/>
            <w:shd w:val="clear" w:color="auto" w:fill="auto"/>
            <w:vAlign w:val="center"/>
          </w:tcPr>
          <w:p w14:paraId="32898ED5">
            <w:pPr>
              <w:widowControl/>
              <w:snapToGrid w:val="0"/>
              <w:spacing w:line="240" w:lineRule="auto"/>
              <w:jc w:val="center"/>
              <w:rPr>
                <w:rStyle w:val="20"/>
                <w:b w:val="0"/>
                <w:bCs w:val="0"/>
                <w:sz w:val="15"/>
                <w:szCs w:val="15"/>
                <w:highlight w:val="none"/>
                <w:lang w:val="it-IT"/>
              </w:rPr>
            </w:pPr>
            <w:r>
              <w:rPr>
                <w:sz w:val="15"/>
                <w:szCs w:val="15"/>
                <w:highlight w:val="none"/>
                <w:lang w:val="it-IT"/>
              </w:rPr>
              <w:t>0,35</w:t>
            </w:r>
          </w:p>
        </w:tc>
        <w:tc>
          <w:tcPr>
            <w:tcW w:w="1395" w:type="pct"/>
            <w:shd w:val="clear" w:color="auto" w:fill="auto"/>
            <w:vAlign w:val="center"/>
          </w:tcPr>
          <w:p w14:paraId="23DE7A53">
            <w:pPr>
              <w:widowControl/>
              <w:snapToGrid w:val="0"/>
              <w:spacing w:line="240" w:lineRule="auto"/>
              <w:jc w:val="center"/>
              <w:rPr>
                <w:rStyle w:val="20"/>
                <w:b w:val="0"/>
                <w:bCs w:val="0"/>
                <w:sz w:val="15"/>
                <w:szCs w:val="15"/>
                <w:highlight w:val="none"/>
                <w:lang w:val="it-IT"/>
              </w:rPr>
            </w:pPr>
            <w:r>
              <w:rPr>
                <w:sz w:val="15"/>
                <w:szCs w:val="15"/>
                <w:highlight w:val="none"/>
                <w:lang w:val="it-IT"/>
              </w:rPr>
              <w:t>0,70</w:t>
            </w:r>
          </w:p>
        </w:tc>
      </w:tr>
      <w:tr w14:paraId="07CD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12F97783">
            <w:pPr>
              <w:widowControl/>
              <w:spacing w:line="240" w:lineRule="auto"/>
              <w:jc w:val="center"/>
              <w:rPr>
                <w:rStyle w:val="20"/>
                <w:b w:val="0"/>
                <w:sz w:val="15"/>
                <w:szCs w:val="15"/>
                <w:highlight w:val="none"/>
                <w:lang w:val="it-IT"/>
              </w:rPr>
            </w:pPr>
            <w:r>
              <w:rPr>
                <w:rStyle w:val="20"/>
                <w:b w:val="0"/>
                <w:sz w:val="15"/>
                <w:szCs w:val="15"/>
                <w:highlight w:val="none"/>
                <w:lang w:val="it-IT"/>
              </w:rPr>
              <w:t>10</w:t>
            </w:r>
          </w:p>
        </w:tc>
        <w:tc>
          <w:tcPr>
            <w:tcW w:w="1390" w:type="pct"/>
            <w:shd w:val="clear" w:color="auto" w:fill="auto"/>
            <w:vAlign w:val="center"/>
          </w:tcPr>
          <w:p w14:paraId="5C238353">
            <w:pPr>
              <w:widowControl/>
              <w:spacing w:line="240" w:lineRule="auto"/>
              <w:jc w:val="center"/>
              <w:rPr>
                <w:rStyle w:val="20"/>
                <w:b w:val="0"/>
                <w:sz w:val="15"/>
                <w:szCs w:val="15"/>
                <w:highlight w:val="none"/>
                <w:lang w:val="it-IT"/>
              </w:rPr>
            </w:pPr>
            <w:r>
              <w:rPr>
                <w:rStyle w:val="20"/>
                <w:b w:val="0"/>
                <w:sz w:val="15"/>
                <w:szCs w:val="15"/>
                <w:highlight w:val="none"/>
                <w:lang w:val="it-IT"/>
              </w:rPr>
              <w:t>3,70</w:t>
            </w:r>
          </w:p>
        </w:tc>
        <w:tc>
          <w:tcPr>
            <w:tcW w:w="1060" w:type="pct"/>
            <w:shd w:val="clear" w:color="auto" w:fill="auto"/>
            <w:vAlign w:val="center"/>
          </w:tcPr>
          <w:p w14:paraId="6321FA55">
            <w:pPr>
              <w:widowControl/>
              <w:snapToGrid w:val="0"/>
              <w:spacing w:line="240" w:lineRule="auto"/>
              <w:jc w:val="center"/>
              <w:rPr>
                <w:rStyle w:val="20"/>
                <w:b w:val="0"/>
                <w:bCs w:val="0"/>
                <w:sz w:val="15"/>
                <w:szCs w:val="15"/>
                <w:highlight w:val="none"/>
                <w:lang w:val="it-IT"/>
              </w:rPr>
            </w:pPr>
            <w:r>
              <w:rPr>
                <w:sz w:val="15"/>
                <w:szCs w:val="15"/>
                <w:highlight w:val="none"/>
                <w:lang w:val="it-IT"/>
              </w:rPr>
              <w:t>1,11</w:t>
            </w:r>
          </w:p>
        </w:tc>
        <w:tc>
          <w:tcPr>
            <w:tcW w:w="1395" w:type="pct"/>
            <w:shd w:val="clear" w:color="auto" w:fill="auto"/>
            <w:vAlign w:val="center"/>
          </w:tcPr>
          <w:p w14:paraId="3F549E48">
            <w:pPr>
              <w:widowControl/>
              <w:snapToGrid w:val="0"/>
              <w:spacing w:line="240" w:lineRule="auto"/>
              <w:jc w:val="center"/>
              <w:rPr>
                <w:rStyle w:val="20"/>
                <w:b w:val="0"/>
                <w:bCs w:val="0"/>
                <w:sz w:val="15"/>
                <w:szCs w:val="15"/>
                <w:highlight w:val="none"/>
                <w:lang w:val="it-IT"/>
              </w:rPr>
            </w:pPr>
            <w:r>
              <w:rPr>
                <w:sz w:val="15"/>
                <w:szCs w:val="15"/>
                <w:highlight w:val="none"/>
                <w:lang w:val="it-IT"/>
              </w:rPr>
              <w:t>2,22</w:t>
            </w:r>
          </w:p>
        </w:tc>
      </w:tr>
      <w:tr w14:paraId="1CC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2D2AC11D">
            <w:pPr>
              <w:widowControl/>
              <w:spacing w:line="240" w:lineRule="auto"/>
              <w:jc w:val="center"/>
              <w:rPr>
                <w:rStyle w:val="20"/>
                <w:b w:val="0"/>
                <w:sz w:val="15"/>
                <w:szCs w:val="15"/>
                <w:highlight w:val="none"/>
                <w:lang w:val="it-IT"/>
              </w:rPr>
            </w:pPr>
            <w:r>
              <w:rPr>
                <w:rStyle w:val="20"/>
                <w:b w:val="0"/>
                <w:sz w:val="15"/>
                <w:szCs w:val="15"/>
                <w:highlight w:val="none"/>
                <w:lang w:val="it-IT"/>
              </w:rPr>
              <w:t>100</w:t>
            </w:r>
          </w:p>
        </w:tc>
        <w:tc>
          <w:tcPr>
            <w:tcW w:w="1390" w:type="pct"/>
            <w:shd w:val="clear" w:color="auto" w:fill="auto"/>
            <w:vAlign w:val="center"/>
          </w:tcPr>
          <w:p w14:paraId="5E3D757B">
            <w:pPr>
              <w:widowControl/>
              <w:spacing w:line="240" w:lineRule="auto"/>
              <w:jc w:val="center"/>
              <w:rPr>
                <w:rStyle w:val="20"/>
                <w:b w:val="0"/>
                <w:sz w:val="15"/>
                <w:szCs w:val="15"/>
                <w:highlight w:val="none"/>
                <w:lang w:val="it-IT"/>
              </w:rPr>
            </w:pPr>
            <w:r>
              <w:rPr>
                <w:rStyle w:val="20"/>
                <w:b w:val="0"/>
                <w:sz w:val="15"/>
                <w:szCs w:val="15"/>
                <w:highlight w:val="none"/>
                <w:lang w:val="it-IT"/>
              </w:rPr>
              <w:t>11,70</w:t>
            </w:r>
          </w:p>
        </w:tc>
        <w:tc>
          <w:tcPr>
            <w:tcW w:w="1060" w:type="pct"/>
            <w:shd w:val="clear" w:color="auto" w:fill="auto"/>
            <w:vAlign w:val="center"/>
          </w:tcPr>
          <w:p w14:paraId="23E379A1">
            <w:pPr>
              <w:widowControl/>
              <w:snapToGrid w:val="0"/>
              <w:spacing w:line="240" w:lineRule="auto"/>
              <w:jc w:val="center"/>
              <w:rPr>
                <w:rStyle w:val="20"/>
                <w:b w:val="0"/>
                <w:bCs w:val="0"/>
                <w:sz w:val="15"/>
                <w:szCs w:val="15"/>
                <w:highlight w:val="none"/>
                <w:lang w:val="it-IT"/>
              </w:rPr>
            </w:pPr>
            <w:r>
              <w:rPr>
                <w:sz w:val="15"/>
                <w:szCs w:val="15"/>
                <w:highlight w:val="none"/>
                <w:lang w:val="it-IT"/>
              </w:rPr>
              <w:t>3,50</w:t>
            </w:r>
          </w:p>
        </w:tc>
        <w:tc>
          <w:tcPr>
            <w:tcW w:w="1395" w:type="pct"/>
            <w:shd w:val="clear" w:color="auto" w:fill="auto"/>
            <w:vAlign w:val="center"/>
          </w:tcPr>
          <w:p w14:paraId="05ADFCA8">
            <w:pPr>
              <w:widowControl/>
              <w:snapToGrid w:val="0"/>
              <w:spacing w:line="240" w:lineRule="auto"/>
              <w:jc w:val="center"/>
              <w:rPr>
                <w:rStyle w:val="20"/>
                <w:b w:val="0"/>
                <w:bCs w:val="0"/>
                <w:sz w:val="15"/>
                <w:szCs w:val="15"/>
                <w:highlight w:val="none"/>
                <w:lang w:val="it-IT"/>
              </w:rPr>
            </w:pPr>
            <w:r>
              <w:rPr>
                <w:sz w:val="15"/>
                <w:szCs w:val="15"/>
                <w:highlight w:val="none"/>
                <w:lang w:val="it-IT"/>
              </w:rPr>
              <w:t>7,00</w:t>
            </w:r>
          </w:p>
        </w:tc>
      </w:tr>
      <w:tr w14:paraId="69CB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06D2A428">
            <w:pPr>
              <w:widowControl/>
              <w:spacing w:line="240" w:lineRule="auto"/>
              <w:jc w:val="left"/>
              <w:rPr>
                <w:rStyle w:val="20"/>
                <w:b w:val="0"/>
                <w:sz w:val="15"/>
                <w:szCs w:val="15"/>
                <w:highlight w:val="none"/>
                <w:lang w:val="it-IT"/>
              </w:rPr>
            </w:pPr>
            <w:r>
              <w:rPr>
                <w:rStyle w:val="20"/>
                <w:b w:val="0"/>
                <w:sz w:val="15"/>
                <w:szCs w:val="15"/>
                <w:highlight w:val="none"/>
                <w:lang w:val="it-IT"/>
              </w:rPr>
              <w:t xml:space="preserve">Per i trasmettitori aventi una potenza nominale massima di uscita non elencata sopra, la distanza di separazione raccomandata d in metri (m) può essere stimata utilizzando l'equazione applicabile alla frequenza del trasmettitore, dove p è la potenza nominale massima di uscita del trasmettitore in watt (W) secondo il produttore del trasmettitore. </w:t>
            </w:r>
          </w:p>
          <w:p w14:paraId="15CFFC94">
            <w:pPr>
              <w:widowControl/>
              <w:spacing w:line="240" w:lineRule="auto"/>
              <w:jc w:val="left"/>
              <w:rPr>
                <w:rStyle w:val="20"/>
                <w:b w:val="0"/>
                <w:sz w:val="15"/>
                <w:szCs w:val="15"/>
                <w:highlight w:val="none"/>
                <w:lang w:val="it-IT"/>
              </w:rPr>
            </w:pPr>
            <w:r>
              <w:rPr>
                <w:rStyle w:val="20"/>
                <w:b w:val="0"/>
                <w:sz w:val="15"/>
                <w:szCs w:val="15"/>
                <w:highlight w:val="none"/>
                <w:lang w:val="it-IT"/>
              </w:rPr>
              <w:t xml:space="preserve">NOTA 1 A 80 MHz e 800 MHz, si applica la distanza di separazione per l'intervallo di frequenza superiore. </w:t>
            </w:r>
          </w:p>
          <w:p w14:paraId="6B173B9F">
            <w:pPr>
              <w:widowControl/>
              <w:spacing w:line="240" w:lineRule="auto"/>
              <w:jc w:val="left"/>
              <w:rPr>
                <w:rStyle w:val="20"/>
                <w:b w:val="0"/>
                <w:sz w:val="15"/>
                <w:szCs w:val="15"/>
                <w:highlight w:val="none"/>
                <w:lang w:val="it-IT"/>
              </w:rPr>
            </w:pPr>
            <w:r>
              <w:rPr>
                <w:rStyle w:val="20"/>
                <w:b w:val="0"/>
                <w:sz w:val="15"/>
                <w:szCs w:val="15"/>
                <w:highlight w:val="none"/>
                <w:lang w:val="it-IT"/>
              </w:rPr>
              <w:t>NOTA 2 Queste linee guida potrebbero non essere applicabili in tutte le situazioni. La propagazione elettromagnetica è influenzata dall'assorbimento e dalla riflessione di strutture, oggetti e persone.</w:t>
            </w:r>
          </w:p>
        </w:tc>
      </w:tr>
    </w:tbl>
    <w:p w14:paraId="3AB3EA8A">
      <w:pPr>
        <w:widowControl/>
        <w:snapToGrid w:val="0"/>
        <w:spacing w:line="240" w:lineRule="auto"/>
        <w:jc w:val="center"/>
        <w:rPr>
          <w:b/>
          <w:szCs w:val="18"/>
          <w:lang w:val="it-IT"/>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97"/>
        <w:gridCol w:w="629"/>
        <w:gridCol w:w="629"/>
        <w:gridCol w:w="624"/>
        <w:gridCol w:w="754"/>
        <w:gridCol w:w="1202"/>
      </w:tblGrid>
      <w:tr w14:paraId="2B55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78C33638">
            <w:pPr>
              <w:widowControl/>
              <w:snapToGrid w:val="0"/>
              <w:spacing w:line="240" w:lineRule="auto"/>
              <w:jc w:val="center"/>
              <w:rPr>
                <w:rStyle w:val="20"/>
                <w:b w:val="0"/>
                <w:bCs w:val="0"/>
                <w:sz w:val="15"/>
                <w:szCs w:val="15"/>
                <w:lang w:val="it-IT"/>
              </w:rPr>
            </w:pPr>
            <w:r>
              <w:rPr>
                <w:b/>
                <w:sz w:val="15"/>
                <w:szCs w:val="15"/>
                <w:lang w:val="it-IT"/>
              </w:rPr>
              <w:t>Distanze di separazione consigliate tra apparecchiature di comunicazione wireless RF</w:t>
            </w:r>
          </w:p>
        </w:tc>
      </w:tr>
      <w:tr w14:paraId="49F6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68858F56">
            <w:pPr>
              <w:widowControl/>
              <w:snapToGrid w:val="0"/>
              <w:spacing w:line="240" w:lineRule="auto"/>
              <w:jc w:val="left"/>
              <w:rPr>
                <w:rStyle w:val="20"/>
                <w:b w:val="0"/>
                <w:bCs w:val="0"/>
                <w:sz w:val="15"/>
                <w:szCs w:val="15"/>
                <w:lang w:val="it-IT"/>
              </w:rPr>
            </w:pPr>
            <w:r>
              <w:rPr>
                <w:sz w:val="15"/>
                <w:szCs w:val="15"/>
                <w:lang w:val="it-IT"/>
              </w:rPr>
              <w:t xml:space="preserve">Il dispositivo è destinato all'uso in un ambiente elettromagnetico in cui i disturbi RF irradiati sono controllati. Il cliente o l'utente del dispositivo può contribuire a prevenire le interferenze elettromagnetiche mantenendo una distanza minima tra le apparecchiature di comunicazione RF wireless e il dispositivo, come consigliato di seguito, in base alla potenza di uscita massima delle apparecchiature di comunicazione. </w:t>
            </w:r>
          </w:p>
        </w:tc>
      </w:tr>
      <w:tr w14:paraId="4A40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68" w:type="pct"/>
            <w:shd w:val="clear" w:color="auto" w:fill="auto"/>
            <w:vAlign w:val="center"/>
          </w:tcPr>
          <w:p w14:paraId="6CAFB1E2">
            <w:pPr>
              <w:widowControl/>
              <w:snapToGrid w:val="0"/>
              <w:spacing w:line="240" w:lineRule="auto"/>
              <w:jc w:val="center"/>
              <w:rPr>
                <w:sz w:val="15"/>
                <w:szCs w:val="15"/>
                <w:lang w:val="it-IT"/>
              </w:rPr>
            </w:pPr>
            <w:r>
              <w:rPr>
                <w:bCs/>
                <w:sz w:val="15"/>
                <w:szCs w:val="15"/>
                <w:lang w:val="it-IT"/>
              </w:rPr>
              <w:t>Frequenza MHz</w:t>
            </w:r>
          </w:p>
        </w:tc>
        <w:tc>
          <w:tcPr>
            <w:tcW w:w="693" w:type="pct"/>
            <w:shd w:val="clear" w:color="auto" w:fill="auto"/>
            <w:vAlign w:val="center"/>
          </w:tcPr>
          <w:p w14:paraId="5F48B222">
            <w:pPr>
              <w:widowControl/>
              <w:snapToGrid w:val="0"/>
              <w:spacing w:line="240" w:lineRule="auto"/>
              <w:jc w:val="center"/>
              <w:rPr>
                <w:bCs/>
                <w:sz w:val="15"/>
                <w:szCs w:val="15"/>
                <w:lang w:val="it-IT"/>
              </w:rPr>
            </w:pPr>
            <w:r>
              <w:rPr>
                <w:bCs/>
                <w:sz w:val="15"/>
                <w:szCs w:val="15"/>
                <w:lang w:val="it-IT"/>
              </w:rPr>
              <w:t xml:space="preserve">Potenza massima </w:t>
            </w:r>
          </w:p>
          <w:p w14:paraId="621408FD">
            <w:pPr>
              <w:widowControl/>
              <w:snapToGrid w:val="0"/>
              <w:spacing w:line="240" w:lineRule="auto"/>
              <w:jc w:val="center"/>
              <w:rPr>
                <w:sz w:val="15"/>
                <w:szCs w:val="15"/>
                <w:lang w:val="it-IT"/>
              </w:rPr>
            </w:pPr>
            <w:r>
              <w:rPr>
                <w:bCs/>
                <w:sz w:val="15"/>
                <w:szCs w:val="15"/>
                <w:lang w:val="it-IT"/>
              </w:rPr>
              <w:t>W</w:t>
            </w:r>
          </w:p>
        </w:tc>
        <w:tc>
          <w:tcPr>
            <w:tcW w:w="693" w:type="pct"/>
            <w:shd w:val="clear" w:color="auto" w:fill="auto"/>
            <w:vAlign w:val="center"/>
          </w:tcPr>
          <w:p w14:paraId="37DF08EF">
            <w:pPr>
              <w:widowControl/>
              <w:snapToGrid w:val="0"/>
              <w:spacing w:line="240" w:lineRule="auto"/>
              <w:jc w:val="center"/>
              <w:rPr>
                <w:sz w:val="15"/>
                <w:szCs w:val="15"/>
                <w:lang w:val="it-IT"/>
              </w:rPr>
            </w:pPr>
            <w:r>
              <w:rPr>
                <w:bCs/>
                <w:sz w:val="15"/>
                <w:szCs w:val="15"/>
                <w:lang w:val="it-IT"/>
              </w:rPr>
              <w:t>Distanza</w:t>
            </w:r>
          </w:p>
        </w:tc>
        <w:tc>
          <w:tcPr>
            <w:tcW w:w="687" w:type="pct"/>
            <w:shd w:val="clear" w:color="auto" w:fill="auto"/>
            <w:vAlign w:val="center"/>
          </w:tcPr>
          <w:p w14:paraId="727EA545">
            <w:pPr>
              <w:widowControl/>
              <w:snapToGrid w:val="0"/>
              <w:spacing w:line="240" w:lineRule="auto"/>
              <w:jc w:val="center"/>
              <w:rPr>
                <w:sz w:val="15"/>
                <w:szCs w:val="15"/>
                <w:lang w:val="it-IT"/>
              </w:rPr>
            </w:pPr>
            <w:r>
              <w:rPr>
                <w:bCs/>
                <w:sz w:val="15"/>
                <w:szCs w:val="15"/>
                <w:lang w:val="it-IT"/>
              </w:rPr>
              <w:t>Livello di test IEC 60601</w:t>
            </w:r>
          </w:p>
        </w:tc>
        <w:tc>
          <w:tcPr>
            <w:tcW w:w="831" w:type="pct"/>
            <w:shd w:val="clear" w:color="auto" w:fill="auto"/>
            <w:vAlign w:val="center"/>
          </w:tcPr>
          <w:p w14:paraId="6158E9BA">
            <w:pPr>
              <w:widowControl/>
              <w:snapToGrid w:val="0"/>
              <w:spacing w:line="240" w:lineRule="auto"/>
              <w:jc w:val="center"/>
              <w:rPr>
                <w:sz w:val="15"/>
                <w:szCs w:val="15"/>
                <w:lang w:val="it-IT"/>
              </w:rPr>
            </w:pPr>
            <w:r>
              <w:rPr>
                <w:bCs/>
                <w:sz w:val="15"/>
                <w:szCs w:val="15"/>
                <w:lang w:val="it-IT"/>
              </w:rPr>
              <w:t xml:space="preserve">Livello di </w:t>
            </w:r>
            <w:r>
              <w:rPr>
                <w:rFonts w:hint="eastAsia"/>
                <w:bCs/>
                <w:sz w:val="15"/>
                <w:szCs w:val="15"/>
                <w:lang w:val="it-IT"/>
              </w:rPr>
              <w:t>c</w:t>
            </w:r>
            <w:r>
              <w:rPr>
                <w:bCs/>
                <w:sz w:val="15"/>
                <w:szCs w:val="15"/>
                <w:lang w:val="it-IT"/>
              </w:rPr>
              <w:t>onformità</w:t>
            </w:r>
          </w:p>
        </w:tc>
        <w:tc>
          <w:tcPr>
            <w:tcW w:w="1325" w:type="pct"/>
            <w:shd w:val="clear" w:color="auto" w:fill="auto"/>
            <w:vAlign w:val="center"/>
          </w:tcPr>
          <w:p w14:paraId="1CE399AF">
            <w:pPr>
              <w:widowControl/>
              <w:snapToGrid w:val="0"/>
              <w:spacing w:line="240" w:lineRule="auto"/>
              <w:jc w:val="center"/>
              <w:rPr>
                <w:sz w:val="15"/>
                <w:szCs w:val="15"/>
                <w:lang w:val="it-IT"/>
              </w:rPr>
            </w:pPr>
            <w:r>
              <w:rPr>
                <w:bCs/>
                <w:sz w:val="15"/>
                <w:szCs w:val="15"/>
                <w:lang w:val="it-IT"/>
              </w:rPr>
              <w:t>Ambiente Elettromagnetico - Linee Guida</w:t>
            </w:r>
          </w:p>
        </w:tc>
      </w:tr>
      <w:tr w14:paraId="6259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68" w:type="pct"/>
            <w:shd w:val="clear" w:color="auto" w:fill="auto"/>
            <w:vAlign w:val="center"/>
          </w:tcPr>
          <w:p w14:paraId="59F7075E">
            <w:pPr>
              <w:widowControl/>
              <w:snapToGrid w:val="0"/>
              <w:spacing w:line="240" w:lineRule="auto"/>
              <w:jc w:val="center"/>
              <w:rPr>
                <w:bCs/>
                <w:sz w:val="15"/>
                <w:szCs w:val="15"/>
                <w:lang w:val="it-IT"/>
              </w:rPr>
            </w:pPr>
            <w:r>
              <w:rPr>
                <w:sz w:val="15"/>
                <w:szCs w:val="15"/>
                <w:lang w:val="it-IT"/>
              </w:rPr>
              <w:t>385</w:t>
            </w:r>
          </w:p>
        </w:tc>
        <w:tc>
          <w:tcPr>
            <w:tcW w:w="693" w:type="pct"/>
            <w:shd w:val="clear" w:color="auto" w:fill="auto"/>
            <w:vAlign w:val="center"/>
          </w:tcPr>
          <w:p w14:paraId="1AE90706">
            <w:pPr>
              <w:widowControl/>
              <w:snapToGrid w:val="0"/>
              <w:spacing w:line="240" w:lineRule="auto"/>
              <w:jc w:val="center"/>
              <w:rPr>
                <w:bCs/>
                <w:sz w:val="15"/>
                <w:szCs w:val="15"/>
                <w:lang w:val="it-IT"/>
              </w:rPr>
            </w:pPr>
            <w:r>
              <w:rPr>
                <w:sz w:val="15"/>
                <w:szCs w:val="15"/>
                <w:lang w:val="it-IT"/>
              </w:rPr>
              <w:t>1,8</w:t>
            </w:r>
          </w:p>
        </w:tc>
        <w:tc>
          <w:tcPr>
            <w:tcW w:w="693" w:type="pct"/>
            <w:shd w:val="clear" w:color="auto" w:fill="auto"/>
            <w:vAlign w:val="center"/>
          </w:tcPr>
          <w:p w14:paraId="7AAF5C53">
            <w:pPr>
              <w:widowControl/>
              <w:snapToGrid w:val="0"/>
              <w:spacing w:line="240" w:lineRule="auto"/>
              <w:jc w:val="center"/>
              <w:rPr>
                <w:bCs/>
                <w:sz w:val="15"/>
                <w:szCs w:val="15"/>
                <w:lang w:val="it-IT"/>
              </w:rPr>
            </w:pPr>
            <w:r>
              <w:rPr>
                <w:sz w:val="15"/>
                <w:szCs w:val="15"/>
                <w:lang w:val="it-IT"/>
              </w:rPr>
              <w:t>0,3</w:t>
            </w:r>
          </w:p>
        </w:tc>
        <w:tc>
          <w:tcPr>
            <w:tcW w:w="687" w:type="pct"/>
            <w:shd w:val="clear" w:color="auto" w:fill="auto"/>
            <w:vAlign w:val="center"/>
          </w:tcPr>
          <w:p w14:paraId="4FA72F26">
            <w:pPr>
              <w:widowControl/>
              <w:snapToGrid w:val="0"/>
              <w:spacing w:line="240" w:lineRule="auto"/>
              <w:jc w:val="center"/>
              <w:rPr>
                <w:bCs/>
                <w:sz w:val="15"/>
                <w:szCs w:val="15"/>
                <w:lang w:val="it-IT"/>
              </w:rPr>
            </w:pPr>
            <w:r>
              <w:rPr>
                <w:sz w:val="15"/>
                <w:szCs w:val="15"/>
                <w:lang w:val="it-IT"/>
              </w:rPr>
              <w:t>27</w:t>
            </w:r>
          </w:p>
        </w:tc>
        <w:tc>
          <w:tcPr>
            <w:tcW w:w="831" w:type="pct"/>
            <w:shd w:val="clear" w:color="auto" w:fill="auto"/>
            <w:vAlign w:val="center"/>
          </w:tcPr>
          <w:p w14:paraId="3034F9A1">
            <w:pPr>
              <w:widowControl/>
              <w:snapToGrid w:val="0"/>
              <w:spacing w:line="240" w:lineRule="auto"/>
              <w:jc w:val="center"/>
              <w:rPr>
                <w:bCs/>
                <w:sz w:val="15"/>
                <w:szCs w:val="15"/>
                <w:lang w:val="it-IT"/>
              </w:rPr>
            </w:pPr>
            <w:r>
              <w:rPr>
                <w:sz w:val="15"/>
                <w:szCs w:val="15"/>
                <w:lang w:val="it-IT"/>
              </w:rPr>
              <w:t>27</w:t>
            </w:r>
          </w:p>
        </w:tc>
        <w:tc>
          <w:tcPr>
            <w:tcW w:w="1325" w:type="pct"/>
            <w:vMerge w:val="restart"/>
            <w:shd w:val="clear" w:color="auto" w:fill="auto"/>
          </w:tcPr>
          <w:p w14:paraId="63348968">
            <w:pPr>
              <w:widowControl/>
              <w:snapToGrid w:val="0"/>
              <w:spacing w:line="240" w:lineRule="auto"/>
              <w:jc w:val="left"/>
              <w:rPr>
                <w:sz w:val="15"/>
                <w:szCs w:val="15"/>
                <w:lang w:val="it-IT"/>
              </w:rPr>
            </w:pPr>
            <w:r>
              <w:rPr>
                <w:sz w:val="15"/>
                <w:szCs w:val="15"/>
                <w:lang w:val="it-IT"/>
              </w:rPr>
              <w:t>Le apparecchiature di comunicazione RF wireless non devono essere utilizzate a una distanza inferiore a qualsiasi parte del dispositivo, compresi i cavi, rispetto alla distanza di separazione consigliata calcolata in base all’</w:t>
            </w:r>
            <w:r>
              <w:drawing>
                <wp:inline distT="0" distB="0" distL="0" distR="0">
                  <wp:extent cx="511810" cy="197485"/>
                  <wp:effectExtent l="0" t="0" r="6350" b="635"/>
                  <wp:docPr id="1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1810" cy="197485"/>
                          </a:xfrm>
                          <a:prstGeom prst="rect">
                            <a:avLst/>
                          </a:prstGeom>
                          <a:noFill/>
                          <a:ln>
                            <a:noFill/>
                          </a:ln>
                        </pic:spPr>
                      </pic:pic>
                    </a:graphicData>
                  </a:graphic>
                </wp:inline>
              </w:drawing>
            </w:r>
            <w:r>
              <w:rPr>
                <w:sz w:val="15"/>
                <w:szCs w:val="15"/>
                <w:lang w:val="it-IT"/>
              </w:rPr>
              <w:t xml:space="preserve"> equazione applicabile alla frequenza del trasmettitore. </w:t>
            </w:r>
          </w:p>
          <w:p w14:paraId="20BB8CA8">
            <w:pPr>
              <w:widowControl/>
              <w:snapToGrid w:val="0"/>
              <w:spacing w:line="240" w:lineRule="auto"/>
              <w:jc w:val="left"/>
              <w:rPr>
                <w:b/>
                <w:bCs/>
                <w:sz w:val="15"/>
                <w:szCs w:val="15"/>
                <w:lang w:val="it-IT"/>
              </w:rPr>
            </w:pPr>
            <w:r>
              <w:rPr>
                <w:b/>
                <w:bCs/>
                <w:sz w:val="15"/>
                <w:szCs w:val="15"/>
                <w:lang w:val="it-IT"/>
              </w:rPr>
              <w:t>Distanza di separazione consigliata</w:t>
            </w:r>
          </w:p>
          <w:p w14:paraId="4F34A5A0">
            <w:pPr>
              <w:widowControl/>
              <w:snapToGrid w:val="0"/>
              <w:spacing w:line="240" w:lineRule="auto"/>
              <w:jc w:val="left"/>
              <w:rPr>
                <w:b/>
                <w:bCs/>
                <w:sz w:val="15"/>
                <w:szCs w:val="15"/>
                <w:lang w:val="it-IT"/>
              </w:rPr>
            </w:pPr>
          </w:p>
          <w:p w14:paraId="7752AA13">
            <w:pPr>
              <w:widowControl/>
              <w:snapToGrid w:val="0"/>
              <w:spacing w:line="240" w:lineRule="auto"/>
              <w:jc w:val="left"/>
              <w:rPr>
                <w:sz w:val="15"/>
                <w:szCs w:val="15"/>
                <w:lang w:val="it-IT"/>
              </w:rPr>
            </w:pPr>
            <w:r>
              <w:rPr>
                <w:sz w:val="15"/>
                <w:szCs w:val="15"/>
                <w:lang w:val="it-IT"/>
              </w:rPr>
              <w:t>Dove, P è la potenza massima nominale in uscita del trasmettitore in watt (W) secondo il produttore del trasmettitore e d è la distanza di separazione raccomandata in metri (m). Le intensità di campo dei trasmettitori RF fissi, determinate da un'indagine elettromagnetica sul sito , devono essere inferiori al livello di conformità in ciascuna gamma di frequenze. Possono verificarsi interferenze in prossimità di apparecchiature contrassegnate con i seguenti simboli:</w:t>
            </w:r>
          </w:p>
          <w:p w14:paraId="6316CC90">
            <w:pPr>
              <w:widowControl/>
              <w:snapToGrid w:val="0"/>
              <w:spacing w:line="240" w:lineRule="auto"/>
              <w:jc w:val="center"/>
              <w:rPr>
                <w:bCs/>
                <w:sz w:val="15"/>
                <w:szCs w:val="15"/>
                <w:lang w:val="it-IT"/>
              </w:rPr>
            </w:pPr>
            <w:r>
              <w:drawing>
                <wp:inline distT="0" distB="0" distL="0" distR="0">
                  <wp:extent cx="226695" cy="182880"/>
                  <wp:effectExtent l="0" t="0" r="1905" b="0"/>
                  <wp:docPr id="16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26695" cy="182880"/>
                          </a:xfrm>
                          <a:prstGeom prst="rect">
                            <a:avLst/>
                          </a:prstGeom>
                          <a:noFill/>
                          <a:ln>
                            <a:noFill/>
                          </a:ln>
                        </pic:spPr>
                      </pic:pic>
                    </a:graphicData>
                  </a:graphic>
                </wp:inline>
              </w:drawing>
            </w:r>
          </w:p>
        </w:tc>
      </w:tr>
      <w:tr w14:paraId="3641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68" w:type="pct"/>
            <w:shd w:val="clear" w:color="auto" w:fill="auto"/>
            <w:vAlign w:val="center"/>
          </w:tcPr>
          <w:p w14:paraId="317E4402">
            <w:pPr>
              <w:widowControl/>
              <w:snapToGrid w:val="0"/>
              <w:spacing w:line="240" w:lineRule="auto"/>
              <w:jc w:val="center"/>
              <w:rPr>
                <w:bCs/>
                <w:sz w:val="15"/>
                <w:szCs w:val="15"/>
                <w:lang w:val="it-IT"/>
              </w:rPr>
            </w:pPr>
            <w:r>
              <w:rPr>
                <w:sz w:val="15"/>
                <w:szCs w:val="15"/>
                <w:lang w:val="it-IT"/>
              </w:rPr>
              <w:t>450</w:t>
            </w:r>
          </w:p>
        </w:tc>
        <w:tc>
          <w:tcPr>
            <w:tcW w:w="693" w:type="pct"/>
            <w:shd w:val="clear" w:color="auto" w:fill="auto"/>
            <w:vAlign w:val="center"/>
          </w:tcPr>
          <w:p w14:paraId="30AEEDEB">
            <w:pPr>
              <w:widowControl/>
              <w:snapToGrid w:val="0"/>
              <w:spacing w:line="240" w:lineRule="auto"/>
              <w:jc w:val="center"/>
              <w:rPr>
                <w:bCs/>
                <w:sz w:val="15"/>
                <w:szCs w:val="15"/>
                <w:lang w:val="it-IT"/>
              </w:rPr>
            </w:pPr>
            <w:r>
              <w:rPr>
                <w:sz w:val="15"/>
                <w:szCs w:val="15"/>
                <w:lang w:val="it-IT"/>
              </w:rPr>
              <w:t>2</w:t>
            </w:r>
          </w:p>
        </w:tc>
        <w:tc>
          <w:tcPr>
            <w:tcW w:w="693" w:type="pct"/>
            <w:shd w:val="clear" w:color="auto" w:fill="auto"/>
            <w:vAlign w:val="center"/>
          </w:tcPr>
          <w:p w14:paraId="7680327F">
            <w:pPr>
              <w:widowControl/>
              <w:snapToGrid w:val="0"/>
              <w:spacing w:line="240" w:lineRule="auto"/>
              <w:jc w:val="center"/>
              <w:rPr>
                <w:bCs/>
                <w:sz w:val="15"/>
                <w:szCs w:val="15"/>
                <w:lang w:val="it-IT"/>
              </w:rPr>
            </w:pPr>
            <w:r>
              <w:rPr>
                <w:sz w:val="15"/>
                <w:szCs w:val="15"/>
                <w:lang w:val="it-IT"/>
              </w:rPr>
              <w:t>0,3</w:t>
            </w:r>
          </w:p>
        </w:tc>
        <w:tc>
          <w:tcPr>
            <w:tcW w:w="687" w:type="pct"/>
            <w:shd w:val="clear" w:color="auto" w:fill="auto"/>
            <w:vAlign w:val="center"/>
          </w:tcPr>
          <w:p w14:paraId="0D283D2E">
            <w:pPr>
              <w:widowControl/>
              <w:snapToGrid w:val="0"/>
              <w:spacing w:line="240" w:lineRule="auto"/>
              <w:jc w:val="center"/>
              <w:rPr>
                <w:bCs/>
                <w:sz w:val="15"/>
                <w:szCs w:val="15"/>
                <w:lang w:val="it-IT"/>
              </w:rPr>
            </w:pPr>
            <w:r>
              <w:rPr>
                <w:sz w:val="15"/>
                <w:szCs w:val="15"/>
                <w:lang w:val="it-IT"/>
              </w:rPr>
              <w:t>28</w:t>
            </w:r>
          </w:p>
        </w:tc>
        <w:tc>
          <w:tcPr>
            <w:tcW w:w="831" w:type="pct"/>
            <w:shd w:val="clear" w:color="auto" w:fill="auto"/>
            <w:vAlign w:val="center"/>
          </w:tcPr>
          <w:p w14:paraId="09D2846F">
            <w:pPr>
              <w:widowControl/>
              <w:snapToGrid w:val="0"/>
              <w:spacing w:line="240" w:lineRule="auto"/>
              <w:jc w:val="center"/>
              <w:rPr>
                <w:bCs/>
                <w:sz w:val="15"/>
                <w:szCs w:val="15"/>
                <w:lang w:val="it-IT"/>
              </w:rPr>
            </w:pPr>
            <w:r>
              <w:rPr>
                <w:sz w:val="15"/>
                <w:szCs w:val="15"/>
                <w:lang w:val="it-IT"/>
              </w:rPr>
              <w:t>28</w:t>
            </w:r>
          </w:p>
        </w:tc>
        <w:tc>
          <w:tcPr>
            <w:tcW w:w="1325" w:type="pct"/>
            <w:vMerge w:val="continue"/>
            <w:shd w:val="clear" w:color="auto" w:fill="auto"/>
          </w:tcPr>
          <w:p w14:paraId="24BFE721">
            <w:pPr>
              <w:widowControl/>
              <w:snapToGrid w:val="0"/>
              <w:spacing w:line="240" w:lineRule="auto"/>
              <w:jc w:val="center"/>
              <w:rPr>
                <w:bCs/>
                <w:sz w:val="15"/>
                <w:szCs w:val="15"/>
                <w:lang w:val="it-IT"/>
              </w:rPr>
            </w:pPr>
          </w:p>
        </w:tc>
      </w:tr>
      <w:tr w14:paraId="2858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8" w:type="pct"/>
            <w:shd w:val="clear" w:color="auto" w:fill="auto"/>
            <w:vAlign w:val="center"/>
          </w:tcPr>
          <w:p w14:paraId="67EDDD68">
            <w:pPr>
              <w:widowControl/>
              <w:snapToGrid w:val="0"/>
              <w:spacing w:line="240" w:lineRule="auto"/>
              <w:jc w:val="center"/>
              <w:rPr>
                <w:sz w:val="15"/>
                <w:szCs w:val="15"/>
                <w:lang w:val="it-IT"/>
              </w:rPr>
            </w:pPr>
            <w:r>
              <w:rPr>
                <w:sz w:val="15"/>
                <w:szCs w:val="15"/>
                <w:lang w:val="it-IT"/>
              </w:rPr>
              <w:t>710</w:t>
            </w:r>
          </w:p>
        </w:tc>
        <w:tc>
          <w:tcPr>
            <w:tcW w:w="693" w:type="pct"/>
            <w:vMerge w:val="restart"/>
            <w:shd w:val="clear" w:color="auto" w:fill="auto"/>
            <w:vAlign w:val="center"/>
          </w:tcPr>
          <w:p w14:paraId="700FDC7A">
            <w:pPr>
              <w:widowControl/>
              <w:snapToGrid w:val="0"/>
              <w:spacing w:line="240" w:lineRule="auto"/>
              <w:jc w:val="center"/>
              <w:rPr>
                <w:sz w:val="15"/>
                <w:szCs w:val="15"/>
                <w:lang w:val="it-IT"/>
              </w:rPr>
            </w:pPr>
            <w:r>
              <w:rPr>
                <w:sz w:val="15"/>
                <w:szCs w:val="15"/>
                <w:lang w:val="it-IT"/>
              </w:rPr>
              <w:t>0,2</w:t>
            </w:r>
          </w:p>
        </w:tc>
        <w:tc>
          <w:tcPr>
            <w:tcW w:w="693" w:type="pct"/>
            <w:vMerge w:val="restart"/>
            <w:shd w:val="clear" w:color="auto" w:fill="auto"/>
            <w:vAlign w:val="center"/>
          </w:tcPr>
          <w:p w14:paraId="26465D9F">
            <w:pPr>
              <w:widowControl/>
              <w:snapToGrid w:val="0"/>
              <w:spacing w:line="240" w:lineRule="auto"/>
              <w:jc w:val="center"/>
              <w:rPr>
                <w:sz w:val="15"/>
                <w:szCs w:val="15"/>
                <w:lang w:val="it-IT"/>
              </w:rPr>
            </w:pPr>
            <w:r>
              <w:rPr>
                <w:sz w:val="15"/>
                <w:szCs w:val="15"/>
                <w:lang w:val="it-IT"/>
              </w:rPr>
              <w:t>0,3</w:t>
            </w:r>
          </w:p>
        </w:tc>
        <w:tc>
          <w:tcPr>
            <w:tcW w:w="687" w:type="pct"/>
            <w:vMerge w:val="restart"/>
            <w:shd w:val="clear" w:color="auto" w:fill="auto"/>
            <w:vAlign w:val="center"/>
          </w:tcPr>
          <w:p w14:paraId="6E8F5213">
            <w:pPr>
              <w:widowControl/>
              <w:snapToGrid w:val="0"/>
              <w:spacing w:line="240" w:lineRule="auto"/>
              <w:jc w:val="center"/>
              <w:rPr>
                <w:sz w:val="15"/>
                <w:szCs w:val="15"/>
                <w:lang w:val="it-IT"/>
              </w:rPr>
            </w:pPr>
            <w:r>
              <w:rPr>
                <w:sz w:val="15"/>
                <w:szCs w:val="15"/>
                <w:lang w:val="it-IT"/>
              </w:rPr>
              <w:t>9</w:t>
            </w:r>
          </w:p>
        </w:tc>
        <w:tc>
          <w:tcPr>
            <w:tcW w:w="831" w:type="pct"/>
            <w:vMerge w:val="restart"/>
            <w:shd w:val="clear" w:color="auto" w:fill="auto"/>
            <w:vAlign w:val="center"/>
          </w:tcPr>
          <w:p w14:paraId="511C662C">
            <w:pPr>
              <w:widowControl/>
              <w:snapToGrid w:val="0"/>
              <w:spacing w:line="240" w:lineRule="auto"/>
              <w:jc w:val="center"/>
              <w:rPr>
                <w:sz w:val="15"/>
                <w:szCs w:val="15"/>
                <w:lang w:val="it-IT"/>
              </w:rPr>
            </w:pPr>
            <w:r>
              <w:rPr>
                <w:sz w:val="15"/>
                <w:szCs w:val="15"/>
                <w:lang w:val="it-IT"/>
              </w:rPr>
              <w:t>9</w:t>
            </w:r>
          </w:p>
        </w:tc>
        <w:tc>
          <w:tcPr>
            <w:tcW w:w="1325" w:type="pct"/>
            <w:vMerge w:val="continue"/>
            <w:shd w:val="clear" w:color="auto" w:fill="auto"/>
          </w:tcPr>
          <w:p w14:paraId="2DF24476">
            <w:pPr>
              <w:widowControl/>
              <w:snapToGrid w:val="0"/>
              <w:spacing w:line="240" w:lineRule="auto"/>
              <w:jc w:val="center"/>
              <w:rPr>
                <w:bCs/>
                <w:sz w:val="15"/>
                <w:szCs w:val="15"/>
                <w:lang w:val="it-IT"/>
              </w:rPr>
            </w:pPr>
          </w:p>
        </w:tc>
      </w:tr>
      <w:tr w14:paraId="38D8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8" w:type="pct"/>
            <w:shd w:val="clear" w:color="auto" w:fill="auto"/>
            <w:vAlign w:val="center"/>
          </w:tcPr>
          <w:p w14:paraId="10A49832">
            <w:pPr>
              <w:widowControl/>
              <w:snapToGrid w:val="0"/>
              <w:spacing w:line="240" w:lineRule="auto"/>
              <w:jc w:val="center"/>
              <w:rPr>
                <w:sz w:val="15"/>
                <w:szCs w:val="15"/>
                <w:lang w:val="it-IT"/>
              </w:rPr>
            </w:pPr>
            <w:r>
              <w:rPr>
                <w:sz w:val="15"/>
                <w:szCs w:val="15"/>
                <w:lang w:val="it-IT"/>
              </w:rPr>
              <w:t>745</w:t>
            </w:r>
          </w:p>
        </w:tc>
        <w:tc>
          <w:tcPr>
            <w:tcW w:w="693" w:type="pct"/>
            <w:vMerge w:val="continue"/>
            <w:shd w:val="clear" w:color="auto" w:fill="auto"/>
            <w:vAlign w:val="center"/>
          </w:tcPr>
          <w:p w14:paraId="2DFCF0A6">
            <w:pPr>
              <w:widowControl/>
              <w:snapToGrid w:val="0"/>
              <w:spacing w:line="240" w:lineRule="auto"/>
              <w:jc w:val="center"/>
              <w:rPr>
                <w:sz w:val="15"/>
                <w:szCs w:val="15"/>
                <w:lang w:val="it-IT"/>
              </w:rPr>
            </w:pPr>
          </w:p>
        </w:tc>
        <w:tc>
          <w:tcPr>
            <w:tcW w:w="693" w:type="pct"/>
            <w:vMerge w:val="continue"/>
            <w:shd w:val="clear" w:color="auto" w:fill="auto"/>
            <w:vAlign w:val="center"/>
          </w:tcPr>
          <w:p w14:paraId="1DD60363">
            <w:pPr>
              <w:widowControl/>
              <w:snapToGrid w:val="0"/>
              <w:spacing w:line="240" w:lineRule="auto"/>
              <w:jc w:val="center"/>
              <w:rPr>
                <w:sz w:val="15"/>
                <w:szCs w:val="15"/>
                <w:lang w:val="it-IT"/>
              </w:rPr>
            </w:pPr>
          </w:p>
        </w:tc>
        <w:tc>
          <w:tcPr>
            <w:tcW w:w="687" w:type="pct"/>
            <w:vMerge w:val="continue"/>
            <w:shd w:val="clear" w:color="auto" w:fill="auto"/>
            <w:vAlign w:val="center"/>
          </w:tcPr>
          <w:p w14:paraId="08797854">
            <w:pPr>
              <w:widowControl/>
              <w:snapToGrid w:val="0"/>
              <w:spacing w:line="240" w:lineRule="auto"/>
              <w:jc w:val="center"/>
              <w:rPr>
                <w:sz w:val="15"/>
                <w:szCs w:val="15"/>
                <w:lang w:val="it-IT"/>
              </w:rPr>
            </w:pPr>
          </w:p>
        </w:tc>
        <w:tc>
          <w:tcPr>
            <w:tcW w:w="831" w:type="pct"/>
            <w:vMerge w:val="continue"/>
            <w:shd w:val="clear" w:color="auto" w:fill="auto"/>
            <w:vAlign w:val="center"/>
          </w:tcPr>
          <w:p w14:paraId="725DA190">
            <w:pPr>
              <w:widowControl/>
              <w:snapToGrid w:val="0"/>
              <w:spacing w:line="240" w:lineRule="auto"/>
              <w:jc w:val="center"/>
              <w:rPr>
                <w:sz w:val="15"/>
                <w:szCs w:val="15"/>
                <w:lang w:val="it-IT"/>
              </w:rPr>
            </w:pPr>
          </w:p>
        </w:tc>
        <w:tc>
          <w:tcPr>
            <w:tcW w:w="1325" w:type="pct"/>
            <w:vMerge w:val="continue"/>
            <w:shd w:val="clear" w:color="auto" w:fill="auto"/>
          </w:tcPr>
          <w:p w14:paraId="4CA7ECC5">
            <w:pPr>
              <w:widowControl/>
              <w:snapToGrid w:val="0"/>
              <w:spacing w:line="240" w:lineRule="auto"/>
              <w:jc w:val="center"/>
              <w:rPr>
                <w:sz w:val="15"/>
                <w:szCs w:val="15"/>
                <w:lang w:val="it-IT"/>
              </w:rPr>
            </w:pPr>
          </w:p>
        </w:tc>
      </w:tr>
      <w:tr w14:paraId="4083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8" w:type="pct"/>
            <w:shd w:val="clear" w:color="auto" w:fill="auto"/>
            <w:vAlign w:val="center"/>
          </w:tcPr>
          <w:p w14:paraId="2FBA09D6">
            <w:pPr>
              <w:widowControl/>
              <w:snapToGrid w:val="0"/>
              <w:spacing w:line="240" w:lineRule="auto"/>
              <w:jc w:val="center"/>
              <w:rPr>
                <w:sz w:val="15"/>
                <w:szCs w:val="15"/>
                <w:lang w:val="it-IT"/>
              </w:rPr>
            </w:pPr>
            <w:r>
              <w:rPr>
                <w:sz w:val="15"/>
                <w:szCs w:val="15"/>
                <w:lang w:val="it-IT"/>
              </w:rPr>
              <w:t>780</w:t>
            </w:r>
          </w:p>
        </w:tc>
        <w:tc>
          <w:tcPr>
            <w:tcW w:w="693" w:type="pct"/>
            <w:vMerge w:val="continue"/>
            <w:shd w:val="clear" w:color="auto" w:fill="auto"/>
            <w:vAlign w:val="center"/>
          </w:tcPr>
          <w:p w14:paraId="2A9457F8">
            <w:pPr>
              <w:widowControl/>
              <w:snapToGrid w:val="0"/>
              <w:spacing w:line="240" w:lineRule="auto"/>
              <w:jc w:val="center"/>
              <w:rPr>
                <w:sz w:val="15"/>
                <w:szCs w:val="15"/>
                <w:lang w:val="it-IT"/>
              </w:rPr>
            </w:pPr>
          </w:p>
        </w:tc>
        <w:tc>
          <w:tcPr>
            <w:tcW w:w="693" w:type="pct"/>
            <w:vMerge w:val="continue"/>
            <w:shd w:val="clear" w:color="auto" w:fill="auto"/>
            <w:vAlign w:val="center"/>
          </w:tcPr>
          <w:p w14:paraId="1B297416">
            <w:pPr>
              <w:widowControl/>
              <w:snapToGrid w:val="0"/>
              <w:spacing w:line="240" w:lineRule="auto"/>
              <w:jc w:val="center"/>
              <w:rPr>
                <w:sz w:val="15"/>
                <w:szCs w:val="15"/>
                <w:lang w:val="it-IT"/>
              </w:rPr>
            </w:pPr>
          </w:p>
        </w:tc>
        <w:tc>
          <w:tcPr>
            <w:tcW w:w="687" w:type="pct"/>
            <w:vMerge w:val="continue"/>
            <w:shd w:val="clear" w:color="auto" w:fill="auto"/>
            <w:vAlign w:val="center"/>
          </w:tcPr>
          <w:p w14:paraId="34A3D8E9">
            <w:pPr>
              <w:widowControl/>
              <w:snapToGrid w:val="0"/>
              <w:spacing w:line="240" w:lineRule="auto"/>
              <w:jc w:val="center"/>
              <w:rPr>
                <w:sz w:val="15"/>
                <w:szCs w:val="15"/>
                <w:lang w:val="it-IT"/>
              </w:rPr>
            </w:pPr>
          </w:p>
        </w:tc>
        <w:tc>
          <w:tcPr>
            <w:tcW w:w="831" w:type="pct"/>
            <w:vMerge w:val="continue"/>
            <w:shd w:val="clear" w:color="auto" w:fill="auto"/>
            <w:vAlign w:val="center"/>
          </w:tcPr>
          <w:p w14:paraId="7C86A807">
            <w:pPr>
              <w:widowControl/>
              <w:snapToGrid w:val="0"/>
              <w:spacing w:line="240" w:lineRule="auto"/>
              <w:jc w:val="center"/>
              <w:rPr>
                <w:sz w:val="15"/>
                <w:szCs w:val="15"/>
                <w:lang w:val="it-IT"/>
              </w:rPr>
            </w:pPr>
          </w:p>
        </w:tc>
        <w:tc>
          <w:tcPr>
            <w:tcW w:w="1325" w:type="pct"/>
            <w:vMerge w:val="continue"/>
            <w:shd w:val="clear" w:color="auto" w:fill="auto"/>
          </w:tcPr>
          <w:p w14:paraId="0E4BF95A">
            <w:pPr>
              <w:widowControl/>
              <w:snapToGrid w:val="0"/>
              <w:spacing w:line="240" w:lineRule="auto"/>
              <w:jc w:val="center"/>
              <w:rPr>
                <w:sz w:val="15"/>
                <w:szCs w:val="15"/>
                <w:lang w:val="it-IT"/>
              </w:rPr>
            </w:pPr>
          </w:p>
        </w:tc>
      </w:tr>
      <w:tr w14:paraId="528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8" w:type="pct"/>
            <w:shd w:val="clear" w:color="auto" w:fill="auto"/>
            <w:vAlign w:val="center"/>
          </w:tcPr>
          <w:p w14:paraId="308F6D2E">
            <w:pPr>
              <w:widowControl/>
              <w:snapToGrid w:val="0"/>
              <w:spacing w:line="240" w:lineRule="auto"/>
              <w:jc w:val="center"/>
              <w:rPr>
                <w:sz w:val="15"/>
                <w:szCs w:val="15"/>
                <w:lang w:val="it-IT"/>
              </w:rPr>
            </w:pPr>
            <w:r>
              <w:rPr>
                <w:sz w:val="15"/>
                <w:szCs w:val="15"/>
                <w:lang w:val="it-IT"/>
              </w:rPr>
              <w:t>810</w:t>
            </w:r>
          </w:p>
        </w:tc>
        <w:tc>
          <w:tcPr>
            <w:tcW w:w="693" w:type="pct"/>
            <w:vMerge w:val="restart"/>
            <w:shd w:val="clear" w:color="auto" w:fill="auto"/>
            <w:vAlign w:val="center"/>
          </w:tcPr>
          <w:p w14:paraId="6FD9E4DE">
            <w:pPr>
              <w:widowControl/>
              <w:snapToGrid w:val="0"/>
              <w:spacing w:line="240" w:lineRule="auto"/>
              <w:jc w:val="center"/>
              <w:rPr>
                <w:sz w:val="15"/>
                <w:szCs w:val="15"/>
                <w:lang w:val="it-IT"/>
              </w:rPr>
            </w:pPr>
            <w:r>
              <w:rPr>
                <w:sz w:val="15"/>
                <w:szCs w:val="15"/>
                <w:lang w:val="it-IT"/>
              </w:rPr>
              <w:t>2</w:t>
            </w:r>
          </w:p>
        </w:tc>
        <w:tc>
          <w:tcPr>
            <w:tcW w:w="693" w:type="pct"/>
            <w:vMerge w:val="restart"/>
            <w:shd w:val="clear" w:color="auto" w:fill="auto"/>
            <w:vAlign w:val="center"/>
          </w:tcPr>
          <w:p w14:paraId="74BEDFD0">
            <w:pPr>
              <w:widowControl/>
              <w:snapToGrid w:val="0"/>
              <w:spacing w:line="240" w:lineRule="auto"/>
              <w:jc w:val="center"/>
              <w:rPr>
                <w:sz w:val="15"/>
                <w:szCs w:val="15"/>
                <w:lang w:val="it-IT"/>
              </w:rPr>
            </w:pPr>
            <w:r>
              <w:rPr>
                <w:sz w:val="15"/>
                <w:szCs w:val="15"/>
                <w:lang w:val="it-IT"/>
              </w:rPr>
              <w:t>0,3</w:t>
            </w:r>
          </w:p>
        </w:tc>
        <w:tc>
          <w:tcPr>
            <w:tcW w:w="687" w:type="pct"/>
            <w:vMerge w:val="restart"/>
            <w:shd w:val="clear" w:color="auto" w:fill="auto"/>
            <w:vAlign w:val="center"/>
          </w:tcPr>
          <w:p w14:paraId="5C60DDDE">
            <w:pPr>
              <w:widowControl/>
              <w:snapToGrid w:val="0"/>
              <w:spacing w:line="240" w:lineRule="auto"/>
              <w:jc w:val="center"/>
              <w:rPr>
                <w:sz w:val="15"/>
                <w:szCs w:val="15"/>
                <w:lang w:val="it-IT"/>
              </w:rPr>
            </w:pPr>
            <w:r>
              <w:rPr>
                <w:sz w:val="15"/>
                <w:szCs w:val="15"/>
                <w:lang w:val="it-IT"/>
              </w:rPr>
              <w:t>28</w:t>
            </w:r>
          </w:p>
        </w:tc>
        <w:tc>
          <w:tcPr>
            <w:tcW w:w="831" w:type="pct"/>
            <w:vMerge w:val="restart"/>
            <w:shd w:val="clear" w:color="auto" w:fill="auto"/>
            <w:vAlign w:val="center"/>
          </w:tcPr>
          <w:p w14:paraId="010045BC">
            <w:pPr>
              <w:widowControl/>
              <w:snapToGrid w:val="0"/>
              <w:spacing w:line="240" w:lineRule="auto"/>
              <w:jc w:val="center"/>
              <w:rPr>
                <w:sz w:val="15"/>
                <w:szCs w:val="15"/>
                <w:lang w:val="it-IT"/>
              </w:rPr>
            </w:pPr>
            <w:r>
              <w:rPr>
                <w:sz w:val="15"/>
                <w:szCs w:val="15"/>
                <w:lang w:val="it-IT"/>
              </w:rPr>
              <w:t>28</w:t>
            </w:r>
          </w:p>
        </w:tc>
        <w:tc>
          <w:tcPr>
            <w:tcW w:w="1325" w:type="pct"/>
            <w:vMerge w:val="continue"/>
            <w:shd w:val="clear" w:color="auto" w:fill="auto"/>
          </w:tcPr>
          <w:p w14:paraId="212A4261">
            <w:pPr>
              <w:widowControl/>
              <w:snapToGrid w:val="0"/>
              <w:spacing w:line="240" w:lineRule="auto"/>
              <w:jc w:val="center"/>
              <w:rPr>
                <w:sz w:val="15"/>
                <w:szCs w:val="15"/>
                <w:lang w:val="it-IT"/>
              </w:rPr>
            </w:pPr>
          </w:p>
        </w:tc>
      </w:tr>
      <w:tr w14:paraId="2B73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8" w:type="pct"/>
            <w:shd w:val="clear" w:color="auto" w:fill="auto"/>
            <w:vAlign w:val="center"/>
          </w:tcPr>
          <w:p w14:paraId="0FA77E5C">
            <w:pPr>
              <w:widowControl/>
              <w:snapToGrid w:val="0"/>
              <w:spacing w:line="240" w:lineRule="auto"/>
              <w:jc w:val="center"/>
              <w:rPr>
                <w:sz w:val="15"/>
                <w:szCs w:val="15"/>
                <w:lang w:val="it-IT"/>
              </w:rPr>
            </w:pPr>
            <w:r>
              <w:rPr>
                <w:sz w:val="15"/>
                <w:szCs w:val="15"/>
                <w:lang w:val="it-IT"/>
              </w:rPr>
              <w:t>870</w:t>
            </w:r>
          </w:p>
        </w:tc>
        <w:tc>
          <w:tcPr>
            <w:tcW w:w="693" w:type="pct"/>
            <w:vMerge w:val="continue"/>
            <w:shd w:val="clear" w:color="auto" w:fill="auto"/>
            <w:vAlign w:val="center"/>
          </w:tcPr>
          <w:p w14:paraId="06DE3858">
            <w:pPr>
              <w:widowControl/>
              <w:snapToGrid w:val="0"/>
              <w:spacing w:line="240" w:lineRule="auto"/>
              <w:jc w:val="center"/>
              <w:rPr>
                <w:sz w:val="15"/>
                <w:szCs w:val="15"/>
                <w:lang w:val="it-IT"/>
              </w:rPr>
            </w:pPr>
          </w:p>
        </w:tc>
        <w:tc>
          <w:tcPr>
            <w:tcW w:w="693" w:type="pct"/>
            <w:vMerge w:val="continue"/>
            <w:shd w:val="clear" w:color="auto" w:fill="auto"/>
            <w:vAlign w:val="center"/>
          </w:tcPr>
          <w:p w14:paraId="304A3B57">
            <w:pPr>
              <w:widowControl/>
              <w:snapToGrid w:val="0"/>
              <w:spacing w:line="240" w:lineRule="auto"/>
              <w:jc w:val="center"/>
              <w:rPr>
                <w:sz w:val="15"/>
                <w:szCs w:val="15"/>
                <w:lang w:val="it-IT"/>
              </w:rPr>
            </w:pPr>
          </w:p>
        </w:tc>
        <w:tc>
          <w:tcPr>
            <w:tcW w:w="687" w:type="pct"/>
            <w:vMerge w:val="continue"/>
            <w:shd w:val="clear" w:color="auto" w:fill="auto"/>
            <w:vAlign w:val="center"/>
          </w:tcPr>
          <w:p w14:paraId="55E9EF52">
            <w:pPr>
              <w:widowControl/>
              <w:snapToGrid w:val="0"/>
              <w:spacing w:line="240" w:lineRule="auto"/>
              <w:jc w:val="center"/>
              <w:rPr>
                <w:sz w:val="15"/>
                <w:szCs w:val="15"/>
                <w:lang w:val="it-IT"/>
              </w:rPr>
            </w:pPr>
          </w:p>
        </w:tc>
        <w:tc>
          <w:tcPr>
            <w:tcW w:w="831" w:type="pct"/>
            <w:vMerge w:val="continue"/>
            <w:shd w:val="clear" w:color="auto" w:fill="auto"/>
            <w:vAlign w:val="center"/>
          </w:tcPr>
          <w:p w14:paraId="0E0B51A0">
            <w:pPr>
              <w:widowControl/>
              <w:snapToGrid w:val="0"/>
              <w:spacing w:line="240" w:lineRule="auto"/>
              <w:jc w:val="center"/>
              <w:rPr>
                <w:sz w:val="15"/>
                <w:szCs w:val="15"/>
                <w:lang w:val="it-IT"/>
              </w:rPr>
            </w:pPr>
          </w:p>
        </w:tc>
        <w:tc>
          <w:tcPr>
            <w:tcW w:w="1325" w:type="pct"/>
            <w:vMerge w:val="continue"/>
            <w:shd w:val="clear" w:color="auto" w:fill="auto"/>
          </w:tcPr>
          <w:p w14:paraId="41D80683">
            <w:pPr>
              <w:widowControl/>
              <w:snapToGrid w:val="0"/>
              <w:spacing w:line="240" w:lineRule="auto"/>
              <w:jc w:val="center"/>
              <w:rPr>
                <w:sz w:val="15"/>
                <w:szCs w:val="15"/>
                <w:lang w:val="it-IT"/>
              </w:rPr>
            </w:pPr>
          </w:p>
        </w:tc>
      </w:tr>
      <w:tr w14:paraId="48BE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8" w:type="pct"/>
            <w:shd w:val="clear" w:color="auto" w:fill="auto"/>
            <w:vAlign w:val="center"/>
          </w:tcPr>
          <w:p w14:paraId="552EC41F">
            <w:pPr>
              <w:widowControl/>
              <w:snapToGrid w:val="0"/>
              <w:spacing w:line="240" w:lineRule="auto"/>
              <w:jc w:val="center"/>
              <w:rPr>
                <w:sz w:val="15"/>
                <w:szCs w:val="15"/>
                <w:lang w:val="it-IT"/>
              </w:rPr>
            </w:pPr>
            <w:r>
              <w:rPr>
                <w:sz w:val="15"/>
                <w:szCs w:val="15"/>
                <w:lang w:val="it-IT"/>
              </w:rPr>
              <w:t>930</w:t>
            </w:r>
          </w:p>
        </w:tc>
        <w:tc>
          <w:tcPr>
            <w:tcW w:w="693" w:type="pct"/>
            <w:vMerge w:val="continue"/>
            <w:shd w:val="clear" w:color="auto" w:fill="auto"/>
            <w:vAlign w:val="center"/>
          </w:tcPr>
          <w:p w14:paraId="75072958">
            <w:pPr>
              <w:widowControl/>
              <w:snapToGrid w:val="0"/>
              <w:spacing w:line="240" w:lineRule="auto"/>
              <w:jc w:val="center"/>
              <w:rPr>
                <w:sz w:val="15"/>
                <w:szCs w:val="15"/>
                <w:lang w:val="it-IT"/>
              </w:rPr>
            </w:pPr>
          </w:p>
        </w:tc>
        <w:tc>
          <w:tcPr>
            <w:tcW w:w="693" w:type="pct"/>
            <w:vMerge w:val="continue"/>
            <w:shd w:val="clear" w:color="auto" w:fill="auto"/>
            <w:vAlign w:val="center"/>
          </w:tcPr>
          <w:p w14:paraId="56ED3C68">
            <w:pPr>
              <w:widowControl/>
              <w:snapToGrid w:val="0"/>
              <w:spacing w:line="240" w:lineRule="auto"/>
              <w:jc w:val="center"/>
              <w:rPr>
                <w:sz w:val="15"/>
                <w:szCs w:val="15"/>
                <w:lang w:val="it-IT"/>
              </w:rPr>
            </w:pPr>
          </w:p>
        </w:tc>
        <w:tc>
          <w:tcPr>
            <w:tcW w:w="687" w:type="pct"/>
            <w:vMerge w:val="continue"/>
            <w:shd w:val="clear" w:color="auto" w:fill="auto"/>
            <w:vAlign w:val="center"/>
          </w:tcPr>
          <w:p w14:paraId="422AFFBC">
            <w:pPr>
              <w:widowControl/>
              <w:snapToGrid w:val="0"/>
              <w:spacing w:line="240" w:lineRule="auto"/>
              <w:jc w:val="center"/>
              <w:rPr>
                <w:sz w:val="15"/>
                <w:szCs w:val="15"/>
                <w:lang w:val="it-IT"/>
              </w:rPr>
            </w:pPr>
          </w:p>
        </w:tc>
        <w:tc>
          <w:tcPr>
            <w:tcW w:w="831" w:type="pct"/>
            <w:vMerge w:val="continue"/>
            <w:shd w:val="clear" w:color="auto" w:fill="auto"/>
            <w:vAlign w:val="center"/>
          </w:tcPr>
          <w:p w14:paraId="2A7497CC">
            <w:pPr>
              <w:widowControl/>
              <w:snapToGrid w:val="0"/>
              <w:spacing w:line="240" w:lineRule="auto"/>
              <w:jc w:val="center"/>
              <w:rPr>
                <w:sz w:val="15"/>
                <w:szCs w:val="15"/>
                <w:lang w:val="it-IT"/>
              </w:rPr>
            </w:pPr>
          </w:p>
        </w:tc>
        <w:tc>
          <w:tcPr>
            <w:tcW w:w="1325" w:type="pct"/>
            <w:vMerge w:val="continue"/>
            <w:shd w:val="clear" w:color="auto" w:fill="auto"/>
          </w:tcPr>
          <w:p w14:paraId="05989542">
            <w:pPr>
              <w:widowControl/>
              <w:snapToGrid w:val="0"/>
              <w:spacing w:line="240" w:lineRule="auto"/>
              <w:jc w:val="center"/>
              <w:rPr>
                <w:sz w:val="15"/>
                <w:szCs w:val="15"/>
                <w:lang w:val="it-IT"/>
              </w:rPr>
            </w:pPr>
          </w:p>
        </w:tc>
      </w:tr>
      <w:tr w14:paraId="6A7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8" w:type="pct"/>
            <w:shd w:val="clear" w:color="auto" w:fill="auto"/>
            <w:vAlign w:val="center"/>
          </w:tcPr>
          <w:p w14:paraId="6067FD9D">
            <w:pPr>
              <w:widowControl/>
              <w:snapToGrid w:val="0"/>
              <w:spacing w:line="240" w:lineRule="auto"/>
              <w:jc w:val="center"/>
              <w:rPr>
                <w:sz w:val="15"/>
                <w:szCs w:val="15"/>
                <w:lang w:val="it-IT"/>
              </w:rPr>
            </w:pPr>
            <w:r>
              <w:rPr>
                <w:sz w:val="15"/>
                <w:szCs w:val="15"/>
                <w:lang w:val="it-IT"/>
              </w:rPr>
              <w:t>1720</w:t>
            </w:r>
          </w:p>
        </w:tc>
        <w:tc>
          <w:tcPr>
            <w:tcW w:w="693" w:type="pct"/>
            <w:vMerge w:val="restart"/>
            <w:shd w:val="clear" w:color="auto" w:fill="auto"/>
            <w:vAlign w:val="center"/>
          </w:tcPr>
          <w:p w14:paraId="46AB4AF2">
            <w:pPr>
              <w:widowControl/>
              <w:snapToGrid w:val="0"/>
              <w:spacing w:line="240" w:lineRule="auto"/>
              <w:jc w:val="center"/>
              <w:rPr>
                <w:sz w:val="15"/>
                <w:szCs w:val="15"/>
                <w:lang w:val="it-IT"/>
              </w:rPr>
            </w:pPr>
            <w:r>
              <w:rPr>
                <w:sz w:val="15"/>
                <w:szCs w:val="15"/>
                <w:lang w:val="it-IT"/>
              </w:rPr>
              <w:t>2</w:t>
            </w:r>
          </w:p>
        </w:tc>
        <w:tc>
          <w:tcPr>
            <w:tcW w:w="693" w:type="pct"/>
            <w:vMerge w:val="restart"/>
            <w:shd w:val="clear" w:color="auto" w:fill="auto"/>
            <w:vAlign w:val="center"/>
          </w:tcPr>
          <w:p w14:paraId="0ECA9344">
            <w:pPr>
              <w:widowControl/>
              <w:snapToGrid w:val="0"/>
              <w:spacing w:line="240" w:lineRule="auto"/>
              <w:jc w:val="center"/>
              <w:rPr>
                <w:sz w:val="15"/>
                <w:szCs w:val="15"/>
                <w:lang w:val="it-IT"/>
              </w:rPr>
            </w:pPr>
            <w:r>
              <w:rPr>
                <w:sz w:val="15"/>
                <w:szCs w:val="15"/>
                <w:lang w:val="it-IT"/>
              </w:rPr>
              <w:t>0,3</w:t>
            </w:r>
          </w:p>
        </w:tc>
        <w:tc>
          <w:tcPr>
            <w:tcW w:w="687" w:type="pct"/>
            <w:vMerge w:val="restart"/>
            <w:shd w:val="clear" w:color="auto" w:fill="auto"/>
            <w:vAlign w:val="center"/>
          </w:tcPr>
          <w:p w14:paraId="1D1241EE">
            <w:pPr>
              <w:widowControl/>
              <w:snapToGrid w:val="0"/>
              <w:spacing w:line="240" w:lineRule="auto"/>
              <w:jc w:val="center"/>
              <w:rPr>
                <w:sz w:val="15"/>
                <w:szCs w:val="15"/>
                <w:lang w:val="it-IT"/>
              </w:rPr>
            </w:pPr>
            <w:r>
              <w:rPr>
                <w:sz w:val="15"/>
                <w:szCs w:val="15"/>
                <w:lang w:val="it-IT"/>
              </w:rPr>
              <w:t>28</w:t>
            </w:r>
          </w:p>
        </w:tc>
        <w:tc>
          <w:tcPr>
            <w:tcW w:w="831" w:type="pct"/>
            <w:vMerge w:val="restart"/>
            <w:shd w:val="clear" w:color="auto" w:fill="auto"/>
            <w:vAlign w:val="center"/>
          </w:tcPr>
          <w:p w14:paraId="66A085D4">
            <w:pPr>
              <w:widowControl/>
              <w:snapToGrid w:val="0"/>
              <w:spacing w:line="240" w:lineRule="auto"/>
              <w:jc w:val="center"/>
              <w:rPr>
                <w:sz w:val="15"/>
                <w:szCs w:val="15"/>
                <w:lang w:val="it-IT"/>
              </w:rPr>
            </w:pPr>
            <w:r>
              <w:rPr>
                <w:sz w:val="15"/>
                <w:szCs w:val="15"/>
                <w:lang w:val="it-IT"/>
              </w:rPr>
              <w:t>28</w:t>
            </w:r>
          </w:p>
        </w:tc>
        <w:tc>
          <w:tcPr>
            <w:tcW w:w="1325" w:type="pct"/>
            <w:vMerge w:val="continue"/>
            <w:shd w:val="clear" w:color="auto" w:fill="auto"/>
          </w:tcPr>
          <w:p w14:paraId="15B2B9B8">
            <w:pPr>
              <w:widowControl/>
              <w:snapToGrid w:val="0"/>
              <w:spacing w:line="240" w:lineRule="auto"/>
              <w:jc w:val="center"/>
              <w:rPr>
                <w:sz w:val="15"/>
                <w:szCs w:val="15"/>
                <w:lang w:val="it-IT"/>
              </w:rPr>
            </w:pPr>
          </w:p>
        </w:tc>
      </w:tr>
      <w:tr w14:paraId="1945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8" w:type="pct"/>
            <w:shd w:val="clear" w:color="auto" w:fill="auto"/>
            <w:vAlign w:val="center"/>
          </w:tcPr>
          <w:p w14:paraId="52793962">
            <w:pPr>
              <w:widowControl/>
              <w:snapToGrid w:val="0"/>
              <w:spacing w:line="240" w:lineRule="auto"/>
              <w:jc w:val="center"/>
              <w:rPr>
                <w:sz w:val="15"/>
                <w:szCs w:val="15"/>
                <w:lang w:val="it-IT"/>
              </w:rPr>
            </w:pPr>
            <w:r>
              <w:rPr>
                <w:sz w:val="15"/>
                <w:szCs w:val="15"/>
                <w:lang w:val="it-IT"/>
              </w:rPr>
              <w:t>1845</w:t>
            </w:r>
          </w:p>
        </w:tc>
        <w:tc>
          <w:tcPr>
            <w:tcW w:w="693" w:type="pct"/>
            <w:vMerge w:val="continue"/>
            <w:shd w:val="clear" w:color="auto" w:fill="auto"/>
            <w:vAlign w:val="center"/>
          </w:tcPr>
          <w:p w14:paraId="4BECDDCE">
            <w:pPr>
              <w:widowControl/>
              <w:snapToGrid w:val="0"/>
              <w:spacing w:line="240" w:lineRule="auto"/>
              <w:jc w:val="center"/>
              <w:rPr>
                <w:sz w:val="15"/>
                <w:szCs w:val="15"/>
                <w:lang w:val="it-IT"/>
              </w:rPr>
            </w:pPr>
          </w:p>
        </w:tc>
        <w:tc>
          <w:tcPr>
            <w:tcW w:w="693" w:type="pct"/>
            <w:vMerge w:val="continue"/>
            <w:shd w:val="clear" w:color="auto" w:fill="auto"/>
            <w:vAlign w:val="center"/>
          </w:tcPr>
          <w:p w14:paraId="6F9F46E0">
            <w:pPr>
              <w:widowControl/>
              <w:snapToGrid w:val="0"/>
              <w:spacing w:line="240" w:lineRule="auto"/>
              <w:jc w:val="center"/>
              <w:rPr>
                <w:sz w:val="15"/>
                <w:szCs w:val="15"/>
                <w:lang w:val="it-IT"/>
              </w:rPr>
            </w:pPr>
          </w:p>
        </w:tc>
        <w:tc>
          <w:tcPr>
            <w:tcW w:w="687" w:type="pct"/>
            <w:vMerge w:val="continue"/>
            <w:shd w:val="clear" w:color="auto" w:fill="auto"/>
            <w:vAlign w:val="center"/>
          </w:tcPr>
          <w:p w14:paraId="0053260F">
            <w:pPr>
              <w:widowControl/>
              <w:snapToGrid w:val="0"/>
              <w:spacing w:line="240" w:lineRule="auto"/>
              <w:jc w:val="center"/>
              <w:rPr>
                <w:sz w:val="15"/>
                <w:szCs w:val="15"/>
                <w:lang w:val="it-IT"/>
              </w:rPr>
            </w:pPr>
          </w:p>
        </w:tc>
        <w:tc>
          <w:tcPr>
            <w:tcW w:w="831" w:type="pct"/>
            <w:vMerge w:val="continue"/>
            <w:shd w:val="clear" w:color="auto" w:fill="auto"/>
            <w:vAlign w:val="center"/>
          </w:tcPr>
          <w:p w14:paraId="1BE0D816">
            <w:pPr>
              <w:widowControl/>
              <w:snapToGrid w:val="0"/>
              <w:spacing w:line="240" w:lineRule="auto"/>
              <w:jc w:val="center"/>
              <w:rPr>
                <w:sz w:val="15"/>
                <w:szCs w:val="15"/>
                <w:lang w:val="it-IT"/>
              </w:rPr>
            </w:pPr>
          </w:p>
        </w:tc>
        <w:tc>
          <w:tcPr>
            <w:tcW w:w="1325" w:type="pct"/>
            <w:vMerge w:val="continue"/>
            <w:shd w:val="clear" w:color="auto" w:fill="auto"/>
          </w:tcPr>
          <w:p w14:paraId="0CC4E9E4">
            <w:pPr>
              <w:widowControl/>
              <w:snapToGrid w:val="0"/>
              <w:spacing w:line="240" w:lineRule="auto"/>
              <w:jc w:val="center"/>
              <w:rPr>
                <w:sz w:val="15"/>
                <w:szCs w:val="15"/>
                <w:lang w:val="it-IT"/>
              </w:rPr>
            </w:pPr>
          </w:p>
        </w:tc>
      </w:tr>
      <w:tr w14:paraId="5F81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68" w:type="pct"/>
            <w:shd w:val="clear" w:color="auto" w:fill="auto"/>
            <w:vAlign w:val="center"/>
          </w:tcPr>
          <w:p w14:paraId="43552C2D">
            <w:pPr>
              <w:widowControl/>
              <w:snapToGrid w:val="0"/>
              <w:spacing w:line="240" w:lineRule="auto"/>
              <w:jc w:val="center"/>
              <w:rPr>
                <w:sz w:val="15"/>
                <w:szCs w:val="15"/>
                <w:lang w:val="it-IT"/>
              </w:rPr>
            </w:pPr>
            <w:r>
              <w:rPr>
                <w:sz w:val="15"/>
                <w:szCs w:val="15"/>
                <w:lang w:val="it-IT"/>
              </w:rPr>
              <w:t>1970</w:t>
            </w:r>
          </w:p>
        </w:tc>
        <w:tc>
          <w:tcPr>
            <w:tcW w:w="693" w:type="pct"/>
            <w:vMerge w:val="continue"/>
            <w:shd w:val="clear" w:color="auto" w:fill="auto"/>
            <w:vAlign w:val="center"/>
          </w:tcPr>
          <w:p w14:paraId="70C52D2C">
            <w:pPr>
              <w:widowControl/>
              <w:snapToGrid w:val="0"/>
              <w:spacing w:line="240" w:lineRule="auto"/>
              <w:jc w:val="center"/>
              <w:rPr>
                <w:sz w:val="15"/>
                <w:szCs w:val="15"/>
                <w:lang w:val="it-IT"/>
              </w:rPr>
            </w:pPr>
          </w:p>
        </w:tc>
        <w:tc>
          <w:tcPr>
            <w:tcW w:w="693" w:type="pct"/>
            <w:vMerge w:val="continue"/>
            <w:shd w:val="clear" w:color="auto" w:fill="auto"/>
            <w:vAlign w:val="center"/>
          </w:tcPr>
          <w:p w14:paraId="28F33F72">
            <w:pPr>
              <w:widowControl/>
              <w:snapToGrid w:val="0"/>
              <w:spacing w:line="240" w:lineRule="auto"/>
              <w:jc w:val="center"/>
              <w:rPr>
                <w:sz w:val="15"/>
                <w:szCs w:val="15"/>
                <w:lang w:val="it-IT"/>
              </w:rPr>
            </w:pPr>
          </w:p>
        </w:tc>
        <w:tc>
          <w:tcPr>
            <w:tcW w:w="687" w:type="pct"/>
            <w:vMerge w:val="continue"/>
            <w:shd w:val="clear" w:color="auto" w:fill="auto"/>
            <w:vAlign w:val="center"/>
          </w:tcPr>
          <w:p w14:paraId="23B869F4">
            <w:pPr>
              <w:widowControl/>
              <w:snapToGrid w:val="0"/>
              <w:spacing w:line="240" w:lineRule="auto"/>
              <w:jc w:val="center"/>
              <w:rPr>
                <w:sz w:val="15"/>
                <w:szCs w:val="15"/>
                <w:lang w:val="it-IT"/>
              </w:rPr>
            </w:pPr>
          </w:p>
        </w:tc>
        <w:tc>
          <w:tcPr>
            <w:tcW w:w="831" w:type="pct"/>
            <w:vMerge w:val="continue"/>
            <w:shd w:val="clear" w:color="auto" w:fill="auto"/>
            <w:vAlign w:val="center"/>
          </w:tcPr>
          <w:p w14:paraId="67BB29DC">
            <w:pPr>
              <w:widowControl/>
              <w:snapToGrid w:val="0"/>
              <w:spacing w:line="240" w:lineRule="auto"/>
              <w:jc w:val="center"/>
              <w:rPr>
                <w:sz w:val="15"/>
                <w:szCs w:val="15"/>
                <w:lang w:val="it-IT"/>
              </w:rPr>
            </w:pPr>
          </w:p>
        </w:tc>
        <w:tc>
          <w:tcPr>
            <w:tcW w:w="1325" w:type="pct"/>
            <w:vMerge w:val="continue"/>
            <w:shd w:val="clear" w:color="auto" w:fill="auto"/>
          </w:tcPr>
          <w:p w14:paraId="481ACB83">
            <w:pPr>
              <w:widowControl/>
              <w:snapToGrid w:val="0"/>
              <w:spacing w:line="240" w:lineRule="auto"/>
              <w:jc w:val="center"/>
              <w:rPr>
                <w:sz w:val="15"/>
                <w:szCs w:val="15"/>
                <w:lang w:val="it-IT"/>
              </w:rPr>
            </w:pPr>
          </w:p>
        </w:tc>
      </w:tr>
      <w:tr w14:paraId="57F7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768" w:type="pct"/>
            <w:shd w:val="clear" w:color="auto" w:fill="auto"/>
            <w:vAlign w:val="center"/>
          </w:tcPr>
          <w:p w14:paraId="0F85B7DA">
            <w:pPr>
              <w:widowControl/>
              <w:snapToGrid w:val="0"/>
              <w:spacing w:line="240" w:lineRule="auto"/>
              <w:jc w:val="center"/>
              <w:rPr>
                <w:sz w:val="15"/>
                <w:szCs w:val="15"/>
                <w:lang w:val="it-IT"/>
              </w:rPr>
            </w:pPr>
            <w:r>
              <w:rPr>
                <w:sz w:val="15"/>
                <w:szCs w:val="15"/>
                <w:lang w:val="it-IT"/>
              </w:rPr>
              <w:t>2450</w:t>
            </w:r>
          </w:p>
        </w:tc>
        <w:tc>
          <w:tcPr>
            <w:tcW w:w="693" w:type="pct"/>
            <w:shd w:val="clear" w:color="auto" w:fill="auto"/>
            <w:vAlign w:val="center"/>
          </w:tcPr>
          <w:p w14:paraId="3D4EED2B">
            <w:pPr>
              <w:widowControl/>
              <w:snapToGrid w:val="0"/>
              <w:spacing w:line="240" w:lineRule="auto"/>
              <w:jc w:val="center"/>
              <w:rPr>
                <w:sz w:val="15"/>
                <w:szCs w:val="15"/>
                <w:lang w:val="it-IT"/>
              </w:rPr>
            </w:pPr>
            <w:r>
              <w:rPr>
                <w:sz w:val="15"/>
                <w:szCs w:val="15"/>
                <w:lang w:val="it-IT"/>
              </w:rPr>
              <w:t>2</w:t>
            </w:r>
          </w:p>
        </w:tc>
        <w:tc>
          <w:tcPr>
            <w:tcW w:w="693" w:type="pct"/>
            <w:shd w:val="clear" w:color="auto" w:fill="auto"/>
            <w:vAlign w:val="center"/>
          </w:tcPr>
          <w:p w14:paraId="3D2602A3">
            <w:pPr>
              <w:widowControl/>
              <w:snapToGrid w:val="0"/>
              <w:spacing w:line="240" w:lineRule="auto"/>
              <w:jc w:val="center"/>
              <w:rPr>
                <w:sz w:val="15"/>
                <w:szCs w:val="15"/>
                <w:lang w:val="it-IT"/>
              </w:rPr>
            </w:pPr>
            <w:r>
              <w:rPr>
                <w:sz w:val="15"/>
                <w:szCs w:val="15"/>
                <w:lang w:val="it-IT"/>
              </w:rPr>
              <w:t>0,3</w:t>
            </w:r>
          </w:p>
        </w:tc>
        <w:tc>
          <w:tcPr>
            <w:tcW w:w="687" w:type="pct"/>
            <w:shd w:val="clear" w:color="auto" w:fill="auto"/>
            <w:vAlign w:val="center"/>
          </w:tcPr>
          <w:p w14:paraId="5129D5E1">
            <w:pPr>
              <w:widowControl/>
              <w:snapToGrid w:val="0"/>
              <w:spacing w:line="240" w:lineRule="auto"/>
              <w:jc w:val="center"/>
              <w:rPr>
                <w:sz w:val="15"/>
                <w:szCs w:val="15"/>
                <w:lang w:val="it-IT"/>
              </w:rPr>
            </w:pPr>
            <w:r>
              <w:rPr>
                <w:sz w:val="15"/>
                <w:szCs w:val="15"/>
                <w:lang w:val="it-IT"/>
              </w:rPr>
              <w:t>28</w:t>
            </w:r>
          </w:p>
        </w:tc>
        <w:tc>
          <w:tcPr>
            <w:tcW w:w="831" w:type="pct"/>
            <w:shd w:val="clear" w:color="auto" w:fill="auto"/>
            <w:vAlign w:val="center"/>
          </w:tcPr>
          <w:p w14:paraId="01B413C4">
            <w:pPr>
              <w:widowControl/>
              <w:snapToGrid w:val="0"/>
              <w:spacing w:line="240" w:lineRule="auto"/>
              <w:jc w:val="center"/>
              <w:rPr>
                <w:sz w:val="15"/>
                <w:szCs w:val="15"/>
                <w:lang w:val="it-IT"/>
              </w:rPr>
            </w:pPr>
            <w:r>
              <w:rPr>
                <w:sz w:val="15"/>
                <w:szCs w:val="15"/>
                <w:lang w:val="it-IT"/>
              </w:rPr>
              <w:t>28</w:t>
            </w:r>
          </w:p>
        </w:tc>
        <w:tc>
          <w:tcPr>
            <w:tcW w:w="1325" w:type="pct"/>
            <w:vMerge w:val="continue"/>
            <w:shd w:val="clear" w:color="auto" w:fill="auto"/>
          </w:tcPr>
          <w:p w14:paraId="365F3ABC">
            <w:pPr>
              <w:widowControl/>
              <w:snapToGrid w:val="0"/>
              <w:spacing w:line="240" w:lineRule="auto"/>
              <w:jc w:val="center"/>
              <w:rPr>
                <w:sz w:val="15"/>
                <w:szCs w:val="15"/>
                <w:lang w:val="it-IT"/>
              </w:rPr>
            </w:pPr>
          </w:p>
        </w:tc>
      </w:tr>
      <w:tr w14:paraId="314A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8" w:type="pct"/>
            <w:shd w:val="clear" w:color="auto" w:fill="auto"/>
            <w:vAlign w:val="center"/>
          </w:tcPr>
          <w:p w14:paraId="4102252D">
            <w:pPr>
              <w:widowControl/>
              <w:snapToGrid w:val="0"/>
              <w:spacing w:line="240" w:lineRule="auto"/>
              <w:jc w:val="center"/>
              <w:rPr>
                <w:sz w:val="15"/>
                <w:szCs w:val="15"/>
                <w:lang w:val="it-IT"/>
              </w:rPr>
            </w:pPr>
            <w:r>
              <w:rPr>
                <w:sz w:val="15"/>
                <w:szCs w:val="15"/>
                <w:lang w:val="it-IT"/>
              </w:rPr>
              <w:t>5240</w:t>
            </w:r>
          </w:p>
        </w:tc>
        <w:tc>
          <w:tcPr>
            <w:tcW w:w="693" w:type="pct"/>
            <w:vMerge w:val="restart"/>
            <w:shd w:val="clear" w:color="auto" w:fill="auto"/>
            <w:vAlign w:val="center"/>
          </w:tcPr>
          <w:p w14:paraId="665CDB1A">
            <w:pPr>
              <w:widowControl/>
              <w:snapToGrid w:val="0"/>
              <w:spacing w:line="240" w:lineRule="auto"/>
              <w:jc w:val="center"/>
              <w:rPr>
                <w:sz w:val="15"/>
                <w:szCs w:val="15"/>
                <w:lang w:val="it-IT"/>
              </w:rPr>
            </w:pPr>
            <w:r>
              <w:rPr>
                <w:sz w:val="15"/>
                <w:szCs w:val="15"/>
                <w:lang w:val="it-IT"/>
              </w:rPr>
              <w:t>0,2</w:t>
            </w:r>
          </w:p>
        </w:tc>
        <w:tc>
          <w:tcPr>
            <w:tcW w:w="693" w:type="pct"/>
            <w:vMerge w:val="restart"/>
            <w:shd w:val="clear" w:color="auto" w:fill="auto"/>
            <w:vAlign w:val="center"/>
          </w:tcPr>
          <w:p w14:paraId="749582B7">
            <w:pPr>
              <w:widowControl/>
              <w:snapToGrid w:val="0"/>
              <w:spacing w:line="240" w:lineRule="auto"/>
              <w:jc w:val="center"/>
              <w:rPr>
                <w:sz w:val="15"/>
                <w:szCs w:val="15"/>
                <w:lang w:val="it-IT"/>
              </w:rPr>
            </w:pPr>
            <w:r>
              <w:rPr>
                <w:sz w:val="15"/>
                <w:szCs w:val="15"/>
                <w:lang w:val="it-IT"/>
              </w:rPr>
              <w:t>0,3</w:t>
            </w:r>
          </w:p>
        </w:tc>
        <w:tc>
          <w:tcPr>
            <w:tcW w:w="687" w:type="pct"/>
            <w:vMerge w:val="restart"/>
            <w:shd w:val="clear" w:color="auto" w:fill="auto"/>
            <w:vAlign w:val="center"/>
          </w:tcPr>
          <w:p w14:paraId="60C8DC93">
            <w:pPr>
              <w:widowControl/>
              <w:snapToGrid w:val="0"/>
              <w:spacing w:line="240" w:lineRule="auto"/>
              <w:jc w:val="center"/>
              <w:rPr>
                <w:sz w:val="15"/>
                <w:szCs w:val="15"/>
                <w:lang w:val="it-IT"/>
              </w:rPr>
            </w:pPr>
            <w:r>
              <w:rPr>
                <w:sz w:val="15"/>
                <w:szCs w:val="15"/>
                <w:lang w:val="it-IT"/>
              </w:rPr>
              <w:t>9</w:t>
            </w:r>
          </w:p>
        </w:tc>
        <w:tc>
          <w:tcPr>
            <w:tcW w:w="831" w:type="pct"/>
            <w:vMerge w:val="restart"/>
            <w:shd w:val="clear" w:color="auto" w:fill="auto"/>
            <w:vAlign w:val="center"/>
          </w:tcPr>
          <w:p w14:paraId="5025FD21">
            <w:pPr>
              <w:widowControl/>
              <w:snapToGrid w:val="0"/>
              <w:spacing w:line="240" w:lineRule="auto"/>
              <w:jc w:val="center"/>
              <w:rPr>
                <w:sz w:val="15"/>
                <w:szCs w:val="15"/>
                <w:lang w:val="it-IT"/>
              </w:rPr>
            </w:pPr>
            <w:r>
              <w:rPr>
                <w:sz w:val="15"/>
                <w:szCs w:val="15"/>
                <w:lang w:val="it-IT"/>
              </w:rPr>
              <w:t>9</w:t>
            </w:r>
          </w:p>
        </w:tc>
        <w:tc>
          <w:tcPr>
            <w:tcW w:w="1325" w:type="pct"/>
            <w:vMerge w:val="continue"/>
            <w:shd w:val="clear" w:color="auto" w:fill="auto"/>
          </w:tcPr>
          <w:p w14:paraId="6E097EF1">
            <w:pPr>
              <w:widowControl/>
              <w:snapToGrid w:val="0"/>
              <w:spacing w:line="240" w:lineRule="auto"/>
              <w:jc w:val="center"/>
              <w:rPr>
                <w:sz w:val="15"/>
                <w:szCs w:val="15"/>
                <w:lang w:val="it-IT"/>
              </w:rPr>
            </w:pPr>
          </w:p>
        </w:tc>
      </w:tr>
      <w:tr w14:paraId="7C4D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8" w:type="pct"/>
            <w:shd w:val="clear" w:color="auto" w:fill="auto"/>
            <w:vAlign w:val="center"/>
          </w:tcPr>
          <w:p w14:paraId="6BCD7B77">
            <w:pPr>
              <w:widowControl/>
              <w:snapToGrid w:val="0"/>
              <w:spacing w:line="240" w:lineRule="auto"/>
              <w:jc w:val="center"/>
              <w:rPr>
                <w:sz w:val="15"/>
                <w:szCs w:val="15"/>
                <w:lang w:val="it-IT"/>
              </w:rPr>
            </w:pPr>
            <w:r>
              <w:rPr>
                <w:sz w:val="15"/>
                <w:szCs w:val="15"/>
                <w:lang w:val="it-IT"/>
              </w:rPr>
              <w:t>5500</w:t>
            </w:r>
          </w:p>
        </w:tc>
        <w:tc>
          <w:tcPr>
            <w:tcW w:w="693" w:type="pct"/>
            <w:vMerge w:val="continue"/>
            <w:shd w:val="clear" w:color="auto" w:fill="auto"/>
            <w:vAlign w:val="center"/>
          </w:tcPr>
          <w:p w14:paraId="14B941C4">
            <w:pPr>
              <w:widowControl/>
              <w:snapToGrid w:val="0"/>
              <w:spacing w:line="240" w:lineRule="auto"/>
              <w:jc w:val="center"/>
              <w:rPr>
                <w:sz w:val="15"/>
                <w:szCs w:val="15"/>
                <w:lang w:val="it-IT"/>
              </w:rPr>
            </w:pPr>
          </w:p>
        </w:tc>
        <w:tc>
          <w:tcPr>
            <w:tcW w:w="693" w:type="pct"/>
            <w:vMerge w:val="continue"/>
            <w:shd w:val="clear" w:color="auto" w:fill="auto"/>
            <w:vAlign w:val="center"/>
          </w:tcPr>
          <w:p w14:paraId="543A4B41">
            <w:pPr>
              <w:widowControl/>
              <w:snapToGrid w:val="0"/>
              <w:spacing w:line="240" w:lineRule="auto"/>
              <w:jc w:val="center"/>
              <w:rPr>
                <w:sz w:val="15"/>
                <w:szCs w:val="15"/>
                <w:lang w:val="it-IT"/>
              </w:rPr>
            </w:pPr>
          </w:p>
        </w:tc>
        <w:tc>
          <w:tcPr>
            <w:tcW w:w="687" w:type="pct"/>
            <w:vMerge w:val="continue"/>
            <w:shd w:val="clear" w:color="auto" w:fill="auto"/>
            <w:vAlign w:val="center"/>
          </w:tcPr>
          <w:p w14:paraId="1949CEB7">
            <w:pPr>
              <w:widowControl/>
              <w:snapToGrid w:val="0"/>
              <w:spacing w:line="240" w:lineRule="auto"/>
              <w:jc w:val="center"/>
              <w:rPr>
                <w:sz w:val="15"/>
                <w:szCs w:val="15"/>
                <w:lang w:val="it-IT"/>
              </w:rPr>
            </w:pPr>
          </w:p>
        </w:tc>
        <w:tc>
          <w:tcPr>
            <w:tcW w:w="831" w:type="pct"/>
            <w:vMerge w:val="continue"/>
            <w:shd w:val="clear" w:color="auto" w:fill="auto"/>
            <w:vAlign w:val="center"/>
          </w:tcPr>
          <w:p w14:paraId="1B7C3DE0">
            <w:pPr>
              <w:widowControl/>
              <w:snapToGrid w:val="0"/>
              <w:spacing w:line="240" w:lineRule="auto"/>
              <w:jc w:val="center"/>
              <w:rPr>
                <w:sz w:val="15"/>
                <w:szCs w:val="15"/>
                <w:lang w:val="it-IT"/>
              </w:rPr>
            </w:pPr>
          </w:p>
        </w:tc>
        <w:tc>
          <w:tcPr>
            <w:tcW w:w="1325" w:type="pct"/>
            <w:vMerge w:val="continue"/>
            <w:shd w:val="clear" w:color="auto" w:fill="auto"/>
          </w:tcPr>
          <w:p w14:paraId="4E3000B0">
            <w:pPr>
              <w:widowControl/>
              <w:snapToGrid w:val="0"/>
              <w:spacing w:line="240" w:lineRule="auto"/>
              <w:jc w:val="center"/>
              <w:rPr>
                <w:sz w:val="15"/>
                <w:szCs w:val="15"/>
                <w:lang w:val="it-IT"/>
              </w:rPr>
            </w:pPr>
          </w:p>
        </w:tc>
      </w:tr>
      <w:tr w14:paraId="7512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68" w:type="pct"/>
            <w:shd w:val="clear" w:color="auto" w:fill="auto"/>
            <w:vAlign w:val="center"/>
          </w:tcPr>
          <w:p w14:paraId="0562FA84">
            <w:pPr>
              <w:widowControl/>
              <w:snapToGrid w:val="0"/>
              <w:spacing w:line="240" w:lineRule="auto"/>
              <w:jc w:val="center"/>
              <w:rPr>
                <w:sz w:val="15"/>
                <w:szCs w:val="15"/>
                <w:lang w:val="it-IT"/>
              </w:rPr>
            </w:pPr>
            <w:r>
              <w:rPr>
                <w:sz w:val="15"/>
                <w:szCs w:val="15"/>
                <w:lang w:val="it-IT"/>
              </w:rPr>
              <w:t>5785</w:t>
            </w:r>
          </w:p>
        </w:tc>
        <w:tc>
          <w:tcPr>
            <w:tcW w:w="693" w:type="pct"/>
            <w:vMerge w:val="continue"/>
            <w:shd w:val="clear" w:color="auto" w:fill="auto"/>
            <w:vAlign w:val="center"/>
          </w:tcPr>
          <w:p w14:paraId="5DC54841">
            <w:pPr>
              <w:widowControl/>
              <w:snapToGrid w:val="0"/>
              <w:spacing w:line="240" w:lineRule="auto"/>
              <w:jc w:val="center"/>
              <w:rPr>
                <w:sz w:val="15"/>
                <w:szCs w:val="15"/>
                <w:lang w:val="it-IT"/>
              </w:rPr>
            </w:pPr>
          </w:p>
        </w:tc>
        <w:tc>
          <w:tcPr>
            <w:tcW w:w="693" w:type="pct"/>
            <w:vMerge w:val="continue"/>
            <w:shd w:val="clear" w:color="auto" w:fill="auto"/>
            <w:vAlign w:val="center"/>
          </w:tcPr>
          <w:p w14:paraId="22C81488">
            <w:pPr>
              <w:widowControl/>
              <w:snapToGrid w:val="0"/>
              <w:spacing w:line="240" w:lineRule="auto"/>
              <w:jc w:val="center"/>
              <w:rPr>
                <w:sz w:val="15"/>
                <w:szCs w:val="15"/>
                <w:lang w:val="it-IT"/>
              </w:rPr>
            </w:pPr>
          </w:p>
        </w:tc>
        <w:tc>
          <w:tcPr>
            <w:tcW w:w="687" w:type="pct"/>
            <w:vMerge w:val="continue"/>
            <w:shd w:val="clear" w:color="auto" w:fill="auto"/>
            <w:vAlign w:val="center"/>
          </w:tcPr>
          <w:p w14:paraId="7F4B605C">
            <w:pPr>
              <w:widowControl/>
              <w:snapToGrid w:val="0"/>
              <w:spacing w:line="240" w:lineRule="auto"/>
              <w:jc w:val="center"/>
              <w:rPr>
                <w:sz w:val="15"/>
                <w:szCs w:val="15"/>
                <w:lang w:val="it-IT"/>
              </w:rPr>
            </w:pPr>
          </w:p>
        </w:tc>
        <w:tc>
          <w:tcPr>
            <w:tcW w:w="831" w:type="pct"/>
            <w:vMerge w:val="continue"/>
            <w:shd w:val="clear" w:color="auto" w:fill="auto"/>
            <w:vAlign w:val="center"/>
          </w:tcPr>
          <w:p w14:paraId="3EDEFD29">
            <w:pPr>
              <w:widowControl/>
              <w:snapToGrid w:val="0"/>
              <w:spacing w:line="240" w:lineRule="auto"/>
              <w:jc w:val="center"/>
              <w:rPr>
                <w:sz w:val="15"/>
                <w:szCs w:val="15"/>
                <w:lang w:val="it-IT"/>
              </w:rPr>
            </w:pPr>
          </w:p>
        </w:tc>
        <w:tc>
          <w:tcPr>
            <w:tcW w:w="1325" w:type="pct"/>
            <w:vMerge w:val="continue"/>
            <w:shd w:val="clear" w:color="auto" w:fill="auto"/>
          </w:tcPr>
          <w:p w14:paraId="248973B2">
            <w:pPr>
              <w:widowControl/>
              <w:snapToGrid w:val="0"/>
              <w:spacing w:line="240" w:lineRule="auto"/>
              <w:jc w:val="center"/>
              <w:rPr>
                <w:sz w:val="15"/>
                <w:szCs w:val="15"/>
                <w:lang w:val="it-IT"/>
              </w:rPr>
            </w:pPr>
          </w:p>
        </w:tc>
      </w:tr>
      <w:tr w14:paraId="1F36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000" w:type="pct"/>
            <w:gridSpan w:val="6"/>
            <w:shd w:val="clear" w:color="auto" w:fill="auto"/>
            <w:vAlign w:val="center"/>
          </w:tcPr>
          <w:p w14:paraId="0444E897">
            <w:pPr>
              <w:widowControl/>
              <w:snapToGrid w:val="0"/>
              <w:spacing w:line="240" w:lineRule="auto"/>
              <w:jc w:val="left"/>
              <w:rPr>
                <w:sz w:val="15"/>
                <w:szCs w:val="15"/>
                <w:lang w:val="it-IT"/>
              </w:rPr>
            </w:pPr>
            <w:r>
              <w:rPr>
                <w:sz w:val="15"/>
                <w:szCs w:val="15"/>
                <w:lang w:val="it-IT"/>
              </w:rPr>
              <w:t>Nota 1: Queste linee guida potrebbero non essere applicabili in tutte le situazioni. La propagazione elettromagnetica è influenzata dall'assorbimento e dalla riflessione di strutture, oggetti e persone.</w:t>
            </w:r>
          </w:p>
        </w:tc>
      </w:tr>
    </w:tbl>
    <w:p w14:paraId="6922914A">
      <w:pPr>
        <w:pStyle w:val="25"/>
        <w:rPr>
          <w:rFonts w:ascii="Times New Roman" w:hAnsi="Times New Roman"/>
          <w:lang w:val="it-IT"/>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968"/>
        <w:gridCol w:w="628"/>
        <w:gridCol w:w="870"/>
        <w:gridCol w:w="2069"/>
      </w:tblGrid>
      <w:tr w14:paraId="08BB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2F381C42">
            <w:pPr>
              <w:widowControl/>
              <w:spacing w:line="240" w:lineRule="auto"/>
              <w:jc w:val="center"/>
              <w:rPr>
                <w:rStyle w:val="20"/>
                <w:b w:val="0"/>
                <w:bCs w:val="0"/>
                <w:sz w:val="15"/>
                <w:szCs w:val="15"/>
                <w:highlight w:val="none"/>
                <w:lang w:val="it-IT"/>
              </w:rPr>
            </w:pPr>
            <w:r>
              <w:rPr>
                <w:rStyle w:val="20"/>
                <w:bCs w:val="0"/>
                <w:sz w:val="15"/>
                <w:szCs w:val="15"/>
                <w:highlight w:val="none"/>
                <w:lang w:val="it-IT"/>
              </w:rPr>
              <w:t>Linee guida e dichiarazione del produttore – immunità elettromagnetica</w:t>
            </w:r>
          </w:p>
        </w:tc>
      </w:tr>
      <w:tr w14:paraId="1B8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7246F37F">
            <w:pPr>
              <w:widowControl/>
              <w:spacing w:line="240" w:lineRule="auto"/>
              <w:jc w:val="left"/>
              <w:rPr>
                <w:rStyle w:val="20"/>
                <w:b w:val="0"/>
                <w:bCs w:val="0"/>
                <w:sz w:val="15"/>
                <w:szCs w:val="15"/>
                <w:highlight w:val="none"/>
                <w:lang w:val="it-IT"/>
              </w:rPr>
            </w:pPr>
            <w:r>
              <w:rPr>
                <w:rStyle w:val="20"/>
                <w:b w:val="0"/>
                <w:sz w:val="15"/>
                <w:szCs w:val="15"/>
                <w:highlight w:val="none"/>
                <w:lang w:val="it-IT"/>
              </w:rPr>
              <w:t>L’holter ECG è destinato all'uso nell'ambiente elettromagnetico specificato di seguito. Il cliente o l'utente dell’holter ECG deve assicurarsi che venga utilizzato in tale ambiente.</w:t>
            </w:r>
          </w:p>
        </w:tc>
      </w:tr>
      <w:tr w14:paraId="109B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09" w:hRule="atLeast"/>
          <w:jc w:val="center"/>
        </w:trPr>
        <w:tc>
          <w:tcPr>
            <w:tcW w:w="1068" w:type="pct"/>
            <w:shd w:val="clear" w:color="auto" w:fill="auto"/>
            <w:vAlign w:val="center"/>
          </w:tcPr>
          <w:p w14:paraId="2EDF6B83">
            <w:pPr>
              <w:widowControl/>
              <w:spacing w:line="240" w:lineRule="auto"/>
              <w:jc w:val="left"/>
              <w:rPr>
                <w:rStyle w:val="20"/>
                <w:bCs w:val="0"/>
                <w:sz w:val="15"/>
                <w:szCs w:val="15"/>
                <w:highlight w:val="none"/>
                <w:lang w:val="it-IT"/>
              </w:rPr>
            </w:pPr>
            <w:r>
              <w:rPr>
                <w:rStyle w:val="20"/>
                <w:bCs w:val="0"/>
                <w:sz w:val="15"/>
                <w:szCs w:val="15"/>
                <w:highlight w:val="none"/>
                <w:lang w:val="it-IT"/>
              </w:rPr>
              <w:t>Prova di immunità</w:t>
            </w:r>
          </w:p>
        </w:tc>
        <w:tc>
          <w:tcPr>
            <w:tcW w:w="692" w:type="pct"/>
            <w:shd w:val="clear" w:color="auto" w:fill="auto"/>
            <w:vAlign w:val="center"/>
          </w:tcPr>
          <w:p w14:paraId="323B6CB9">
            <w:pPr>
              <w:widowControl/>
              <w:spacing w:line="240" w:lineRule="auto"/>
              <w:jc w:val="left"/>
              <w:rPr>
                <w:rStyle w:val="20"/>
                <w:bCs w:val="0"/>
                <w:sz w:val="15"/>
                <w:szCs w:val="15"/>
                <w:highlight w:val="none"/>
                <w:lang w:val="it-IT"/>
              </w:rPr>
            </w:pPr>
            <w:r>
              <w:rPr>
                <w:rStyle w:val="20"/>
                <w:bCs w:val="0"/>
                <w:sz w:val="15"/>
                <w:szCs w:val="15"/>
                <w:highlight w:val="none"/>
                <w:lang w:val="it-IT"/>
              </w:rPr>
              <w:t>Livello di test IEC 60601</w:t>
            </w:r>
          </w:p>
        </w:tc>
        <w:tc>
          <w:tcPr>
            <w:tcW w:w="959" w:type="pct"/>
            <w:shd w:val="clear" w:color="auto" w:fill="auto"/>
            <w:vAlign w:val="center"/>
          </w:tcPr>
          <w:p w14:paraId="33EDA36F">
            <w:pPr>
              <w:widowControl/>
              <w:spacing w:line="240" w:lineRule="auto"/>
              <w:jc w:val="left"/>
              <w:rPr>
                <w:rStyle w:val="20"/>
                <w:bCs w:val="0"/>
                <w:sz w:val="15"/>
                <w:szCs w:val="15"/>
                <w:highlight w:val="none"/>
                <w:lang w:val="it-IT"/>
              </w:rPr>
            </w:pPr>
            <w:r>
              <w:rPr>
                <w:rStyle w:val="20"/>
                <w:bCs w:val="0"/>
                <w:sz w:val="15"/>
                <w:szCs w:val="15"/>
                <w:highlight w:val="none"/>
                <w:lang w:val="it-IT"/>
              </w:rPr>
              <w:t>Livello di conformità</w:t>
            </w:r>
          </w:p>
        </w:tc>
        <w:tc>
          <w:tcPr>
            <w:tcW w:w="2281" w:type="pct"/>
            <w:shd w:val="clear" w:color="auto" w:fill="auto"/>
            <w:vAlign w:val="center"/>
          </w:tcPr>
          <w:p w14:paraId="55EBAE3B">
            <w:pPr>
              <w:widowControl/>
              <w:spacing w:line="240" w:lineRule="auto"/>
              <w:jc w:val="left"/>
              <w:rPr>
                <w:rStyle w:val="20"/>
                <w:bCs w:val="0"/>
                <w:sz w:val="15"/>
                <w:szCs w:val="15"/>
                <w:highlight w:val="none"/>
                <w:lang w:val="it-IT"/>
              </w:rPr>
            </w:pPr>
            <w:r>
              <w:rPr>
                <w:rStyle w:val="20"/>
                <w:bCs w:val="0"/>
                <w:sz w:val="15"/>
                <w:szCs w:val="15"/>
                <w:highlight w:val="none"/>
                <w:lang w:val="it-IT"/>
              </w:rPr>
              <w:t>Ambiente elettromagnetico - linee guida</w:t>
            </w:r>
          </w:p>
        </w:tc>
      </w:tr>
      <w:tr w14:paraId="0D68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 w:hRule="atLeast"/>
          <w:jc w:val="center"/>
        </w:trPr>
        <w:tc>
          <w:tcPr>
            <w:tcW w:w="1068" w:type="pct"/>
            <w:shd w:val="clear" w:color="auto" w:fill="auto"/>
            <w:vAlign w:val="center"/>
          </w:tcPr>
          <w:p w14:paraId="5292597F">
            <w:pPr>
              <w:widowControl/>
              <w:spacing w:line="240" w:lineRule="auto"/>
              <w:jc w:val="left"/>
              <w:rPr>
                <w:rStyle w:val="20"/>
                <w:b w:val="0"/>
                <w:sz w:val="15"/>
                <w:szCs w:val="15"/>
                <w:highlight w:val="none"/>
                <w:lang w:val="it-IT"/>
              </w:rPr>
            </w:pPr>
            <w:r>
              <w:rPr>
                <w:rStyle w:val="20"/>
                <w:b w:val="0"/>
                <w:sz w:val="15"/>
                <w:szCs w:val="15"/>
                <w:highlight w:val="none"/>
                <w:lang w:val="it-IT"/>
              </w:rPr>
              <w:t xml:space="preserve">RF IEC61000-4-6 condotta </w:t>
            </w:r>
          </w:p>
          <w:p w14:paraId="1D39D558">
            <w:pPr>
              <w:widowControl/>
              <w:spacing w:line="240" w:lineRule="auto"/>
              <w:jc w:val="left"/>
              <w:rPr>
                <w:rStyle w:val="20"/>
                <w:b w:val="0"/>
                <w:sz w:val="15"/>
                <w:szCs w:val="15"/>
                <w:highlight w:val="none"/>
                <w:lang w:val="it-IT"/>
              </w:rPr>
            </w:pPr>
          </w:p>
          <w:p w14:paraId="09B2BD37">
            <w:pPr>
              <w:widowControl/>
              <w:spacing w:line="240" w:lineRule="auto"/>
              <w:jc w:val="left"/>
              <w:rPr>
                <w:rStyle w:val="20"/>
                <w:b w:val="0"/>
                <w:sz w:val="15"/>
                <w:szCs w:val="15"/>
                <w:highlight w:val="none"/>
                <w:lang w:val="it-IT"/>
              </w:rPr>
            </w:pPr>
            <w:r>
              <w:rPr>
                <w:rStyle w:val="20"/>
                <w:b w:val="0"/>
                <w:sz w:val="15"/>
                <w:szCs w:val="15"/>
                <w:highlight w:val="none"/>
                <w:lang w:val="it-IT"/>
              </w:rPr>
              <w:t>RF IEC61000-4-3 irradiata</w:t>
            </w:r>
          </w:p>
        </w:tc>
        <w:tc>
          <w:tcPr>
            <w:tcW w:w="692" w:type="pct"/>
            <w:shd w:val="clear" w:color="auto" w:fill="auto"/>
            <w:vAlign w:val="center"/>
          </w:tcPr>
          <w:p w14:paraId="1FE687A4">
            <w:pPr>
              <w:widowControl/>
              <w:spacing w:line="240" w:lineRule="auto"/>
              <w:jc w:val="left"/>
              <w:rPr>
                <w:rStyle w:val="20"/>
                <w:b w:val="0"/>
                <w:sz w:val="15"/>
                <w:szCs w:val="15"/>
                <w:highlight w:val="none"/>
                <w:vertAlign w:val="subscript"/>
                <w:lang w:val="pt-PT"/>
              </w:rPr>
            </w:pPr>
            <w:r>
              <w:rPr>
                <w:rStyle w:val="20"/>
                <w:b w:val="0"/>
                <w:sz w:val="15"/>
                <w:szCs w:val="15"/>
                <w:highlight w:val="none"/>
                <w:lang w:val="pt-PT"/>
              </w:rPr>
              <w:t>3 V</w:t>
            </w:r>
            <w:r>
              <w:rPr>
                <w:rStyle w:val="20"/>
                <w:b w:val="0"/>
                <w:sz w:val="15"/>
                <w:szCs w:val="15"/>
                <w:highlight w:val="none"/>
                <w:vertAlign w:val="subscript"/>
                <w:lang w:val="pt-PT"/>
              </w:rPr>
              <w:t>rms</w:t>
            </w:r>
          </w:p>
          <w:p w14:paraId="6B4C2C55">
            <w:pPr>
              <w:widowControl/>
              <w:spacing w:line="240" w:lineRule="auto"/>
              <w:jc w:val="left"/>
              <w:rPr>
                <w:rStyle w:val="20"/>
                <w:b w:val="0"/>
                <w:sz w:val="15"/>
                <w:szCs w:val="15"/>
                <w:highlight w:val="none"/>
                <w:lang w:val="pt-PT"/>
              </w:rPr>
            </w:pPr>
            <w:r>
              <w:rPr>
                <w:rStyle w:val="20"/>
                <w:b w:val="0"/>
                <w:sz w:val="15"/>
                <w:szCs w:val="15"/>
                <w:highlight w:val="none"/>
                <w:lang w:val="pt-PT"/>
              </w:rPr>
              <w:t>150 kHz a 80 MHz</w:t>
            </w:r>
          </w:p>
          <w:p w14:paraId="369A111C">
            <w:pPr>
              <w:widowControl/>
              <w:spacing w:line="240" w:lineRule="auto"/>
              <w:jc w:val="left"/>
              <w:rPr>
                <w:rStyle w:val="20"/>
                <w:b w:val="0"/>
                <w:sz w:val="15"/>
                <w:szCs w:val="15"/>
                <w:highlight w:val="none"/>
                <w:lang w:val="pt-PT"/>
              </w:rPr>
            </w:pPr>
            <w:r>
              <w:rPr>
                <w:rStyle w:val="20"/>
                <w:b w:val="0"/>
                <w:sz w:val="15"/>
                <w:szCs w:val="15"/>
                <w:highlight w:val="none"/>
                <w:lang w:val="pt-PT"/>
              </w:rPr>
              <w:t>10 V/m</w:t>
            </w:r>
          </w:p>
          <w:p w14:paraId="02A6AEAF">
            <w:pPr>
              <w:widowControl/>
              <w:spacing w:line="240" w:lineRule="auto"/>
              <w:jc w:val="left"/>
              <w:rPr>
                <w:rStyle w:val="20"/>
                <w:b w:val="0"/>
                <w:sz w:val="15"/>
                <w:szCs w:val="15"/>
                <w:highlight w:val="none"/>
                <w:lang w:val="pt-PT"/>
              </w:rPr>
            </w:pPr>
            <w:r>
              <w:rPr>
                <w:rStyle w:val="20"/>
                <w:b w:val="0"/>
                <w:sz w:val="15"/>
                <w:szCs w:val="15"/>
                <w:highlight w:val="none"/>
                <w:lang w:val="pt-PT"/>
              </w:rPr>
              <w:t>80 MHz a 2,7 GHz</w:t>
            </w:r>
          </w:p>
          <w:p w14:paraId="1334BA97">
            <w:pPr>
              <w:widowControl/>
              <w:spacing w:line="240" w:lineRule="auto"/>
              <w:jc w:val="center"/>
              <w:rPr>
                <w:rStyle w:val="20"/>
                <w:b w:val="0"/>
                <w:sz w:val="15"/>
                <w:szCs w:val="15"/>
                <w:highlight w:val="none"/>
                <w:lang w:val="pt-PT"/>
              </w:rPr>
            </w:pPr>
          </w:p>
        </w:tc>
        <w:tc>
          <w:tcPr>
            <w:tcW w:w="959" w:type="pct"/>
            <w:shd w:val="clear" w:color="auto" w:fill="auto"/>
            <w:vAlign w:val="center"/>
          </w:tcPr>
          <w:p w14:paraId="4DBCCD3F">
            <w:pPr>
              <w:widowControl/>
              <w:snapToGrid w:val="0"/>
              <w:spacing w:line="240" w:lineRule="auto"/>
              <w:jc w:val="center"/>
              <w:rPr>
                <w:sz w:val="15"/>
                <w:szCs w:val="15"/>
                <w:highlight w:val="none"/>
                <w:lang w:val="pt-PT"/>
              </w:rPr>
            </w:pPr>
          </w:p>
          <w:p w14:paraId="034646F1">
            <w:pPr>
              <w:widowControl/>
              <w:snapToGrid w:val="0"/>
              <w:spacing w:line="240" w:lineRule="auto"/>
              <w:jc w:val="center"/>
              <w:rPr>
                <w:sz w:val="15"/>
                <w:szCs w:val="15"/>
                <w:highlight w:val="none"/>
                <w:lang w:val="it-IT"/>
              </w:rPr>
            </w:pPr>
            <w:r>
              <w:rPr>
                <w:sz w:val="15"/>
                <w:szCs w:val="15"/>
                <w:highlight w:val="none"/>
                <w:lang w:val="it-IT"/>
              </w:rPr>
              <w:t xml:space="preserve">N/A </w:t>
            </w:r>
          </w:p>
          <w:p w14:paraId="1527408B">
            <w:pPr>
              <w:widowControl/>
              <w:spacing w:line="240" w:lineRule="auto"/>
              <w:jc w:val="center"/>
              <w:rPr>
                <w:rStyle w:val="20"/>
                <w:b w:val="0"/>
                <w:sz w:val="15"/>
                <w:szCs w:val="15"/>
                <w:highlight w:val="none"/>
                <w:lang w:val="it-IT"/>
              </w:rPr>
            </w:pPr>
          </w:p>
          <w:p w14:paraId="4B43234E">
            <w:pPr>
              <w:widowControl/>
              <w:spacing w:line="240" w:lineRule="auto"/>
              <w:jc w:val="center"/>
              <w:rPr>
                <w:rStyle w:val="20"/>
                <w:b w:val="0"/>
                <w:sz w:val="15"/>
                <w:szCs w:val="15"/>
                <w:highlight w:val="none"/>
                <w:lang w:val="it-IT"/>
              </w:rPr>
            </w:pPr>
          </w:p>
          <w:p w14:paraId="204BB746">
            <w:pPr>
              <w:widowControl/>
              <w:spacing w:line="240" w:lineRule="auto"/>
              <w:jc w:val="center"/>
              <w:rPr>
                <w:rStyle w:val="20"/>
                <w:b w:val="0"/>
                <w:sz w:val="15"/>
                <w:szCs w:val="15"/>
                <w:highlight w:val="none"/>
                <w:lang w:val="it-IT"/>
              </w:rPr>
            </w:pPr>
          </w:p>
          <w:p w14:paraId="63D7A2F7">
            <w:pPr>
              <w:widowControl/>
              <w:spacing w:line="240" w:lineRule="auto"/>
              <w:jc w:val="center"/>
              <w:rPr>
                <w:rStyle w:val="20"/>
                <w:b w:val="0"/>
                <w:sz w:val="15"/>
                <w:szCs w:val="15"/>
                <w:highlight w:val="none"/>
                <w:lang w:val="it-IT"/>
              </w:rPr>
            </w:pPr>
            <w:r>
              <w:rPr>
                <w:rStyle w:val="20"/>
                <w:b w:val="0"/>
                <w:sz w:val="15"/>
                <w:szCs w:val="15"/>
                <w:highlight w:val="none"/>
                <w:lang w:val="it-IT"/>
              </w:rPr>
              <w:t>10 V/m</w:t>
            </w:r>
          </w:p>
          <w:p w14:paraId="008F3B2B">
            <w:pPr>
              <w:widowControl/>
              <w:spacing w:line="240" w:lineRule="auto"/>
              <w:jc w:val="center"/>
              <w:rPr>
                <w:rStyle w:val="20"/>
                <w:b w:val="0"/>
                <w:sz w:val="15"/>
                <w:szCs w:val="15"/>
                <w:highlight w:val="none"/>
                <w:lang w:val="it-IT"/>
              </w:rPr>
            </w:pPr>
          </w:p>
        </w:tc>
        <w:tc>
          <w:tcPr>
            <w:tcW w:w="2281" w:type="pct"/>
            <w:shd w:val="clear" w:color="auto" w:fill="auto"/>
            <w:vAlign w:val="center"/>
          </w:tcPr>
          <w:p w14:paraId="0219C904">
            <w:pPr>
              <w:widowControl/>
              <w:spacing w:line="240" w:lineRule="auto"/>
              <w:jc w:val="left"/>
              <w:rPr>
                <w:rFonts w:eastAsia="KPPKO P+ Arial MT"/>
                <w:sz w:val="15"/>
                <w:szCs w:val="15"/>
                <w:highlight w:val="none"/>
                <w:lang w:val="it-IT"/>
              </w:rPr>
            </w:pPr>
            <w:r>
              <w:rPr>
                <w:sz w:val="15"/>
                <w:szCs w:val="15"/>
                <w:highlight w:val="none"/>
                <w:lang w:val="it-IT"/>
              </w:rPr>
              <w:t xml:space="preserve">Le apparecchiature di comunicazione RF portatili e mobili non devono essere utilizzate a una distanza da qualsiasi parte </w:t>
            </w:r>
            <w:r>
              <w:rPr>
                <w:rStyle w:val="20"/>
                <w:b w:val="0"/>
                <w:sz w:val="15"/>
                <w:szCs w:val="15"/>
                <w:highlight w:val="none"/>
                <w:lang w:val="it-IT"/>
              </w:rPr>
              <w:t>dell’holter ECG</w:t>
            </w:r>
            <w:r>
              <w:rPr>
                <w:sz w:val="15"/>
                <w:szCs w:val="15"/>
                <w:highlight w:val="none"/>
                <w:lang w:val="it-IT"/>
              </w:rPr>
              <w:t xml:space="preserve">, compresi i cavi, inferiore alla distanza di separazione raccomandata, calcolata in base all'equazione applicabile alla frequenza del trasmettitore. </w:t>
            </w:r>
          </w:p>
          <w:p w14:paraId="739EAA26">
            <w:pPr>
              <w:widowControl/>
              <w:spacing w:line="240" w:lineRule="auto"/>
              <w:jc w:val="left"/>
              <w:rPr>
                <w:rFonts w:eastAsia="KPPIH I+ Arial MT"/>
                <w:b/>
                <w:bCs/>
                <w:sz w:val="15"/>
                <w:szCs w:val="15"/>
                <w:highlight w:val="none"/>
                <w:lang w:val="it-IT"/>
              </w:rPr>
            </w:pPr>
            <w:r>
              <w:rPr>
                <w:b/>
                <w:bCs/>
                <w:sz w:val="15"/>
                <w:szCs w:val="15"/>
                <w:highlight w:val="none"/>
                <w:lang w:val="it-IT"/>
              </w:rPr>
              <w:t xml:space="preserve">Distanza di separazione consigliata </w:t>
            </w:r>
          </w:p>
          <w:p w14:paraId="1C28CA79">
            <w:pPr>
              <w:pStyle w:val="48"/>
              <w:widowControl/>
              <w:spacing w:line="240" w:lineRule="auto"/>
              <w:jc w:val="left"/>
              <w:rPr>
                <w:rFonts w:asciiTheme="majorBidi" w:hAnsiTheme="majorBidi" w:cstheme="majorBidi"/>
                <w:sz w:val="15"/>
                <w:szCs w:val="15"/>
                <w:highlight w:val="none"/>
                <w:lang w:val="it-IT"/>
              </w:rPr>
            </w:pPr>
            <m:oMath>
              <m:r>
                <m:rPr>
                  <m:nor/>
                  <m:sty m:val="p"/>
                </m:rPr>
                <w:rPr>
                  <w:rFonts w:asciiTheme="majorBidi" w:hAnsiTheme="majorBidi" w:cstheme="majorBidi"/>
                  <w:b w:val="0"/>
                  <w:i w:val="0"/>
                  <w:iCs/>
                  <w:sz w:val="15"/>
                  <w:szCs w:val="15"/>
                  <w:highlight w:val="none"/>
                  <w:lang w:val="it-IT"/>
                </w:rPr>
                <m:t>d</m:t>
              </m:r>
              <m:r>
                <m:rPr>
                  <m:nor/>
                  <m:sty m:val="p"/>
                </m:rPr>
                <w:rPr>
                  <w:rFonts w:asciiTheme="majorBidi" w:hAnsiTheme="majorBidi" w:cstheme="majorBidi"/>
                  <w:b w:val="0"/>
                  <w:i w:val="0"/>
                  <w:sz w:val="15"/>
                  <w:szCs w:val="15"/>
                  <w:highlight w:val="none"/>
                  <w:lang w:val="it-I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it-I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it-IT"/>
                        </w:rPr>
                        <m:t>V</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it-I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it-I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it-I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it-IT"/>
              </w:rPr>
              <w:t xml:space="preserve"> </w:t>
            </w:r>
          </w:p>
          <w:p w14:paraId="1F1F569F">
            <w:pPr>
              <w:pStyle w:val="48"/>
              <w:widowControl/>
              <w:spacing w:line="240" w:lineRule="auto"/>
              <w:jc w:val="left"/>
              <w:rPr>
                <w:rFonts w:eastAsia="Calibri" w:asciiTheme="majorBidi" w:hAnsiTheme="majorBidi" w:cstheme="majorBidi"/>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r>
              <w:rPr>
                <w:rFonts w:asciiTheme="majorBidi" w:hAnsiTheme="majorBidi" w:cstheme="majorBidi"/>
                <w:sz w:val="15"/>
                <w:szCs w:val="15"/>
                <w:highlight w:val="none"/>
                <w:lang w:val="pt-PT"/>
              </w:rPr>
              <w:t>80 MHz a 800 MHz</w:t>
            </w:r>
          </w:p>
          <w:p w14:paraId="3E32B48D">
            <w:pPr>
              <w:widowControl/>
              <w:spacing w:line="240" w:lineRule="auto"/>
              <w:jc w:val="left"/>
              <w:rPr>
                <w:rFonts w:eastAsia="LAABA L+ Times New Roman PSMT"/>
                <w:i/>
                <w:iCs/>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7</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cstheme="majorBidi"/>
                <w:iCs/>
                <w:sz w:val="15"/>
                <w:szCs w:val="15"/>
                <w:highlight w:val="none"/>
                <w:lang w:val="pt-PT"/>
              </w:rPr>
              <w:t xml:space="preserve"> </w:t>
            </w:r>
            <w:r>
              <w:rPr>
                <w:rFonts w:asciiTheme="majorBidi" w:hAnsiTheme="majorBidi" w:cstheme="majorBidi"/>
                <w:sz w:val="15"/>
                <w:szCs w:val="15"/>
                <w:highlight w:val="none"/>
                <w:lang w:val="pt-PT"/>
              </w:rPr>
              <w:t>800 MHz a 2,7 GHz</w:t>
            </w:r>
          </w:p>
          <w:p w14:paraId="3938A736">
            <w:pPr>
              <w:widowControl/>
              <w:spacing w:line="240" w:lineRule="auto"/>
              <w:jc w:val="left"/>
              <w:rPr>
                <w:rFonts w:eastAsia="KPPKO P+ Arial MT"/>
                <w:sz w:val="15"/>
                <w:szCs w:val="15"/>
                <w:highlight w:val="none"/>
                <w:lang w:val="it-IT"/>
              </w:rPr>
            </w:pPr>
            <w:r>
              <w:rPr>
                <w:sz w:val="15"/>
                <w:szCs w:val="15"/>
                <w:highlight w:val="none"/>
                <w:lang w:val="it-IT"/>
              </w:rPr>
              <w:t xml:space="preserve">Dove P è la potenza massima nominale in uscita del trasmettitore in watt (W) secondo il produttore del trasmettitore e d è la distanza di separazione raccomandata in metri (m). L’intensità di campo da trasmettitori RF fissi, determinata da un'indagine elettromagnetica sul sito, </w:t>
            </w:r>
          </w:p>
          <w:p w14:paraId="43A34580">
            <w:pPr>
              <w:widowControl/>
              <w:spacing w:line="240" w:lineRule="auto"/>
              <w:jc w:val="left"/>
              <w:rPr>
                <w:rFonts w:eastAsia="KPPKO P+ Arial MT"/>
                <w:sz w:val="15"/>
                <w:szCs w:val="15"/>
                <w:highlight w:val="none"/>
                <w:vertAlign w:val="superscript"/>
                <w:lang w:val="it-IT"/>
              </w:rPr>
            </w:pPr>
            <w:r>
              <w:rPr>
                <w:sz w:val="15"/>
                <w:szCs w:val="15"/>
                <w:highlight w:val="none"/>
                <w:vertAlign w:val="superscript"/>
                <w:lang w:val="it-IT"/>
              </w:rPr>
              <w:t>a</w:t>
            </w:r>
            <w:r>
              <w:rPr>
                <w:sz w:val="15"/>
                <w:szCs w:val="15"/>
                <w:highlight w:val="none"/>
                <w:lang w:val="it-IT"/>
              </w:rPr>
              <w:t xml:space="preserve"> dovrebbe essere inferiore al livello di conformità in ciascun intervallo di frequenza</w:t>
            </w:r>
            <w:r>
              <w:rPr>
                <w:sz w:val="15"/>
                <w:szCs w:val="15"/>
                <w:highlight w:val="none"/>
                <w:vertAlign w:val="superscript"/>
                <w:lang w:val="it-IT"/>
              </w:rPr>
              <w:t xml:space="preserve"> b</w:t>
            </w:r>
          </w:p>
          <w:p w14:paraId="248D652E">
            <w:pPr>
              <w:widowControl/>
              <w:spacing w:line="240" w:lineRule="auto"/>
              <w:jc w:val="left"/>
              <w:rPr>
                <w:rFonts w:eastAsia="KPPKO P+ Arial MT"/>
                <w:sz w:val="15"/>
                <w:szCs w:val="15"/>
                <w:highlight w:val="none"/>
                <w:lang w:val="it-IT"/>
              </w:rPr>
            </w:pPr>
            <w:r>
              <w:rPr>
                <w:sz w:val="15"/>
                <w:szCs w:val="15"/>
                <w:highlight w:val="none"/>
                <w:lang w:val="it-IT"/>
              </w:rPr>
              <w:t xml:space="preserve">Possono verificarsi interferenze in prossimità di apparecchiature contrassegnate con i seguenti simboli: </w:t>
            </w:r>
          </w:p>
          <w:p w14:paraId="0ED5DFF8">
            <w:pPr>
              <w:widowControl/>
              <w:spacing w:line="240" w:lineRule="auto"/>
              <w:jc w:val="left"/>
              <w:rPr>
                <w:rStyle w:val="20"/>
                <w:sz w:val="15"/>
                <w:szCs w:val="15"/>
                <w:highlight w:val="none"/>
                <w:lang w:val="it-IT"/>
              </w:rPr>
            </w:pPr>
            <w:r>
              <w:rPr>
                <w:sz w:val="15"/>
                <w:szCs w:val="15"/>
                <w:highlight w:val="none"/>
              </w:rPr>
              <w:drawing>
                <wp:inline distT="0" distB="0" distL="0" distR="0">
                  <wp:extent cx="241300" cy="205105"/>
                  <wp:effectExtent l="0" t="0" r="2540" b="8255"/>
                  <wp:docPr id="16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05105"/>
                          </a:xfrm>
                          <a:prstGeom prst="rect">
                            <a:avLst/>
                          </a:prstGeom>
                          <a:noFill/>
                          <a:ln>
                            <a:noFill/>
                          </a:ln>
                        </pic:spPr>
                      </pic:pic>
                    </a:graphicData>
                  </a:graphic>
                </wp:inline>
              </w:drawing>
            </w:r>
          </w:p>
        </w:tc>
      </w:tr>
      <w:tr w14:paraId="0041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35C90120">
            <w:pPr>
              <w:widowControl/>
              <w:spacing w:line="240" w:lineRule="auto"/>
              <w:jc w:val="left"/>
              <w:rPr>
                <w:rStyle w:val="20"/>
                <w:b w:val="0"/>
                <w:bCs w:val="0"/>
                <w:sz w:val="15"/>
                <w:szCs w:val="15"/>
                <w:highlight w:val="none"/>
                <w:lang w:val="it-IT"/>
              </w:rPr>
            </w:pPr>
            <w:r>
              <w:rPr>
                <w:rStyle w:val="20"/>
                <w:b w:val="0"/>
                <w:bCs w:val="0"/>
                <w:sz w:val="15"/>
                <w:szCs w:val="15"/>
                <w:highlight w:val="none"/>
                <w:lang w:val="it-IT"/>
              </w:rPr>
              <w:t>NOTA 1 A 80 MHz e 800 MHz, si applica l'intervallo di frequenza più elevato.</w:t>
            </w:r>
          </w:p>
          <w:p w14:paraId="10729521">
            <w:pPr>
              <w:widowControl/>
              <w:spacing w:line="240" w:lineRule="auto"/>
              <w:jc w:val="left"/>
              <w:rPr>
                <w:rStyle w:val="20"/>
                <w:b w:val="0"/>
                <w:sz w:val="15"/>
                <w:szCs w:val="15"/>
                <w:highlight w:val="none"/>
                <w:lang w:val="it-IT"/>
              </w:rPr>
            </w:pPr>
            <w:r>
              <w:rPr>
                <w:rStyle w:val="20"/>
                <w:b w:val="0"/>
                <w:bCs w:val="0"/>
                <w:sz w:val="15"/>
                <w:szCs w:val="15"/>
                <w:highlight w:val="none"/>
                <w:lang w:val="it-IT"/>
              </w:rPr>
              <w:t>NOTA 2 Queste linee guida potrebbero non essere applicabili in tutte le situazioni. La propagazione elettromagnetica è influenzata dall'assorbimento e dalla riflessione di strutture, oggetti e persone.</w:t>
            </w:r>
          </w:p>
        </w:tc>
      </w:tr>
      <w:tr w14:paraId="1794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2B3F7CB1">
            <w:pPr>
              <w:widowControl/>
              <w:tabs>
                <w:tab w:val="left" w:pos="142"/>
              </w:tabs>
              <w:spacing w:line="240" w:lineRule="auto"/>
              <w:ind w:left="140" w:hanging="140" w:hangingChars="78"/>
              <w:jc w:val="left"/>
              <w:rPr>
                <w:rFonts w:eastAsia="KPPKO P+ Arial MT"/>
                <w:sz w:val="15"/>
                <w:szCs w:val="15"/>
                <w:highlight w:val="none"/>
                <w:lang w:val="it-IT"/>
              </w:rPr>
            </w:pPr>
            <w:r>
              <w:rPr>
                <w:highlight w:val="none"/>
                <w:lang w:val="it-IT"/>
              </w:rPr>
              <w:t>a</w:t>
            </w:r>
            <w:r>
              <w:rPr>
                <w:highlight w:val="none"/>
                <w:lang w:val="it-IT"/>
              </w:rPr>
              <w:tab/>
            </w:r>
            <w:r>
              <w:rPr>
                <w:sz w:val="15"/>
                <w:szCs w:val="15"/>
                <w:highlight w:val="none"/>
                <w:lang w:val="it-IT"/>
              </w:rPr>
              <w:t>Le bande ISM (industriali, scientifiche e mediche) tra 0,15 MHz e 80 MHz sono comprese tra 6,765 MHz e 6,795 MHz; 13,553 MHz e 13,567 MHz; 26,957 MHz e 27,283 MHz; e 40,66 MHz a 40,70 MHz. Le bande radioamatoriali tra 0,15 MHz e 80 MHz vanno da 1,8 MHz a 2,0 MHz, da 3,5 MHz a 4,0 MHz, da 5,3 MHz a 5,4 MHz, da 7 MHz a 7,3 MHz, 10,1 MHz a 10,15 MHz, 14 MHz a 14,2 MHz, 18,07 MHz a 18,17 MHz, 21,0 MHz a 21,4 MHz, 24,89 MHz a 24,99 MHz, 28,0 MHz a 29,7 MHz e 50,0 MHz a 54,0 MHz.</w:t>
            </w:r>
          </w:p>
          <w:p w14:paraId="2994F041">
            <w:pPr>
              <w:widowControl/>
              <w:tabs>
                <w:tab w:val="left" w:pos="142"/>
              </w:tabs>
              <w:spacing w:line="240" w:lineRule="auto"/>
              <w:ind w:left="117" w:hanging="117" w:hangingChars="78"/>
              <w:jc w:val="left"/>
              <w:rPr>
                <w:rFonts w:eastAsia="KPPKO P+ Arial MT"/>
                <w:sz w:val="15"/>
                <w:szCs w:val="15"/>
                <w:highlight w:val="none"/>
                <w:lang w:val="it-IT"/>
              </w:rPr>
            </w:pPr>
            <w:r>
              <w:rPr>
                <w:sz w:val="15"/>
                <w:szCs w:val="15"/>
                <w:highlight w:val="none"/>
                <w:lang w:val="it-IT"/>
              </w:rPr>
              <w:t>b</w:t>
            </w:r>
            <w:r>
              <w:rPr>
                <w:sz w:val="15"/>
                <w:szCs w:val="15"/>
                <w:highlight w:val="none"/>
                <w:lang w:val="it-IT"/>
              </w:rPr>
              <w:tab/>
            </w:r>
            <w:r>
              <w:rPr>
                <w:sz w:val="15"/>
                <w:szCs w:val="15"/>
                <w:highlight w:val="none"/>
                <w:lang w:val="it-IT"/>
              </w:rPr>
              <w:t>I livelli di conformità nelle bande di frequenza ISM tra 150 kHz e 80 MHz e nella gamma di frequenza da 80 MHz a 2,7 GHz hanno lo scopo di ridurre la probabilità che le apparecchiature di comunicazione mobili/portatili possano causare interferenze se portate inavvertitamente nelle aree dei pazienti. Per questo motivo, è stato incorporato un fattore aggiuntivo di 10/3 nelle formule utilizzate per calcolare la distanza di separazione raccomandata per i trasmettitori in queste gamme di frequenza.</w:t>
            </w:r>
          </w:p>
          <w:p w14:paraId="7A68164B">
            <w:pPr>
              <w:widowControl/>
              <w:tabs>
                <w:tab w:val="left" w:pos="142"/>
              </w:tabs>
              <w:spacing w:line="240" w:lineRule="auto"/>
              <w:ind w:left="117" w:hanging="117" w:hangingChars="78"/>
              <w:jc w:val="left"/>
              <w:rPr>
                <w:rFonts w:eastAsia="KPPKO P+ Arial MT"/>
                <w:sz w:val="15"/>
                <w:szCs w:val="15"/>
                <w:highlight w:val="none"/>
                <w:lang w:val="it-IT"/>
              </w:rPr>
            </w:pPr>
            <w:r>
              <w:rPr>
                <w:sz w:val="15"/>
                <w:szCs w:val="15"/>
                <w:highlight w:val="none"/>
                <w:lang w:val="it-IT"/>
              </w:rPr>
              <w:t>c</w:t>
            </w:r>
            <w:r>
              <w:rPr>
                <w:sz w:val="15"/>
                <w:szCs w:val="15"/>
                <w:highlight w:val="none"/>
                <w:lang w:val="it-IT"/>
              </w:rPr>
              <w:tab/>
            </w:r>
            <w:r>
              <w:rPr>
                <w:sz w:val="15"/>
                <w:szCs w:val="15"/>
                <w:highlight w:val="none"/>
                <w:lang w:val="it-IT"/>
              </w:rPr>
              <w:t xml:space="preserve">Le intensità di campo generate da trasmettitori fissi, quali stazioni base per telefoni radio (cellulari/cordless) e radiomobili terrestri, radio amatoriali, trasmissioni radio AM e FM e trasmissioni TV, non possono essere previste teoricamente con precisione. Per valutare l'ambiente elettromagnetico dovuto ai trasmettitori RF fissi, è necessario prendere in considerazione un'indagine elettromagnetica del sito. Se l'intensità di campo misurata nella posizione in cui viene utilizzato </w:t>
            </w:r>
            <w:r>
              <w:rPr>
                <w:rStyle w:val="20"/>
                <w:b w:val="0"/>
                <w:sz w:val="15"/>
                <w:szCs w:val="15"/>
                <w:highlight w:val="none"/>
                <w:lang w:val="it-IT"/>
              </w:rPr>
              <w:t>l'holter ECG supera</w:t>
            </w:r>
            <w:r>
              <w:rPr>
                <w:sz w:val="15"/>
                <w:szCs w:val="15"/>
                <w:highlight w:val="none"/>
                <w:lang w:val="it-IT"/>
              </w:rPr>
              <w:t xml:space="preserve"> il livello di conformità RF applicabile di cui sopra,</w:t>
            </w:r>
            <w:r>
              <w:rPr>
                <w:rStyle w:val="20"/>
                <w:b w:val="0"/>
                <w:sz w:val="15"/>
                <w:szCs w:val="15"/>
                <w:highlight w:val="none"/>
                <w:lang w:val="it-IT"/>
              </w:rPr>
              <w:t xml:space="preserve"> l'holter ECG </w:t>
            </w:r>
            <w:r>
              <w:rPr>
                <w:sz w:val="15"/>
                <w:szCs w:val="15"/>
                <w:highlight w:val="none"/>
                <w:lang w:val="it-IT"/>
              </w:rPr>
              <w:t xml:space="preserve">deve essere osservato per verificarne il normale funzionamento. Se si osservano prestazioni anomale, potrebbero essere necessarie misure aggiuntive, come il riorientamento o il riposizionamento </w:t>
            </w:r>
            <w:r>
              <w:rPr>
                <w:rStyle w:val="20"/>
                <w:b w:val="0"/>
                <w:sz w:val="15"/>
                <w:szCs w:val="15"/>
                <w:highlight w:val="none"/>
                <w:lang w:val="it-IT"/>
              </w:rPr>
              <w:t>dell'holter ECG</w:t>
            </w:r>
          </w:p>
          <w:p w14:paraId="1EA31829">
            <w:pPr>
              <w:widowControl/>
              <w:tabs>
                <w:tab w:val="left" w:pos="142"/>
              </w:tabs>
              <w:spacing w:line="240" w:lineRule="auto"/>
              <w:ind w:left="117" w:hanging="117" w:hangingChars="78"/>
              <w:jc w:val="left"/>
              <w:rPr>
                <w:rStyle w:val="20"/>
                <w:b w:val="0"/>
                <w:bCs w:val="0"/>
                <w:sz w:val="15"/>
                <w:szCs w:val="15"/>
                <w:highlight w:val="none"/>
                <w:lang w:val="it-IT"/>
              </w:rPr>
            </w:pPr>
            <w:r>
              <w:rPr>
                <w:sz w:val="15"/>
                <w:szCs w:val="15"/>
                <w:highlight w:val="none"/>
                <w:lang w:val="it-IT"/>
              </w:rPr>
              <w:t>d</w:t>
            </w:r>
            <w:r>
              <w:rPr>
                <w:sz w:val="15"/>
                <w:szCs w:val="15"/>
                <w:highlight w:val="none"/>
                <w:lang w:val="it-IT"/>
              </w:rPr>
              <w:tab/>
            </w:r>
            <w:r>
              <w:rPr>
                <w:sz w:val="15"/>
                <w:szCs w:val="15"/>
                <w:highlight w:val="none"/>
                <w:lang w:val="it-IT"/>
              </w:rPr>
              <w:t>Oltre la gamma di frequenza da 150 kHz a 80 MHz, le intensità di campo devono essere inferiori a 3 V/m.</w:t>
            </w:r>
          </w:p>
        </w:tc>
      </w:tr>
    </w:tbl>
    <w:p w14:paraId="08011AA5">
      <w:pPr>
        <w:widowControl/>
        <w:tabs>
          <w:tab w:val="left" w:pos="142"/>
        </w:tabs>
        <w:spacing w:line="240" w:lineRule="auto"/>
        <w:ind w:left="140" w:hanging="140" w:hangingChars="78"/>
        <w:jc w:val="left"/>
        <w:rPr>
          <w:rFonts w:eastAsia="KPPKO P+ Arial MT"/>
          <w:lang w:val="it-IT"/>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150"/>
        <w:gridCol w:w="1491"/>
        <w:gridCol w:w="765"/>
        <w:gridCol w:w="1129"/>
      </w:tblGrid>
      <w:tr w14:paraId="361E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3CD2357C">
            <w:pPr>
              <w:widowControl/>
              <w:spacing w:line="240" w:lineRule="auto"/>
              <w:jc w:val="center"/>
              <w:rPr>
                <w:rStyle w:val="20"/>
                <w:b w:val="0"/>
                <w:bCs w:val="0"/>
                <w:sz w:val="15"/>
                <w:szCs w:val="15"/>
                <w:lang w:val="it-IT"/>
              </w:rPr>
            </w:pPr>
            <w:r>
              <w:rPr>
                <w:rStyle w:val="20"/>
                <w:bCs w:val="0"/>
                <w:sz w:val="15"/>
                <w:szCs w:val="15"/>
                <w:lang w:val="it-IT"/>
              </w:rPr>
              <w:t>Linee guida e dichiarazione del produttore – immunità elettromagnetica</w:t>
            </w:r>
          </w:p>
        </w:tc>
      </w:tr>
      <w:tr w14:paraId="1EB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5B391D1C">
            <w:pPr>
              <w:widowControl/>
              <w:spacing w:line="240" w:lineRule="auto"/>
              <w:jc w:val="left"/>
              <w:rPr>
                <w:rStyle w:val="20"/>
                <w:b w:val="0"/>
                <w:bCs w:val="0"/>
                <w:sz w:val="15"/>
                <w:szCs w:val="15"/>
                <w:lang w:val="it-IT"/>
              </w:rPr>
            </w:pPr>
            <w:r>
              <w:rPr>
                <w:rStyle w:val="20"/>
                <w:b w:val="0"/>
                <w:sz w:val="15"/>
                <w:szCs w:val="15"/>
                <w:lang w:val="it-IT"/>
              </w:rPr>
              <w:t xml:space="preserve">L’holter ECG è </w:t>
            </w:r>
            <w:r>
              <w:rPr>
                <w:rStyle w:val="20"/>
                <w:b w:val="0"/>
                <w:bCs w:val="0"/>
                <w:sz w:val="15"/>
                <w:szCs w:val="15"/>
                <w:lang w:val="it-IT"/>
              </w:rPr>
              <w:t xml:space="preserve">destinato all'uso nell'ambiente elettromagnetico specificato di seguito. Il cliente o l'utente dell’holter </w:t>
            </w:r>
            <w:r>
              <w:rPr>
                <w:rStyle w:val="20"/>
                <w:b w:val="0"/>
                <w:sz w:val="15"/>
                <w:szCs w:val="15"/>
                <w:lang w:val="it-IT"/>
              </w:rPr>
              <w:t xml:space="preserve">ECG deve assicurarsi </w:t>
            </w:r>
            <w:r>
              <w:rPr>
                <w:rStyle w:val="20"/>
                <w:b w:val="0"/>
                <w:bCs w:val="0"/>
                <w:sz w:val="15"/>
                <w:szCs w:val="15"/>
                <w:lang w:val="it-IT"/>
              </w:rPr>
              <w:t>che venga utilizzato in tale ambiente.</w:t>
            </w:r>
          </w:p>
        </w:tc>
      </w:tr>
      <w:tr w14:paraId="574D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tcPr>
          <w:p w14:paraId="64293DD6">
            <w:pPr>
              <w:widowControl/>
              <w:spacing w:line="240" w:lineRule="auto"/>
              <w:jc w:val="left"/>
              <w:rPr>
                <w:rStyle w:val="20"/>
                <w:bCs w:val="0"/>
                <w:sz w:val="15"/>
                <w:szCs w:val="15"/>
                <w:lang w:val="it-IT"/>
              </w:rPr>
            </w:pPr>
            <w:r>
              <w:rPr>
                <w:rStyle w:val="20"/>
                <w:bCs w:val="0"/>
                <w:sz w:val="15"/>
                <w:szCs w:val="15"/>
                <w:lang w:val="it-IT"/>
              </w:rPr>
              <w:t>Prova di immunità</w:t>
            </w:r>
          </w:p>
        </w:tc>
        <w:tc>
          <w:tcPr>
            <w:tcW w:w="2055" w:type="pct"/>
            <w:shd w:val="clear" w:color="auto" w:fill="auto"/>
          </w:tcPr>
          <w:p w14:paraId="0212EA6E">
            <w:pPr>
              <w:widowControl/>
              <w:spacing w:line="240" w:lineRule="auto"/>
              <w:jc w:val="left"/>
              <w:rPr>
                <w:rStyle w:val="20"/>
                <w:bCs w:val="0"/>
                <w:sz w:val="15"/>
                <w:szCs w:val="15"/>
                <w:lang w:val="it-IT"/>
              </w:rPr>
            </w:pPr>
            <w:r>
              <w:rPr>
                <w:rStyle w:val="20"/>
                <w:bCs w:val="0"/>
                <w:sz w:val="15"/>
                <w:szCs w:val="15"/>
                <w:lang w:val="it-IT"/>
              </w:rPr>
              <w:t>Livello di test IEC 60601</w:t>
            </w:r>
          </w:p>
        </w:tc>
        <w:tc>
          <w:tcPr>
            <w:tcW w:w="990" w:type="pct"/>
            <w:shd w:val="clear" w:color="auto" w:fill="auto"/>
          </w:tcPr>
          <w:p w14:paraId="1DED8174">
            <w:pPr>
              <w:widowControl/>
              <w:spacing w:line="240" w:lineRule="auto"/>
              <w:jc w:val="left"/>
              <w:rPr>
                <w:rStyle w:val="20"/>
                <w:bCs w:val="0"/>
                <w:sz w:val="15"/>
                <w:szCs w:val="15"/>
                <w:lang w:val="it-IT"/>
              </w:rPr>
            </w:pPr>
            <w:r>
              <w:rPr>
                <w:rStyle w:val="20"/>
                <w:bCs w:val="0"/>
                <w:sz w:val="15"/>
                <w:szCs w:val="15"/>
                <w:lang w:val="it-IT"/>
              </w:rPr>
              <w:t>Livello di conformità</w:t>
            </w:r>
          </w:p>
        </w:tc>
        <w:tc>
          <w:tcPr>
            <w:tcW w:w="1060" w:type="pct"/>
            <w:shd w:val="clear" w:color="auto" w:fill="auto"/>
          </w:tcPr>
          <w:p w14:paraId="71FE42D1">
            <w:pPr>
              <w:widowControl/>
              <w:spacing w:line="240" w:lineRule="auto"/>
              <w:jc w:val="left"/>
              <w:rPr>
                <w:rStyle w:val="20"/>
                <w:bCs w:val="0"/>
                <w:sz w:val="15"/>
                <w:szCs w:val="15"/>
                <w:lang w:val="it-IT"/>
              </w:rPr>
            </w:pPr>
            <w:r>
              <w:rPr>
                <w:rStyle w:val="20"/>
                <w:bCs w:val="0"/>
                <w:sz w:val="15"/>
                <w:szCs w:val="15"/>
                <w:lang w:val="it-IT"/>
              </w:rPr>
              <w:t>Ambiente elettromagnetico - linee guida</w:t>
            </w:r>
          </w:p>
        </w:tc>
      </w:tr>
      <w:tr w14:paraId="32C4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1035C0B4">
            <w:pPr>
              <w:widowControl/>
              <w:spacing w:line="240" w:lineRule="auto"/>
              <w:jc w:val="left"/>
              <w:rPr>
                <w:rStyle w:val="20"/>
                <w:b w:val="0"/>
                <w:sz w:val="15"/>
                <w:szCs w:val="15"/>
                <w:lang w:val="it-IT"/>
              </w:rPr>
            </w:pPr>
            <w:r>
              <w:rPr>
                <w:rStyle w:val="20"/>
                <w:b w:val="0"/>
                <w:sz w:val="15"/>
                <w:szCs w:val="15"/>
                <w:lang w:val="it-IT"/>
              </w:rPr>
              <w:t>Scariche elettrostatiche (ESD) IEC 61000-4-2</w:t>
            </w:r>
          </w:p>
        </w:tc>
        <w:tc>
          <w:tcPr>
            <w:tcW w:w="2055" w:type="pct"/>
            <w:shd w:val="clear" w:color="auto" w:fill="auto"/>
            <w:vAlign w:val="center"/>
          </w:tcPr>
          <w:p w14:paraId="52A03704">
            <w:pPr>
              <w:widowControl/>
              <w:spacing w:line="240" w:lineRule="auto"/>
              <w:jc w:val="left"/>
              <w:rPr>
                <w:rStyle w:val="20"/>
                <w:b w:val="0"/>
                <w:sz w:val="15"/>
                <w:szCs w:val="15"/>
                <w:lang w:val="it-IT"/>
              </w:rPr>
            </w:pPr>
            <w:r>
              <w:rPr>
                <w:rStyle w:val="20"/>
                <w:b w:val="0"/>
                <w:sz w:val="15"/>
                <w:szCs w:val="15"/>
                <w:lang w:val="it-IT"/>
              </w:rPr>
              <w:t>± 8 kV a contatto</w:t>
            </w:r>
          </w:p>
          <w:p w14:paraId="42BE85DD">
            <w:pPr>
              <w:widowControl/>
              <w:spacing w:line="240" w:lineRule="auto"/>
              <w:jc w:val="left"/>
              <w:rPr>
                <w:rStyle w:val="20"/>
                <w:b w:val="0"/>
                <w:sz w:val="15"/>
                <w:szCs w:val="15"/>
                <w:lang w:val="it-IT"/>
              </w:rPr>
            </w:pPr>
            <w:r>
              <w:rPr>
                <w:rStyle w:val="20"/>
                <w:b w:val="0"/>
                <w:sz w:val="15"/>
                <w:szCs w:val="15"/>
                <w:lang w:val="it-IT"/>
              </w:rPr>
              <w:t>± 2 kV, ± 4 kV, ± 8 kV, ± 15 kV in aria</w:t>
            </w:r>
          </w:p>
        </w:tc>
        <w:tc>
          <w:tcPr>
            <w:tcW w:w="990" w:type="pct"/>
            <w:shd w:val="clear" w:color="auto" w:fill="auto"/>
            <w:vAlign w:val="center"/>
          </w:tcPr>
          <w:p w14:paraId="3C3BC9A2">
            <w:pPr>
              <w:widowControl/>
              <w:spacing w:line="240" w:lineRule="auto"/>
              <w:jc w:val="left"/>
              <w:rPr>
                <w:rStyle w:val="20"/>
                <w:b w:val="0"/>
                <w:sz w:val="15"/>
                <w:szCs w:val="15"/>
                <w:lang w:val="it-IT"/>
              </w:rPr>
            </w:pPr>
            <w:r>
              <w:rPr>
                <w:rStyle w:val="20"/>
                <w:b w:val="0"/>
                <w:sz w:val="15"/>
                <w:szCs w:val="15"/>
                <w:lang w:val="it-IT"/>
              </w:rPr>
              <w:t xml:space="preserve">± 8 kV a contatto </w:t>
            </w:r>
          </w:p>
          <w:p w14:paraId="4E8351A1">
            <w:pPr>
              <w:widowControl/>
              <w:spacing w:line="240" w:lineRule="auto"/>
              <w:jc w:val="left"/>
              <w:rPr>
                <w:rStyle w:val="20"/>
                <w:b w:val="0"/>
                <w:sz w:val="15"/>
                <w:szCs w:val="15"/>
                <w:lang w:val="it-IT"/>
              </w:rPr>
            </w:pPr>
            <w:r>
              <w:rPr>
                <w:rStyle w:val="20"/>
                <w:b w:val="0"/>
                <w:sz w:val="15"/>
                <w:szCs w:val="15"/>
                <w:lang w:val="it-IT"/>
              </w:rPr>
              <w:t>± 2 kV, ± 4 kV, ± 8 kV, ± 15 kV in aria</w:t>
            </w:r>
          </w:p>
        </w:tc>
        <w:tc>
          <w:tcPr>
            <w:tcW w:w="1060" w:type="pct"/>
            <w:shd w:val="clear" w:color="auto" w:fill="auto"/>
            <w:vAlign w:val="center"/>
          </w:tcPr>
          <w:p w14:paraId="2190F49E">
            <w:pPr>
              <w:widowControl/>
              <w:spacing w:line="240" w:lineRule="auto"/>
              <w:jc w:val="left"/>
              <w:rPr>
                <w:rStyle w:val="20"/>
                <w:b w:val="0"/>
                <w:sz w:val="15"/>
                <w:szCs w:val="15"/>
                <w:lang w:val="it-IT"/>
              </w:rPr>
            </w:pPr>
            <w:r>
              <w:rPr>
                <w:rStyle w:val="20"/>
                <w:b w:val="0"/>
                <w:sz w:val="15"/>
                <w:szCs w:val="15"/>
                <w:lang w:val="it-IT"/>
              </w:rPr>
              <w:t>I pavimenti devono essere in legno, cemento o piastrelle di ceramica. Se i pavimenti sono rivestiti con materiale sintetico, l'umidità relativa deve essere almeno del 30%</w:t>
            </w:r>
          </w:p>
        </w:tc>
      </w:tr>
      <w:tr w14:paraId="1BC9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49A8F65B">
            <w:pPr>
              <w:keepNext/>
              <w:widowControl/>
              <w:spacing w:line="240" w:lineRule="auto"/>
              <w:jc w:val="left"/>
              <w:rPr>
                <w:rStyle w:val="20"/>
                <w:b w:val="0"/>
                <w:sz w:val="15"/>
                <w:szCs w:val="15"/>
                <w:lang w:val="it-IT"/>
              </w:rPr>
            </w:pPr>
            <w:r>
              <w:rPr>
                <w:rStyle w:val="20"/>
                <w:b w:val="0"/>
                <w:sz w:val="15"/>
                <w:szCs w:val="15"/>
                <w:lang w:val="it-IT"/>
              </w:rPr>
              <w:t>Transitorio elettrico veloce/scarica IEC 61000-4-4</w:t>
            </w:r>
          </w:p>
        </w:tc>
        <w:tc>
          <w:tcPr>
            <w:tcW w:w="2055" w:type="pct"/>
            <w:shd w:val="clear" w:color="auto" w:fill="auto"/>
            <w:vAlign w:val="center"/>
          </w:tcPr>
          <w:p w14:paraId="33CFA1C2">
            <w:pPr>
              <w:widowControl/>
              <w:spacing w:line="240" w:lineRule="auto"/>
              <w:jc w:val="left"/>
              <w:rPr>
                <w:rStyle w:val="20"/>
                <w:b w:val="0"/>
                <w:sz w:val="15"/>
                <w:szCs w:val="15"/>
                <w:lang w:val="it-IT"/>
              </w:rPr>
            </w:pPr>
            <w:r>
              <w:rPr>
                <w:rStyle w:val="20"/>
                <w:b w:val="0"/>
                <w:sz w:val="15"/>
                <w:szCs w:val="15"/>
                <w:lang w:val="it-IT"/>
              </w:rPr>
              <w:t>± 2 kV per la potenza linee di alimentazione</w:t>
            </w:r>
          </w:p>
          <w:p w14:paraId="5CB09811">
            <w:pPr>
              <w:widowControl/>
              <w:spacing w:line="240" w:lineRule="auto"/>
              <w:jc w:val="left"/>
              <w:rPr>
                <w:rStyle w:val="20"/>
                <w:b w:val="0"/>
                <w:sz w:val="15"/>
                <w:szCs w:val="15"/>
                <w:lang w:val="it-IT"/>
              </w:rPr>
            </w:pPr>
            <w:r>
              <w:rPr>
                <w:rStyle w:val="20"/>
                <w:b w:val="0"/>
                <w:sz w:val="15"/>
                <w:szCs w:val="15"/>
                <w:lang w:val="it-IT"/>
              </w:rPr>
              <w:t>± 1 kV per le linee di ingresso/uscita</w:t>
            </w:r>
          </w:p>
        </w:tc>
        <w:tc>
          <w:tcPr>
            <w:tcW w:w="990" w:type="pct"/>
            <w:shd w:val="clear" w:color="auto" w:fill="auto"/>
            <w:vAlign w:val="center"/>
          </w:tcPr>
          <w:p w14:paraId="563D4496">
            <w:pPr>
              <w:widowControl/>
              <w:spacing w:line="240" w:lineRule="auto"/>
              <w:jc w:val="center"/>
              <w:rPr>
                <w:rStyle w:val="20"/>
                <w:b w:val="0"/>
                <w:sz w:val="15"/>
                <w:szCs w:val="15"/>
                <w:lang w:val="it-IT"/>
              </w:rPr>
            </w:pPr>
            <w:r>
              <w:rPr>
                <w:rStyle w:val="20"/>
                <w:b w:val="0"/>
                <w:sz w:val="15"/>
                <w:szCs w:val="15"/>
                <w:lang w:val="it-IT"/>
              </w:rPr>
              <w:t>N/A</w:t>
            </w:r>
          </w:p>
        </w:tc>
        <w:tc>
          <w:tcPr>
            <w:tcW w:w="1060" w:type="pct"/>
            <w:shd w:val="clear" w:color="auto" w:fill="auto"/>
            <w:vAlign w:val="center"/>
          </w:tcPr>
          <w:p w14:paraId="2A491113">
            <w:pPr>
              <w:widowControl/>
              <w:spacing w:line="240" w:lineRule="auto"/>
              <w:jc w:val="center"/>
              <w:rPr>
                <w:rStyle w:val="20"/>
                <w:b w:val="0"/>
                <w:sz w:val="15"/>
                <w:szCs w:val="15"/>
                <w:lang w:val="it-IT"/>
              </w:rPr>
            </w:pPr>
            <w:r>
              <w:rPr>
                <w:rStyle w:val="20"/>
                <w:b w:val="0"/>
                <w:sz w:val="15"/>
                <w:szCs w:val="15"/>
                <w:lang w:val="it-IT"/>
              </w:rPr>
              <w:t>N/A</w:t>
            </w:r>
          </w:p>
        </w:tc>
      </w:tr>
      <w:tr w14:paraId="282A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0C32DB00">
            <w:pPr>
              <w:widowControl/>
              <w:spacing w:line="240" w:lineRule="auto"/>
              <w:jc w:val="left"/>
              <w:rPr>
                <w:rStyle w:val="20"/>
                <w:b w:val="0"/>
                <w:sz w:val="15"/>
                <w:szCs w:val="15"/>
                <w:lang w:val="it-IT"/>
              </w:rPr>
            </w:pPr>
            <w:r>
              <w:rPr>
                <w:rStyle w:val="20"/>
                <w:b w:val="0"/>
                <w:sz w:val="15"/>
                <w:szCs w:val="15"/>
                <w:lang w:val="it-IT"/>
              </w:rPr>
              <w:t>Sovratensione IEC61000-4-5</w:t>
            </w:r>
          </w:p>
        </w:tc>
        <w:tc>
          <w:tcPr>
            <w:tcW w:w="2055" w:type="pct"/>
            <w:shd w:val="clear" w:color="auto" w:fill="auto"/>
            <w:vAlign w:val="center"/>
          </w:tcPr>
          <w:p w14:paraId="037D7CF1">
            <w:pPr>
              <w:widowControl/>
              <w:spacing w:line="240" w:lineRule="auto"/>
              <w:jc w:val="left"/>
              <w:rPr>
                <w:rStyle w:val="20"/>
                <w:b w:val="0"/>
                <w:sz w:val="15"/>
                <w:szCs w:val="15"/>
                <w:lang w:val="it-IT"/>
              </w:rPr>
            </w:pPr>
            <w:r>
              <w:rPr>
                <w:rStyle w:val="20"/>
                <w:b w:val="0"/>
                <w:sz w:val="15"/>
                <w:szCs w:val="15"/>
                <w:lang w:val="it-IT"/>
              </w:rPr>
              <w:t>± 1 kV da linea a linea</w:t>
            </w:r>
          </w:p>
          <w:p w14:paraId="1FAC4756">
            <w:pPr>
              <w:widowControl/>
              <w:spacing w:line="240" w:lineRule="auto"/>
              <w:jc w:val="left"/>
              <w:rPr>
                <w:rStyle w:val="20"/>
                <w:b w:val="0"/>
                <w:sz w:val="15"/>
                <w:szCs w:val="15"/>
                <w:lang w:val="it-IT"/>
              </w:rPr>
            </w:pPr>
            <w:r>
              <w:rPr>
                <w:rStyle w:val="20"/>
                <w:b w:val="0"/>
                <w:sz w:val="15"/>
                <w:szCs w:val="15"/>
                <w:lang w:val="it-IT"/>
              </w:rPr>
              <w:t>± 2 kV da linea a terra</w:t>
            </w:r>
          </w:p>
        </w:tc>
        <w:tc>
          <w:tcPr>
            <w:tcW w:w="990" w:type="pct"/>
            <w:shd w:val="clear" w:color="auto" w:fill="auto"/>
            <w:vAlign w:val="center"/>
          </w:tcPr>
          <w:p w14:paraId="4656969C">
            <w:pPr>
              <w:widowControl/>
              <w:spacing w:line="240" w:lineRule="auto"/>
              <w:jc w:val="center"/>
              <w:rPr>
                <w:rStyle w:val="20"/>
                <w:b w:val="0"/>
                <w:sz w:val="15"/>
                <w:szCs w:val="15"/>
                <w:lang w:val="it-IT"/>
              </w:rPr>
            </w:pPr>
            <w:r>
              <w:rPr>
                <w:rStyle w:val="20"/>
                <w:b w:val="0"/>
                <w:sz w:val="15"/>
                <w:szCs w:val="15"/>
                <w:lang w:val="it-IT"/>
              </w:rPr>
              <w:t>N/A</w:t>
            </w:r>
          </w:p>
        </w:tc>
        <w:tc>
          <w:tcPr>
            <w:tcW w:w="1060" w:type="pct"/>
            <w:shd w:val="clear" w:color="auto" w:fill="auto"/>
            <w:vAlign w:val="center"/>
          </w:tcPr>
          <w:p w14:paraId="113387E2">
            <w:pPr>
              <w:widowControl/>
              <w:spacing w:line="240" w:lineRule="auto"/>
              <w:jc w:val="center"/>
              <w:rPr>
                <w:rStyle w:val="20"/>
                <w:b w:val="0"/>
                <w:sz w:val="15"/>
                <w:szCs w:val="15"/>
                <w:lang w:val="it-IT"/>
              </w:rPr>
            </w:pPr>
            <w:r>
              <w:rPr>
                <w:rStyle w:val="20"/>
                <w:b w:val="0"/>
                <w:sz w:val="15"/>
                <w:szCs w:val="15"/>
                <w:lang w:val="it-IT"/>
              </w:rPr>
              <w:t>N/A</w:t>
            </w:r>
          </w:p>
        </w:tc>
      </w:tr>
      <w:tr w14:paraId="1042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5170D202">
            <w:pPr>
              <w:widowControl/>
              <w:spacing w:line="240" w:lineRule="auto"/>
              <w:jc w:val="left"/>
              <w:rPr>
                <w:rStyle w:val="20"/>
                <w:b w:val="0"/>
                <w:sz w:val="15"/>
                <w:szCs w:val="15"/>
                <w:lang w:val="it-IT"/>
              </w:rPr>
            </w:pPr>
            <w:r>
              <w:rPr>
                <w:rStyle w:val="20"/>
                <w:b w:val="0"/>
                <w:sz w:val="15"/>
                <w:szCs w:val="15"/>
                <w:lang w:val="it-IT"/>
              </w:rPr>
              <w:t>Cali di tensione, brevi interruzioni e variazioni di tensione sulle linee di ingresso dell'alimentazione IEC 61000-4-11</w:t>
            </w:r>
          </w:p>
        </w:tc>
        <w:tc>
          <w:tcPr>
            <w:tcW w:w="2055" w:type="pct"/>
            <w:shd w:val="clear" w:color="auto" w:fill="auto"/>
            <w:vAlign w:val="center"/>
          </w:tcPr>
          <w:p w14:paraId="5D6D6A81">
            <w:pPr>
              <w:widowControl/>
              <w:spacing w:line="240" w:lineRule="auto"/>
              <w:jc w:val="left"/>
              <w:rPr>
                <w:rStyle w:val="20"/>
                <w:b w:val="0"/>
                <w:sz w:val="15"/>
                <w:szCs w:val="15"/>
                <w:lang w:val="it-IT"/>
              </w:rPr>
            </w:pPr>
            <w:r>
              <w:rPr>
                <w:rStyle w:val="20"/>
                <w:b w:val="0"/>
                <w:sz w:val="15"/>
                <w:szCs w:val="15"/>
                <w:lang w:val="it-IT"/>
              </w:rPr>
              <w:t>0% U</w:t>
            </w:r>
            <w:r>
              <w:rPr>
                <w:rStyle w:val="20"/>
                <w:b w:val="0"/>
                <w:sz w:val="15"/>
                <w:szCs w:val="15"/>
                <w:vertAlign w:val="subscript"/>
                <w:lang w:val="it-IT"/>
              </w:rPr>
              <w:t>T</w:t>
            </w:r>
            <w:r>
              <w:rPr>
                <w:rStyle w:val="20"/>
                <w:b w:val="0"/>
                <w:sz w:val="15"/>
                <w:szCs w:val="15"/>
                <w:lang w:val="it-IT"/>
              </w:rPr>
              <w:t xml:space="preserve"> 0,5 cicli</w:t>
            </w:r>
          </w:p>
          <w:p w14:paraId="3FED7049">
            <w:pPr>
              <w:widowControl/>
              <w:spacing w:line="240" w:lineRule="auto"/>
              <w:jc w:val="left"/>
              <w:rPr>
                <w:rStyle w:val="20"/>
                <w:b w:val="0"/>
                <w:sz w:val="15"/>
                <w:szCs w:val="15"/>
                <w:lang w:val="it-IT"/>
              </w:rPr>
            </w:pPr>
            <w:r>
              <w:rPr>
                <w:rStyle w:val="20"/>
                <w:b w:val="0"/>
                <w:sz w:val="15"/>
                <w:szCs w:val="15"/>
                <w:lang w:val="it-IT"/>
              </w:rPr>
              <w:t xml:space="preserve">a 0°, 45°, 90°, 135°, 180°, 225°, 270° e 315°, </w:t>
            </w:r>
          </w:p>
          <w:p w14:paraId="2F34FD10">
            <w:pPr>
              <w:widowControl/>
              <w:spacing w:line="240" w:lineRule="auto"/>
              <w:jc w:val="left"/>
              <w:rPr>
                <w:rStyle w:val="20"/>
                <w:b w:val="0"/>
                <w:sz w:val="15"/>
                <w:szCs w:val="15"/>
                <w:lang w:val="it-IT"/>
              </w:rPr>
            </w:pPr>
          </w:p>
          <w:p w14:paraId="47244E20">
            <w:pPr>
              <w:widowControl/>
              <w:spacing w:line="240" w:lineRule="auto"/>
              <w:jc w:val="left"/>
              <w:rPr>
                <w:rStyle w:val="20"/>
                <w:b w:val="0"/>
                <w:sz w:val="15"/>
                <w:szCs w:val="15"/>
                <w:lang w:val="it-IT"/>
              </w:rPr>
            </w:pPr>
            <w:r>
              <w:rPr>
                <w:rStyle w:val="20"/>
                <w:b w:val="0"/>
                <w:sz w:val="15"/>
                <w:szCs w:val="15"/>
                <w:lang w:val="it-IT"/>
              </w:rPr>
              <w:t>0% U</w:t>
            </w:r>
            <w:r>
              <w:rPr>
                <w:rStyle w:val="20"/>
                <w:b w:val="0"/>
                <w:sz w:val="15"/>
                <w:szCs w:val="15"/>
                <w:vertAlign w:val="subscript"/>
                <w:lang w:val="it-IT"/>
              </w:rPr>
              <w:t>T</w:t>
            </w:r>
            <w:r>
              <w:rPr>
                <w:rStyle w:val="20"/>
                <w:b w:val="0"/>
                <w:sz w:val="15"/>
                <w:szCs w:val="15"/>
                <w:lang w:val="it-IT"/>
              </w:rPr>
              <w:t xml:space="preserve"> 1 cicli</w:t>
            </w:r>
          </w:p>
          <w:p w14:paraId="72804B18">
            <w:pPr>
              <w:widowControl/>
              <w:spacing w:line="240" w:lineRule="auto"/>
              <w:jc w:val="left"/>
              <w:rPr>
                <w:rStyle w:val="20"/>
                <w:b w:val="0"/>
                <w:sz w:val="15"/>
                <w:szCs w:val="15"/>
                <w:lang w:val="it-IT"/>
              </w:rPr>
            </w:pPr>
            <w:r>
              <w:rPr>
                <w:rStyle w:val="20"/>
                <w:b w:val="0"/>
                <w:sz w:val="15"/>
                <w:szCs w:val="15"/>
                <w:lang w:val="it-IT"/>
              </w:rPr>
              <w:t>e 70% U</w:t>
            </w:r>
            <w:r>
              <w:rPr>
                <w:rStyle w:val="20"/>
                <w:b w:val="0"/>
                <w:sz w:val="15"/>
                <w:szCs w:val="15"/>
                <w:vertAlign w:val="subscript"/>
                <w:lang w:val="it-IT"/>
              </w:rPr>
              <w:t>T</w:t>
            </w:r>
            <w:r>
              <w:rPr>
                <w:rStyle w:val="20"/>
                <w:b w:val="0"/>
                <w:sz w:val="15"/>
                <w:szCs w:val="15"/>
                <w:lang w:val="it-IT"/>
              </w:rPr>
              <w:t xml:space="preserve"> 25/30 cicli </w:t>
            </w:r>
          </w:p>
          <w:p w14:paraId="3D63B9BA">
            <w:pPr>
              <w:widowControl/>
              <w:spacing w:line="240" w:lineRule="auto"/>
              <w:jc w:val="left"/>
              <w:rPr>
                <w:rStyle w:val="20"/>
                <w:b w:val="0"/>
                <w:sz w:val="15"/>
                <w:szCs w:val="15"/>
                <w:lang w:val="it-IT"/>
              </w:rPr>
            </w:pPr>
            <w:r>
              <w:rPr>
                <w:rStyle w:val="20"/>
                <w:b w:val="0"/>
                <w:sz w:val="15"/>
                <w:szCs w:val="15"/>
                <w:lang w:val="it-IT"/>
              </w:rPr>
              <w:t>Monofase: a 0°</w:t>
            </w:r>
          </w:p>
        </w:tc>
        <w:tc>
          <w:tcPr>
            <w:tcW w:w="990" w:type="pct"/>
            <w:shd w:val="clear" w:color="auto" w:fill="auto"/>
            <w:vAlign w:val="center"/>
          </w:tcPr>
          <w:p w14:paraId="7D356585">
            <w:pPr>
              <w:widowControl/>
              <w:spacing w:line="240" w:lineRule="auto"/>
              <w:jc w:val="center"/>
              <w:rPr>
                <w:rStyle w:val="20"/>
                <w:b w:val="0"/>
                <w:sz w:val="15"/>
                <w:szCs w:val="15"/>
                <w:lang w:val="it-IT"/>
              </w:rPr>
            </w:pPr>
            <w:r>
              <w:rPr>
                <w:rStyle w:val="20"/>
                <w:b w:val="0"/>
                <w:sz w:val="15"/>
                <w:szCs w:val="15"/>
                <w:lang w:val="it-IT"/>
              </w:rPr>
              <w:t>N/A</w:t>
            </w:r>
          </w:p>
        </w:tc>
        <w:tc>
          <w:tcPr>
            <w:tcW w:w="1060" w:type="pct"/>
            <w:shd w:val="clear" w:color="auto" w:fill="auto"/>
            <w:vAlign w:val="center"/>
          </w:tcPr>
          <w:p w14:paraId="3833E911">
            <w:pPr>
              <w:widowControl/>
              <w:spacing w:line="240" w:lineRule="auto"/>
              <w:jc w:val="center"/>
              <w:rPr>
                <w:rStyle w:val="20"/>
                <w:b w:val="0"/>
                <w:sz w:val="15"/>
                <w:szCs w:val="15"/>
                <w:lang w:val="it-IT"/>
              </w:rPr>
            </w:pPr>
            <w:r>
              <w:rPr>
                <w:rStyle w:val="20"/>
                <w:b w:val="0"/>
                <w:sz w:val="15"/>
                <w:szCs w:val="15"/>
                <w:lang w:val="it-IT"/>
              </w:rPr>
              <w:t>N/A</w:t>
            </w:r>
          </w:p>
        </w:tc>
      </w:tr>
      <w:tr w14:paraId="1C13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895" w:type="pct"/>
            <w:shd w:val="clear" w:color="auto" w:fill="auto"/>
            <w:vAlign w:val="center"/>
          </w:tcPr>
          <w:p w14:paraId="08D43FF1">
            <w:pPr>
              <w:widowControl/>
              <w:spacing w:line="240" w:lineRule="auto"/>
              <w:jc w:val="left"/>
              <w:rPr>
                <w:rStyle w:val="20"/>
                <w:b w:val="0"/>
                <w:sz w:val="15"/>
                <w:szCs w:val="15"/>
                <w:lang w:val="it-IT"/>
              </w:rPr>
            </w:pPr>
            <w:r>
              <w:rPr>
                <w:rStyle w:val="20"/>
                <w:b w:val="0"/>
                <w:sz w:val="15"/>
                <w:szCs w:val="15"/>
                <w:lang w:val="it-IT"/>
              </w:rPr>
              <w:t>Campo magnetico a frequenza di rete (50/60 Hz) IEC 61000-4-8</w:t>
            </w:r>
          </w:p>
        </w:tc>
        <w:tc>
          <w:tcPr>
            <w:tcW w:w="2055" w:type="pct"/>
            <w:shd w:val="clear" w:color="auto" w:fill="auto"/>
            <w:vAlign w:val="center"/>
          </w:tcPr>
          <w:p w14:paraId="57A59E2A">
            <w:pPr>
              <w:widowControl/>
              <w:spacing w:line="240" w:lineRule="auto"/>
              <w:jc w:val="left"/>
              <w:rPr>
                <w:rStyle w:val="20"/>
                <w:b w:val="0"/>
                <w:sz w:val="15"/>
                <w:szCs w:val="15"/>
                <w:lang w:val="it-IT"/>
              </w:rPr>
            </w:pPr>
            <w:r>
              <w:rPr>
                <w:rStyle w:val="20"/>
                <w:b w:val="0"/>
                <w:sz w:val="15"/>
                <w:szCs w:val="15"/>
                <w:lang w:val="it-IT"/>
              </w:rPr>
              <w:t xml:space="preserve">30 A/m, </w:t>
            </w:r>
            <w:r>
              <w:rPr>
                <w:sz w:val="15"/>
                <w:szCs w:val="15"/>
                <w:lang w:val="it-IT"/>
              </w:rPr>
              <w:t>50/60 Hz</w:t>
            </w:r>
          </w:p>
        </w:tc>
        <w:tc>
          <w:tcPr>
            <w:tcW w:w="990" w:type="pct"/>
            <w:shd w:val="clear" w:color="auto" w:fill="auto"/>
            <w:vAlign w:val="center"/>
          </w:tcPr>
          <w:p w14:paraId="19F1128E">
            <w:pPr>
              <w:widowControl/>
              <w:spacing w:line="240" w:lineRule="auto"/>
              <w:jc w:val="left"/>
              <w:rPr>
                <w:rStyle w:val="20"/>
                <w:b w:val="0"/>
                <w:sz w:val="15"/>
                <w:szCs w:val="15"/>
                <w:lang w:val="it-IT"/>
              </w:rPr>
            </w:pPr>
            <w:r>
              <w:rPr>
                <w:rStyle w:val="20"/>
                <w:b w:val="0"/>
                <w:sz w:val="15"/>
                <w:szCs w:val="15"/>
                <w:lang w:val="it-IT"/>
              </w:rPr>
              <w:t xml:space="preserve">30 A/m, </w:t>
            </w:r>
            <w:r>
              <w:rPr>
                <w:sz w:val="15"/>
                <w:szCs w:val="15"/>
                <w:lang w:val="it-IT"/>
              </w:rPr>
              <w:t>50/60</w:t>
            </w:r>
            <w:r>
              <w:rPr>
                <w:sz w:val="15"/>
                <w:szCs w:val="15"/>
              </w:rPr>
              <w:t> </w:t>
            </w:r>
            <w:r>
              <w:rPr>
                <w:sz w:val="15"/>
                <w:szCs w:val="15"/>
                <w:lang w:val="it-IT"/>
              </w:rPr>
              <w:t>Hz</w:t>
            </w:r>
          </w:p>
        </w:tc>
        <w:tc>
          <w:tcPr>
            <w:tcW w:w="1060" w:type="pct"/>
            <w:shd w:val="clear" w:color="auto" w:fill="auto"/>
            <w:vAlign w:val="center"/>
          </w:tcPr>
          <w:p w14:paraId="1857CCC3">
            <w:pPr>
              <w:widowControl/>
              <w:spacing w:line="240" w:lineRule="auto"/>
              <w:jc w:val="left"/>
              <w:rPr>
                <w:rStyle w:val="20"/>
                <w:b w:val="0"/>
                <w:sz w:val="15"/>
                <w:szCs w:val="15"/>
                <w:lang w:val="it-IT"/>
              </w:rPr>
            </w:pPr>
            <w:r>
              <w:rPr>
                <w:rStyle w:val="20"/>
                <w:b w:val="0"/>
                <w:sz w:val="15"/>
                <w:szCs w:val="15"/>
                <w:lang w:val="it-IT"/>
              </w:rPr>
              <w:t>I campi magnetici a frequenza di rete devono essere ai livelli caratteristici di una tipica ubicazione in un ambiente commerciale o ospedaliero tipico.</w:t>
            </w:r>
          </w:p>
        </w:tc>
      </w:tr>
      <w:tr w14:paraId="26C3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01A7B0DE">
            <w:pPr>
              <w:widowControl/>
              <w:spacing w:line="240" w:lineRule="auto"/>
              <w:jc w:val="left"/>
              <w:rPr>
                <w:rStyle w:val="20"/>
                <w:b w:val="0"/>
                <w:sz w:val="15"/>
                <w:szCs w:val="15"/>
                <w:lang w:val="it-IT"/>
              </w:rPr>
            </w:pPr>
            <w:r>
              <w:rPr>
                <w:rStyle w:val="20"/>
                <w:b w:val="0"/>
                <w:sz w:val="15"/>
                <w:szCs w:val="15"/>
                <w:lang w:val="it-IT"/>
              </w:rPr>
              <w:t>NOTA: U</w:t>
            </w:r>
            <w:r>
              <w:rPr>
                <w:rStyle w:val="20"/>
                <w:b w:val="0"/>
                <w:sz w:val="15"/>
                <w:szCs w:val="15"/>
                <w:vertAlign w:val="subscript"/>
                <w:lang w:val="it-IT"/>
              </w:rPr>
              <w:t>T</w:t>
            </w:r>
            <w:r>
              <w:rPr>
                <w:rStyle w:val="20"/>
                <w:b w:val="0"/>
                <w:sz w:val="15"/>
                <w:szCs w:val="15"/>
                <w:lang w:val="it-IT"/>
              </w:rPr>
              <w:t xml:space="preserve"> è la tensione di rete CA prima dell'applicazione del livello di test.</w:t>
            </w:r>
          </w:p>
        </w:tc>
      </w:tr>
    </w:tbl>
    <w:p w14:paraId="0F1C5250">
      <w:pPr>
        <w:pStyle w:val="25"/>
        <w:rPr>
          <w:rFonts w:ascii="Times New Roman" w:hAnsi="Times New Roman"/>
          <w:lang w:val="it-IT"/>
        </w:rPr>
      </w:pPr>
    </w:p>
    <w:p w14:paraId="6FE6338C">
      <w:pPr>
        <w:pStyle w:val="25"/>
        <w:rPr>
          <w:rFonts w:ascii="Times New Roman" w:hAnsi="Times New Roman"/>
          <w:lang w:val="it-IT"/>
        </w:rPr>
        <w:sectPr>
          <w:footerReference r:id="rId10"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p>
    <w:p w14:paraId="016E7AC6">
      <w:pPr>
        <w:widowControl/>
        <w:spacing w:line="240" w:lineRule="auto"/>
        <w:jc w:val="center"/>
        <w:rPr>
          <w:b/>
          <w:sz w:val="24"/>
          <w:szCs w:val="36"/>
          <w:lang w:val="it-IT"/>
        </w:rPr>
      </w:pPr>
    </w:p>
    <w:p w14:paraId="20883B25">
      <w:pPr>
        <w:widowControl/>
        <w:spacing w:line="240" w:lineRule="auto"/>
        <w:jc w:val="center"/>
        <w:rPr>
          <w:b/>
          <w:sz w:val="32"/>
          <w:szCs w:val="44"/>
        </w:rPr>
      </w:pPr>
      <w:r>
        <w:rPr>
          <w:b/>
          <w:sz w:val="32"/>
          <w:szCs w:val="44"/>
        </w:rPr>
        <w:t>Tabla de Contenidos</w:t>
      </w:r>
    </w:p>
    <w:p w14:paraId="12E0F33A">
      <w:pPr>
        <w:pStyle w:val="25"/>
        <w:rPr>
          <w:rFonts w:ascii="Times New Roman" w:hAnsi="Times New Roman"/>
        </w:rPr>
      </w:pPr>
    </w:p>
    <w:p w14:paraId="70E13A34">
      <w:pPr>
        <w:pStyle w:val="12"/>
        <w:spacing w:line="240" w:lineRule="auto"/>
        <w:jc w:val="left"/>
      </w:pPr>
    </w:p>
    <w:p w14:paraId="388C5E1F">
      <w:pPr>
        <w:pStyle w:val="12"/>
        <w:tabs>
          <w:tab w:val="right" w:leader="dot" w:pos="4479"/>
          <w:tab w:val="clear" w:pos="284"/>
          <w:tab w:val="clear" w:pos="4480"/>
        </w:tabs>
      </w:pPr>
      <w:r>
        <w:fldChar w:fldCharType="begin"/>
      </w:r>
      <w:r>
        <w:instrText xml:space="preserve">TOC \o "1-2" \h \u </w:instrText>
      </w:r>
      <w:r>
        <w:fldChar w:fldCharType="separate"/>
      </w:r>
    </w:p>
    <w:p w14:paraId="44CA1EBC">
      <w:pPr>
        <w:pStyle w:val="12"/>
        <w:tabs>
          <w:tab w:val="right" w:leader="dot" w:pos="4479"/>
          <w:tab w:val="clear" w:pos="284"/>
          <w:tab w:val="clear" w:pos="4480"/>
        </w:tabs>
      </w:pPr>
      <w:r>
        <w:fldChar w:fldCharType="begin"/>
      </w:r>
      <w:r>
        <w:instrText xml:space="preserve"> HYPERLINK \l _Toc19331 </w:instrText>
      </w:r>
      <w:r>
        <w:fldChar w:fldCharType="separate"/>
      </w:r>
      <w:r>
        <w:rPr>
          <w:rFonts w:hint="default"/>
          <w:szCs w:val="24"/>
        </w:rPr>
        <w:t xml:space="preserve">1. </w:t>
      </w:r>
      <w:r>
        <w:t>Conceptos Básicos</w:t>
      </w:r>
      <w:r>
        <w:tab/>
      </w:r>
      <w:r>
        <w:fldChar w:fldCharType="begin"/>
      </w:r>
      <w:r>
        <w:instrText xml:space="preserve"> PAGEREF _Toc19331 \h </w:instrText>
      </w:r>
      <w:r>
        <w:fldChar w:fldCharType="separate"/>
      </w:r>
      <w:r>
        <w:t>86</w:t>
      </w:r>
      <w:r>
        <w:fldChar w:fldCharType="end"/>
      </w:r>
      <w:r>
        <w:fldChar w:fldCharType="end"/>
      </w:r>
    </w:p>
    <w:p w14:paraId="40BA8003">
      <w:pPr>
        <w:pStyle w:val="13"/>
        <w:tabs>
          <w:tab w:val="right" w:leader="dot" w:pos="4479"/>
          <w:tab w:val="clear" w:pos="851"/>
          <w:tab w:val="clear" w:pos="4480"/>
        </w:tabs>
      </w:pPr>
      <w:r>
        <w:fldChar w:fldCharType="begin"/>
      </w:r>
      <w:r>
        <w:instrText xml:space="preserve"> HYPERLINK \l _Toc28836 </w:instrText>
      </w:r>
      <w:r>
        <w:fldChar w:fldCharType="separate"/>
      </w:r>
      <w:r>
        <w:rPr>
          <w:rFonts w:hint="default"/>
        </w:rPr>
        <w:t xml:space="preserve">1.1 </w:t>
      </w:r>
      <w:r>
        <w:t>Seguridad</w:t>
      </w:r>
      <w:r>
        <w:tab/>
      </w:r>
      <w:r>
        <w:fldChar w:fldCharType="begin"/>
      </w:r>
      <w:r>
        <w:instrText xml:space="preserve"> PAGEREF _Toc28836 \h </w:instrText>
      </w:r>
      <w:r>
        <w:fldChar w:fldCharType="separate"/>
      </w:r>
      <w:r>
        <w:t>86</w:t>
      </w:r>
      <w:r>
        <w:fldChar w:fldCharType="end"/>
      </w:r>
      <w:r>
        <w:fldChar w:fldCharType="end"/>
      </w:r>
    </w:p>
    <w:p w14:paraId="6FDA84CF">
      <w:pPr>
        <w:pStyle w:val="12"/>
        <w:tabs>
          <w:tab w:val="right" w:leader="dot" w:pos="4479"/>
          <w:tab w:val="clear" w:pos="284"/>
          <w:tab w:val="clear" w:pos="4480"/>
        </w:tabs>
      </w:pPr>
      <w:r>
        <w:fldChar w:fldCharType="begin"/>
      </w:r>
      <w:r>
        <w:instrText xml:space="preserve"> HYPERLINK \l _Toc31603 </w:instrText>
      </w:r>
      <w:r>
        <w:fldChar w:fldCharType="separate"/>
      </w:r>
      <w:r>
        <w:rPr>
          <w:rFonts w:hint="default"/>
          <w:bCs w:val="0"/>
          <w:szCs w:val="24"/>
        </w:rPr>
        <w:t xml:space="preserve">2. </w:t>
      </w:r>
      <w:r>
        <w:t>Introducción</w:t>
      </w:r>
      <w:r>
        <w:tab/>
      </w:r>
      <w:r>
        <w:fldChar w:fldCharType="begin"/>
      </w:r>
      <w:r>
        <w:instrText xml:space="preserve"> PAGEREF _Toc31603 \h </w:instrText>
      </w:r>
      <w:r>
        <w:fldChar w:fldCharType="separate"/>
      </w:r>
      <w:r>
        <w:t>89</w:t>
      </w:r>
      <w:r>
        <w:fldChar w:fldCharType="end"/>
      </w:r>
      <w:r>
        <w:fldChar w:fldCharType="end"/>
      </w:r>
    </w:p>
    <w:p w14:paraId="4222B9F7">
      <w:pPr>
        <w:pStyle w:val="13"/>
        <w:tabs>
          <w:tab w:val="right" w:leader="dot" w:pos="4479"/>
          <w:tab w:val="clear" w:pos="851"/>
          <w:tab w:val="clear" w:pos="4480"/>
        </w:tabs>
      </w:pPr>
      <w:r>
        <w:fldChar w:fldCharType="begin"/>
      </w:r>
      <w:r>
        <w:instrText xml:space="preserve"> HYPERLINK \l _Toc14109 </w:instrText>
      </w:r>
      <w:r>
        <w:fldChar w:fldCharType="separate"/>
      </w:r>
      <w:r>
        <w:rPr>
          <w:rFonts w:hint="default"/>
        </w:rPr>
        <w:t xml:space="preserve">2.1 </w:t>
      </w:r>
      <w:r>
        <w:t>Nombre y modelo</w:t>
      </w:r>
      <w:r>
        <w:tab/>
      </w:r>
      <w:r>
        <w:fldChar w:fldCharType="begin"/>
      </w:r>
      <w:r>
        <w:instrText xml:space="preserve"> PAGEREF _Toc14109 \h </w:instrText>
      </w:r>
      <w:r>
        <w:fldChar w:fldCharType="separate"/>
      </w:r>
      <w:r>
        <w:t>89</w:t>
      </w:r>
      <w:r>
        <w:fldChar w:fldCharType="end"/>
      </w:r>
      <w:r>
        <w:fldChar w:fldCharType="end"/>
      </w:r>
    </w:p>
    <w:p w14:paraId="339269C2">
      <w:pPr>
        <w:pStyle w:val="13"/>
        <w:tabs>
          <w:tab w:val="right" w:leader="dot" w:pos="4479"/>
          <w:tab w:val="clear" w:pos="851"/>
          <w:tab w:val="clear" w:pos="4480"/>
        </w:tabs>
      </w:pPr>
      <w:r>
        <w:fldChar w:fldCharType="begin"/>
      </w:r>
      <w:r>
        <w:instrText xml:space="preserve"> HYPERLINK \l _Toc20427 </w:instrText>
      </w:r>
      <w:r>
        <w:fldChar w:fldCharType="separate"/>
      </w:r>
      <w:r>
        <w:rPr>
          <w:rFonts w:hint="default"/>
        </w:rPr>
        <w:t xml:space="preserve">2.2 </w:t>
      </w:r>
      <w:r>
        <w:t>Uso Previsto</w:t>
      </w:r>
      <w:r>
        <w:tab/>
      </w:r>
      <w:r>
        <w:fldChar w:fldCharType="begin"/>
      </w:r>
      <w:r>
        <w:instrText xml:space="preserve"> PAGEREF _Toc20427 \h </w:instrText>
      </w:r>
      <w:r>
        <w:fldChar w:fldCharType="separate"/>
      </w:r>
      <w:r>
        <w:t>89</w:t>
      </w:r>
      <w:r>
        <w:fldChar w:fldCharType="end"/>
      </w:r>
      <w:r>
        <w:fldChar w:fldCharType="end"/>
      </w:r>
    </w:p>
    <w:p w14:paraId="5C9397FD">
      <w:pPr>
        <w:pStyle w:val="13"/>
        <w:tabs>
          <w:tab w:val="right" w:leader="dot" w:pos="4479"/>
          <w:tab w:val="clear" w:pos="851"/>
          <w:tab w:val="clear" w:pos="4480"/>
        </w:tabs>
      </w:pPr>
      <w:r>
        <w:fldChar w:fldCharType="begin"/>
      </w:r>
      <w:r>
        <w:instrText xml:space="preserve"> HYPERLINK \l _Toc17138 </w:instrText>
      </w:r>
      <w:r>
        <w:fldChar w:fldCharType="separate"/>
      </w:r>
      <w:r>
        <w:rPr>
          <w:rFonts w:hint="default"/>
        </w:rPr>
        <w:t xml:space="preserve">2.3 </w:t>
      </w:r>
      <w:r>
        <w:t>Acerca del grabador de ECG</w:t>
      </w:r>
      <w:r>
        <w:tab/>
      </w:r>
      <w:r>
        <w:fldChar w:fldCharType="begin"/>
      </w:r>
      <w:r>
        <w:instrText xml:space="preserve"> PAGEREF _Toc17138 \h </w:instrText>
      </w:r>
      <w:r>
        <w:fldChar w:fldCharType="separate"/>
      </w:r>
      <w:r>
        <w:t>90</w:t>
      </w:r>
      <w:r>
        <w:fldChar w:fldCharType="end"/>
      </w:r>
      <w:r>
        <w:fldChar w:fldCharType="end"/>
      </w:r>
    </w:p>
    <w:p w14:paraId="7E2F8954">
      <w:pPr>
        <w:pStyle w:val="13"/>
        <w:tabs>
          <w:tab w:val="right" w:leader="dot" w:pos="4479"/>
          <w:tab w:val="clear" w:pos="851"/>
          <w:tab w:val="clear" w:pos="4480"/>
        </w:tabs>
      </w:pPr>
      <w:r>
        <w:fldChar w:fldCharType="begin"/>
      </w:r>
      <w:r>
        <w:instrText xml:space="preserve"> HYPERLINK \l _Toc4441 </w:instrText>
      </w:r>
      <w:r>
        <w:fldChar w:fldCharType="separate"/>
      </w:r>
      <w:r>
        <w:rPr>
          <w:rFonts w:hint="default"/>
        </w:rPr>
        <w:t xml:space="preserve">2.4 </w:t>
      </w:r>
      <w:r>
        <w:t>Símbolos</w:t>
      </w:r>
      <w:r>
        <w:tab/>
      </w:r>
      <w:r>
        <w:fldChar w:fldCharType="begin"/>
      </w:r>
      <w:r>
        <w:instrText xml:space="preserve"> PAGEREF _Toc4441 \h </w:instrText>
      </w:r>
      <w:r>
        <w:fldChar w:fldCharType="separate"/>
      </w:r>
      <w:r>
        <w:t>92</w:t>
      </w:r>
      <w:r>
        <w:fldChar w:fldCharType="end"/>
      </w:r>
      <w:r>
        <w:fldChar w:fldCharType="end"/>
      </w:r>
    </w:p>
    <w:p w14:paraId="17147584">
      <w:pPr>
        <w:pStyle w:val="13"/>
        <w:tabs>
          <w:tab w:val="right" w:leader="dot" w:pos="4479"/>
          <w:tab w:val="clear" w:pos="851"/>
          <w:tab w:val="clear" w:pos="4480"/>
        </w:tabs>
      </w:pPr>
      <w:r>
        <w:fldChar w:fldCharType="begin"/>
      </w:r>
      <w:r>
        <w:instrText xml:space="preserve"> HYPERLINK \l _Toc20541 </w:instrText>
      </w:r>
      <w:r>
        <w:fldChar w:fldCharType="separate"/>
      </w:r>
      <w:r>
        <w:rPr>
          <w:rFonts w:hint="default"/>
          <w:lang w:val="es-AR"/>
        </w:rPr>
        <w:t xml:space="preserve">2.5 </w:t>
      </w:r>
      <w:r>
        <w:rPr>
          <w:lang w:val="es-AR"/>
        </w:rPr>
        <w:t>Estructura y composición del producto</w:t>
      </w:r>
      <w:r>
        <w:tab/>
      </w:r>
      <w:r>
        <w:fldChar w:fldCharType="begin"/>
      </w:r>
      <w:r>
        <w:instrText xml:space="preserve"> PAGEREF _Toc20541 \h </w:instrText>
      </w:r>
      <w:r>
        <w:fldChar w:fldCharType="separate"/>
      </w:r>
      <w:r>
        <w:t>95</w:t>
      </w:r>
      <w:r>
        <w:fldChar w:fldCharType="end"/>
      </w:r>
      <w:r>
        <w:fldChar w:fldCharType="end"/>
      </w:r>
    </w:p>
    <w:p w14:paraId="481F1009">
      <w:pPr>
        <w:pStyle w:val="12"/>
        <w:tabs>
          <w:tab w:val="right" w:leader="dot" w:pos="4479"/>
          <w:tab w:val="clear" w:pos="284"/>
          <w:tab w:val="clear" w:pos="4480"/>
        </w:tabs>
      </w:pPr>
      <w:r>
        <w:fldChar w:fldCharType="begin"/>
      </w:r>
      <w:r>
        <w:instrText xml:space="preserve"> HYPERLINK \l _Toc28724 </w:instrText>
      </w:r>
      <w:r>
        <w:fldChar w:fldCharType="separate"/>
      </w:r>
      <w:r>
        <w:rPr>
          <w:rFonts w:hint="default"/>
          <w:szCs w:val="24"/>
        </w:rPr>
        <w:t xml:space="preserve">3. </w:t>
      </w:r>
      <w:r>
        <w:rPr>
          <w:szCs w:val="24"/>
        </w:rPr>
        <w:t>Instrucciones de uso</w:t>
      </w:r>
      <w:r>
        <w:tab/>
      </w:r>
      <w:r>
        <w:fldChar w:fldCharType="begin"/>
      </w:r>
      <w:r>
        <w:instrText xml:space="preserve"> PAGEREF _Toc28724 \h </w:instrText>
      </w:r>
      <w:r>
        <w:fldChar w:fldCharType="separate"/>
      </w:r>
      <w:r>
        <w:t>95</w:t>
      </w:r>
      <w:r>
        <w:fldChar w:fldCharType="end"/>
      </w:r>
      <w:r>
        <w:fldChar w:fldCharType="end"/>
      </w:r>
    </w:p>
    <w:p w14:paraId="7B179996">
      <w:pPr>
        <w:pStyle w:val="13"/>
        <w:tabs>
          <w:tab w:val="right" w:leader="dot" w:pos="4479"/>
          <w:tab w:val="clear" w:pos="851"/>
          <w:tab w:val="clear" w:pos="4480"/>
        </w:tabs>
      </w:pPr>
      <w:r>
        <w:fldChar w:fldCharType="begin"/>
      </w:r>
      <w:r>
        <w:instrText xml:space="preserve"> HYPERLINK \l _Toc10650 </w:instrText>
      </w:r>
      <w:r>
        <w:fldChar w:fldCharType="separate"/>
      </w:r>
      <w:r>
        <w:rPr>
          <w:rFonts w:hint="default"/>
        </w:rPr>
        <w:t xml:space="preserve">3.1 </w:t>
      </w:r>
      <w:r>
        <w:t>Antes de usar</w:t>
      </w:r>
      <w:r>
        <w:tab/>
      </w:r>
      <w:r>
        <w:fldChar w:fldCharType="begin"/>
      </w:r>
      <w:r>
        <w:instrText xml:space="preserve"> PAGEREF _Toc10650 \h </w:instrText>
      </w:r>
      <w:r>
        <w:fldChar w:fldCharType="separate"/>
      </w:r>
      <w:r>
        <w:t>95</w:t>
      </w:r>
      <w:r>
        <w:fldChar w:fldCharType="end"/>
      </w:r>
      <w:r>
        <w:fldChar w:fldCharType="end"/>
      </w:r>
    </w:p>
    <w:p w14:paraId="136E1310">
      <w:pPr>
        <w:pStyle w:val="13"/>
        <w:tabs>
          <w:tab w:val="right" w:leader="dot" w:pos="4479"/>
          <w:tab w:val="clear" w:pos="851"/>
          <w:tab w:val="clear" w:pos="4480"/>
        </w:tabs>
      </w:pPr>
      <w:r>
        <w:fldChar w:fldCharType="begin"/>
      </w:r>
      <w:r>
        <w:instrText xml:space="preserve"> HYPERLINK \l _Toc25595 </w:instrText>
      </w:r>
      <w:r>
        <w:fldChar w:fldCharType="separate"/>
      </w:r>
      <w:r>
        <w:rPr>
          <w:rFonts w:hint="default"/>
        </w:rPr>
        <w:t xml:space="preserve">3.2 </w:t>
      </w:r>
      <w:r>
        <w:t>Abre la caja para revisar</w:t>
      </w:r>
      <w:r>
        <w:tab/>
      </w:r>
      <w:r>
        <w:fldChar w:fldCharType="begin"/>
      </w:r>
      <w:r>
        <w:instrText xml:space="preserve"> PAGEREF _Toc25595 \h </w:instrText>
      </w:r>
      <w:r>
        <w:fldChar w:fldCharType="separate"/>
      </w:r>
      <w:r>
        <w:t>96</w:t>
      </w:r>
      <w:r>
        <w:fldChar w:fldCharType="end"/>
      </w:r>
      <w:r>
        <w:fldChar w:fldCharType="end"/>
      </w:r>
    </w:p>
    <w:p w14:paraId="6DAE334C">
      <w:pPr>
        <w:pStyle w:val="13"/>
        <w:tabs>
          <w:tab w:val="right" w:leader="dot" w:pos="4479"/>
          <w:tab w:val="clear" w:pos="851"/>
          <w:tab w:val="clear" w:pos="4480"/>
        </w:tabs>
      </w:pPr>
      <w:r>
        <w:fldChar w:fldCharType="begin"/>
      </w:r>
      <w:r>
        <w:instrText xml:space="preserve"> HYPERLINK \l _Toc10704 </w:instrText>
      </w:r>
      <w:r>
        <w:fldChar w:fldCharType="separate"/>
      </w:r>
      <w:r>
        <w:rPr>
          <w:rFonts w:hint="default"/>
        </w:rPr>
        <w:t xml:space="preserve">3.3 </w:t>
      </w:r>
      <w:r>
        <w:t>Inicio</w:t>
      </w:r>
      <w:r>
        <w:tab/>
      </w:r>
      <w:r>
        <w:fldChar w:fldCharType="begin"/>
      </w:r>
      <w:r>
        <w:instrText xml:space="preserve"> PAGEREF _Toc10704 \h </w:instrText>
      </w:r>
      <w:r>
        <w:fldChar w:fldCharType="separate"/>
      </w:r>
      <w:r>
        <w:t>97</w:t>
      </w:r>
      <w:r>
        <w:fldChar w:fldCharType="end"/>
      </w:r>
      <w:r>
        <w:fldChar w:fldCharType="end"/>
      </w:r>
    </w:p>
    <w:p w14:paraId="336F88E0">
      <w:pPr>
        <w:pStyle w:val="13"/>
        <w:tabs>
          <w:tab w:val="right" w:leader="dot" w:pos="4479"/>
          <w:tab w:val="clear" w:pos="851"/>
          <w:tab w:val="clear" w:pos="4480"/>
        </w:tabs>
      </w:pPr>
      <w:r>
        <w:fldChar w:fldCharType="begin"/>
      </w:r>
      <w:r>
        <w:instrText xml:space="preserve"> HYPERLINK \l _Toc16213 </w:instrText>
      </w:r>
      <w:r>
        <w:fldChar w:fldCharType="separate"/>
      </w:r>
      <w:r>
        <w:rPr>
          <w:rFonts w:hint="default"/>
        </w:rPr>
        <w:t xml:space="preserve">3.4 </w:t>
      </w:r>
      <w:r>
        <w:t>Proceso de medición</w:t>
      </w:r>
      <w:r>
        <w:tab/>
      </w:r>
      <w:r>
        <w:fldChar w:fldCharType="begin"/>
      </w:r>
      <w:r>
        <w:instrText xml:space="preserve"> PAGEREF _Toc16213 \h </w:instrText>
      </w:r>
      <w:r>
        <w:fldChar w:fldCharType="separate"/>
      </w:r>
      <w:r>
        <w:t>97</w:t>
      </w:r>
      <w:r>
        <w:fldChar w:fldCharType="end"/>
      </w:r>
      <w:r>
        <w:fldChar w:fldCharType="end"/>
      </w:r>
    </w:p>
    <w:p w14:paraId="45E7C2C8">
      <w:pPr>
        <w:pStyle w:val="13"/>
        <w:tabs>
          <w:tab w:val="right" w:leader="dot" w:pos="4479"/>
          <w:tab w:val="clear" w:pos="851"/>
          <w:tab w:val="clear" w:pos="4480"/>
        </w:tabs>
      </w:pPr>
      <w:r>
        <w:fldChar w:fldCharType="begin"/>
      </w:r>
      <w:r>
        <w:instrText xml:space="preserve"> HYPERLINK \l _Toc14309 </w:instrText>
      </w:r>
      <w:r>
        <w:fldChar w:fldCharType="separate"/>
      </w:r>
      <w:r>
        <w:rPr>
          <w:rFonts w:hint="default"/>
          <w:lang w:val="es-AR"/>
        </w:rPr>
        <w:t xml:space="preserve">3.5 </w:t>
      </w:r>
      <w:r>
        <w:rPr>
          <w:lang w:val="es-AR"/>
        </w:rPr>
        <w:t>Función de exportación de datos</w:t>
      </w:r>
      <w:r>
        <w:tab/>
      </w:r>
      <w:r>
        <w:fldChar w:fldCharType="begin"/>
      </w:r>
      <w:r>
        <w:instrText xml:space="preserve"> PAGEREF _Toc14309 \h </w:instrText>
      </w:r>
      <w:r>
        <w:fldChar w:fldCharType="separate"/>
      </w:r>
      <w:r>
        <w:t>99</w:t>
      </w:r>
      <w:r>
        <w:fldChar w:fldCharType="end"/>
      </w:r>
      <w:r>
        <w:fldChar w:fldCharType="end"/>
      </w:r>
    </w:p>
    <w:p w14:paraId="060A94A1">
      <w:pPr>
        <w:pStyle w:val="13"/>
        <w:tabs>
          <w:tab w:val="right" w:leader="dot" w:pos="4479"/>
          <w:tab w:val="clear" w:pos="851"/>
          <w:tab w:val="clear" w:pos="4480"/>
        </w:tabs>
      </w:pPr>
      <w:r>
        <w:fldChar w:fldCharType="begin"/>
      </w:r>
      <w:r>
        <w:instrText xml:space="preserve"> HYPERLINK \l _Toc6219 </w:instrText>
      </w:r>
      <w:r>
        <w:fldChar w:fldCharType="separate"/>
      </w:r>
      <w:r>
        <w:rPr>
          <w:rFonts w:hint="default"/>
        </w:rPr>
        <w:t xml:space="preserve">3.6 </w:t>
      </w:r>
      <w:r>
        <w:t>Cargando</w:t>
      </w:r>
      <w:r>
        <w:tab/>
      </w:r>
      <w:r>
        <w:fldChar w:fldCharType="begin"/>
      </w:r>
      <w:r>
        <w:instrText xml:space="preserve"> PAGEREF _Toc6219 \h </w:instrText>
      </w:r>
      <w:r>
        <w:fldChar w:fldCharType="separate"/>
      </w:r>
      <w:r>
        <w:t>100</w:t>
      </w:r>
      <w:r>
        <w:fldChar w:fldCharType="end"/>
      </w:r>
      <w:r>
        <w:fldChar w:fldCharType="end"/>
      </w:r>
    </w:p>
    <w:p w14:paraId="17B4767A">
      <w:pPr>
        <w:pStyle w:val="12"/>
        <w:tabs>
          <w:tab w:val="right" w:leader="dot" w:pos="4479"/>
          <w:tab w:val="clear" w:pos="284"/>
          <w:tab w:val="clear" w:pos="4480"/>
        </w:tabs>
      </w:pPr>
      <w:r>
        <w:fldChar w:fldCharType="begin"/>
      </w:r>
      <w:r>
        <w:instrText xml:space="preserve"> HYPERLINK \l _Toc30859 </w:instrText>
      </w:r>
      <w:r>
        <w:fldChar w:fldCharType="separate"/>
      </w:r>
      <w:r>
        <w:rPr>
          <w:rFonts w:hint="default"/>
          <w:szCs w:val="24"/>
        </w:rPr>
        <w:t xml:space="preserve">4. </w:t>
      </w:r>
      <w:r>
        <w:rPr>
          <w:szCs w:val="24"/>
        </w:rPr>
        <w:t>Mantenimiento</w:t>
      </w:r>
      <w:r>
        <w:tab/>
      </w:r>
      <w:r>
        <w:fldChar w:fldCharType="begin"/>
      </w:r>
      <w:r>
        <w:instrText xml:space="preserve"> PAGEREF _Toc30859 \h </w:instrText>
      </w:r>
      <w:r>
        <w:fldChar w:fldCharType="separate"/>
      </w:r>
      <w:r>
        <w:t>101</w:t>
      </w:r>
      <w:r>
        <w:fldChar w:fldCharType="end"/>
      </w:r>
      <w:r>
        <w:fldChar w:fldCharType="end"/>
      </w:r>
    </w:p>
    <w:p w14:paraId="1B534CC3">
      <w:pPr>
        <w:pStyle w:val="13"/>
        <w:tabs>
          <w:tab w:val="right" w:leader="dot" w:pos="4479"/>
          <w:tab w:val="clear" w:pos="851"/>
          <w:tab w:val="clear" w:pos="4480"/>
        </w:tabs>
      </w:pPr>
      <w:r>
        <w:fldChar w:fldCharType="begin"/>
      </w:r>
      <w:r>
        <w:instrText xml:space="preserve"> HYPERLINK \l _Toc29792 </w:instrText>
      </w:r>
      <w:r>
        <w:fldChar w:fldCharType="separate"/>
      </w:r>
      <w:r>
        <w:rPr>
          <w:rFonts w:hint="default"/>
        </w:rPr>
        <w:t xml:space="preserve">4.1 </w:t>
      </w:r>
      <w:r>
        <w:t>Garantía</w:t>
      </w:r>
      <w:r>
        <w:tab/>
      </w:r>
      <w:r>
        <w:fldChar w:fldCharType="begin"/>
      </w:r>
      <w:r>
        <w:instrText xml:space="preserve"> PAGEREF _Toc29792 \h </w:instrText>
      </w:r>
      <w:r>
        <w:fldChar w:fldCharType="separate"/>
      </w:r>
      <w:r>
        <w:t>101</w:t>
      </w:r>
      <w:r>
        <w:fldChar w:fldCharType="end"/>
      </w:r>
      <w:r>
        <w:fldChar w:fldCharType="end"/>
      </w:r>
    </w:p>
    <w:p w14:paraId="79B344CD">
      <w:pPr>
        <w:pStyle w:val="13"/>
        <w:tabs>
          <w:tab w:val="right" w:leader="dot" w:pos="4479"/>
          <w:tab w:val="clear" w:pos="851"/>
          <w:tab w:val="clear" w:pos="4480"/>
        </w:tabs>
      </w:pPr>
      <w:r>
        <w:fldChar w:fldCharType="begin"/>
      </w:r>
      <w:r>
        <w:instrText xml:space="preserve"> HYPERLINK \l _Toc2129 </w:instrText>
      </w:r>
      <w:r>
        <w:fldChar w:fldCharType="separate"/>
      </w:r>
      <w:r>
        <w:rPr>
          <w:rFonts w:hint="default"/>
        </w:rPr>
        <w:t xml:space="preserve">4.2 </w:t>
      </w:r>
      <w:r>
        <w:t>Batería</w:t>
      </w:r>
      <w:r>
        <w:tab/>
      </w:r>
      <w:r>
        <w:fldChar w:fldCharType="begin"/>
      </w:r>
      <w:r>
        <w:instrText xml:space="preserve"> PAGEREF _Toc2129 \h </w:instrText>
      </w:r>
      <w:r>
        <w:fldChar w:fldCharType="separate"/>
      </w:r>
      <w:r>
        <w:t>102</w:t>
      </w:r>
      <w:r>
        <w:fldChar w:fldCharType="end"/>
      </w:r>
      <w:r>
        <w:fldChar w:fldCharType="end"/>
      </w:r>
    </w:p>
    <w:p w14:paraId="3EA54C0B">
      <w:pPr>
        <w:pStyle w:val="13"/>
        <w:tabs>
          <w:tab w:val="right" w:leader="dot" w:pos="4479"/>
          <w:tab w:val="clear" w:pos="851"/>
          <w:tab w:val="clear" w:pos="4480"/>
        </w:tabs>
      </w:pPr>
      <w:r>
        <w:fldChar w:fldCharType="begin"/>
      </w:r>
      <w:r>
        <w:instrText xml:space="preserve"> HYPERLINK \l _Toc24225 </w:instrText>
      </w:r>
      <w:r>
        <w:fldChar w:fldCharType="separate"/>
      </w:r>
      <w:r>
        <w:rPr>
          <w:rFonts w:hint="default"/>
        </w:rPr>
        <w:t xml:space="preserve">4.3 </w:t>
      </w:r>
      <w:r>
        <w:t>Limpieza</w:t>
      </w:r>
      <w:r>
        <w:tab/>
      </w:r>
      <w:r>
        <w:fldChar w:fldCharType="begin"/>
      </w:r>
      <w:r>
        <w:instrText xml:space="preserve"> PAGEREF _Toc24225 \h </w:instrText>
      </w:r>
      <w:r>
        <w:fldChar w:fldCharType="separate"/>
      </w:r>
      <w:r>
        <w:t>103</w:t>
      </w:r>
      <w:r>
        <w:fldChar w:fldCharType="end"/>
      </w:r>
      <w:r>
        <w:fldChar w:fldCharType="end"/>
      </w:r>
    </w:p>
    <w:p w14:paraId="45C73206">
      <w:pPr>
        <w:pStyle w:val="13"/>
        <w:tabs>
          <w:tab w:val="right" w:leader="dot" w:pos="4479"/>
          <w:tab w:val="clear" w:pos="851"/>
          <w:tab w:val="clear" w:pos="4480"/>
        </w:tabs>
      </w:pPr>
      <w:r>
        <w:fldChar w:fldCharType="begin"/>
      </w:r>
      <w:r>
        <w:instrText xml:space="preserve"> HYPERLINK \l _Toc27641 </w:instrText>
      </w:r>
      <w:r>
        <w:fldChar w:fldCharType="separate"/>
      </w:r>
      <w:r>
        <w:rPr>
          <w:rFonts w:hint="default"/>
        </w:rPr>
        <w:t xml:space="preserve">4.4 </w:t>
      </w:r>
      <w:r>
        <w:t>Reciclaje</w:t>
      </w:r>
      <w:r>
        <w:tab/>
      </w:r>
      <w:r>
        <w:fldChar w:fldCharType="begin"/>
      </w:r>
      <w:r>
        <w:instrText xml:space="preserve"> PAGEREF _Toc27641 \h </w:instrText>
      </w:r>
      <w:r>
        <w:fldChar w:fldCharType="separate"/>
      </w:r>
      <w:r>
        <w:t>103</w:t>
      </w:r>
      <w:r>
        <w:fldChar w:fldCharType="end"/>
      </w:r>
      <w:r>
        <w:fldChar w:fldCharType="end"/>
      </w:r>
    </w:p>
    <w:p w14:paraId="66C1A2FE">
      <w:pPr>
        <w:pStyle w:val="13"/>
        <w:tabs>
          <w:tab w:val="right" w:leader="dot" w:pos="4479"/>
          <w:tab w:val="clear" w:pos="851"/>
          <w:tab w:val="clear" w:pos="4480"/>
        </w:tabs>
      </w:pPr>
      <w:r>
        <w:fldChar w:fldCharType="begin"/>
      </w:r>
      <w:r>
        <w:instrText xml:space="preserve"> HYPERLINK \l _Toc32514 </w:instrText>
      </w:r>
      <w:r>
        <w:fldChar w:fldCharType="separate"/>
      </w:r>
      <w:r>
        <w:rPr>
          <w:rFonts w:hint="default"/>
        </w:rPr>
        <w:t xml:space="preserve">4.5 </w:t>
      </w:r>
      <w:r>
        <w:t>Solución de problemas</w:t>
      </w:r>
      <w:r>
        <w:tab/>
      </w:r>
      <w:r>
        <w:fldChar w:fldCharType="begin"/>
      </w:r>
      <w:r>
        <w:instrText xml:space="preserve"> PAGEREF _Toc32514 \h </w:instrText>
      </w:r>
      <w:r>
        <w:fldChar w:fldCharType="separate"/>
      </w:r>
      <w:r>
        <w:t>103</w:t>
      </w:r>
      <w:r>
        <w:fldChar w:fldCharType="end"/>
      </w:r>
      <w:r>
        <w:fldChar w:fldCharType="end"/>
      </w:r>
    </w:p>
    <w:p w14:paraId="4EEA358C">
      <w:pPr>
        <w:pStyle w:val="12"/>
        <w:tabs>
          <w:tab w:val="right" w:leader="dot" w:pos="4479"/>
          <w:tab w:val="clear" w:pos="284"/>
          <w:tab w:val="clear" w:pos="4480"/>
        </w:tabs>
      </w:pPr>
      <w:r>
        <w:fldChar w:fldCharType="begin"/>
      </w:r>
      <w:r>
        <w:instrText xml:space="preserve"> HYPERLINK \l _Toc4324 </w:instrText>
      </w:r>
      <w:r>
        <w:fldChar w:fldCharType="separate"/>
      </w:r>
      <w:r>
        <w:rPr>
          <w:rFonts w:hint="default"/>
          <w:szCs w:val="24"/>
        </w:rPr>
        <w:t xml:space="preserve">5. </w:t>
      </w:r>
      <w:r>
        <w:t>Accesorios</w:t>
      </w:r>
      <w:r>
        <w:tab/>
      </w:r>
      <w:r>
        <w:fldChar w:fldCharType="begin"/>
      </w:r>
      <w:r>
        <w:instrText xml:space="preserve"> PAGEREF _Toc4324 \h </w:instrText>
      </w:r>
      <w:r>
        <w:fldChar w:fldCharType="separate"/>
      </w:r>
      <w:r>
        <w:t>104</w:t>
      </w:r>
      <w:r>
        <w:fldChar w:fldCharType="end"/>
      </w:r>
      <w:r>
        <w:fldChar w:fldCharType="end"/>
      </w:r>
    </w:p>
    <w:p w14:paraId="1EAAAF55">
      <w:pPr>
        <w:pStyle w:val="12"/>
        <w:tabs>
          <w:tab w:val="right" w:leader="dot" w:pos="4479"/>
          <w:tab w:val="clear" w:pos="284"/>
          <w:tab w:val="clear" w:pos="4480"/>
        </w:tabs>
      </w:pPr>
      <w:r>
        <w:fldChar w:fldCharType="begin"/>
      </w:r>
      <w:r>
        <w:instrText xml:space="preserve"> HYPERLINK \l _Toc17852 </w:instrText>
      </w:r>
      <w:r>
        <w:fldChar w:fldCharType="separate"/>
      </w:r>
      <w:r>
        <w:rPr>
          <w:rFonts w:hint="default"/>
          <w:szCs w:val="24"/>
        </w:rPr>
        <w:t xml:space="preserve">6. </w:t>
      </w:r>
      <w:r>
        <w:t>Especificaciones</w:t>
      </w:r>
      <w:r>
        <w:tab/>
      </w:r>
      <w:r>
        <w:fldChar w:fldCharType="begin"/>
      </w:r>
      <w:r>
        <w:instrText xml:space="preserve"> PAGEREF _Toc17852 \h </w:instrText>
      </w:r>
      <w:r>
        <w:fldChar w:fldCharType="separate"/>
      </w:r>
      <w:r>
        <w:t>104</w:t>
      </w:r>
      <w:r>
        <w:fldChar w:fldCharType="end"/>
      </w:r>
      <w:r>
        <w:fldChar w:fldCharType="end"/>
      </w:r>
    </w:p>
    <w:p w14:paraId="590C2499">
      <w:pPr>
        <w:pStyle w:val="12"/>
        <w:tabs>
          <w:tab w:val="right" w:leader="dot" w:pos="4479"/>
          <w:tab w:val="clear" w:pos="284"/>
          <w:tab w:val="clear" w:pos="4480"/>
        </w:tabs>
      </w:pPr>
      <w:r>
        <w:fldChar w:fldCharType="begin"/>
      </w:r>
      <w:r>
        <w:instrText xml:space="preserve"> HYPERLINK \l _Toc17776 </w:instrText>
      </w:r>
      <w:r>
        <w:fldChar w:fldCharType="separate"/>
      </w:r>
      <w:r>
        <w:rPr>
          <w:rFonts w:hint="default"/>
          <w:szCs w:val="24"/>
        </w:rPr>
        <w:t xml:space="preserve">7. </w:t>
      </w:r>
      <w:r>
        <w:t>Compatibilidad electromagnética</w:t>
      </w:r>
      <w:r>
        <w:tab/>
      </w:r>
      <w:r>
        <w:fldChar w:fldCharType="begin"/>
      </w:r>
      <w:r>
        <w:instrText xml:space="preserve"> PAGEREF _Toc17776 \h </w:instrText>
      </w:r>
      <w:r>
        <w:fldChar w:fldCharType="separate"/>
      </w:r>
      <w:r>
        <w:t>105</w:t>
      </w:r>
      <w:r>
        <w:fldChar w:fldCharType="end"/>
      </w:r>
      <w:r>
        <w:fldChar w:fldCharType="end"/>
      </w:r>
    </w:p>
    <w:p w14:paraId="293C21C3">
      <w:pPr>
        <w:pStyle w:val="12"/>
        <w:tabs>
          <w:tab w:val="right" w:leader="dot" w:pos="4479"/>
          <w:tab w:val="clear" w:pos="284"/>
          <w:tab w:val="clear" w:pos="4480"/>
        </w:tabs>
      </w:pPr>
    </w:p>
    <w:p w14:paraId="09DAAE97">
      <w:pPr>
        <w:widowControl/>
        <w:spacing w:line="240" w:lineRule="auto"/>
        <w:jc w:val="left"/>
        <w:sectPr>
          <w:footerReference r:id="rId11"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r>
        <w:fldChar w:fldCharType="end"/>
      </w:r>
    </w:p>
    <w:p w14:paraId="441FF4EF">
      <w:pPr>
        <w:pStyle w:val="2"/>
        <w:widowControl/>
        <w:numPr>
          <w:ilvl w:val="0"/>
          <w:numId w:val="10"/>
        </w:numPr>
        <w:tabs>
          <w:tab w:val="left" w:pos="426"/>
        </w:tabs>
        <w:spacing w:before="120" w:beforeLines="0" w:after="120"/>
        <w:ind w:left="426" w:hanging="426"/>
        <w:jc w:val="left"/>
      </w:pPr>
      <w:bookmarkStart w:id="475" w:name="_Toc19331"/>
      <w:bookmarkStart w:id="476" w:name="_Toc18492"/>
      <w:bookmarkStart w:id="477" w:name="_Toc27472"/>
      <w:bookmarkStart w:id="478" w:name="_Toc394"/>
      <w:bookmarkStart w:id="479" w:name="_Toc22196"/>
      <w:r>
        <w:t>Conceptos Básicos</w:t>
      </w:r>
      <w:bookmarkEnd w:id="475"/>
      <w:bookmarkEnd w:id="476"/>
      <w:bookmarkEnd w:id="477"/>
      <w:bookmarkEnd w:id="478"/>
      <w:bookmarkEnd w:id="479"/>
    </w:p>
    <w:p w14:paraId="199E8C90">
      <w:pPr>
        <w:widowControl/>
        <w:spacing w:after="120" w:afterLines="50" w:line="240" w:lineRule="auto"/>
        <w:jc w:val="left"/>
        <w:rPr>
          <w:szCs w:val="18"/>
          <w:lang w:val="es-AR"/>
        </w:rPr>
      </w:pPr>
      <w:r>
        <w:rPr>
          <w:lang w:val="es-AR"/>
        </w:rPr>
        <w:t>Este manual contiene las instrucciones necesarias para operar el producto de manera segura según su función y su uso previsto. Leer este manual es un requisito previo para el rendimiento correcto del producto y su correcta operación, y garantiza la seguridad del operador y del paciente.</w:t>
      </w:r>
    </w:p>
    <w:p w14:paraId="3C0A361D">
      <w:pPr>
        <w:pStyle w:val="3"/>
        <w:widowControl/>
        <w:numPr>
          <w:ilvl w:val="1"/>
          <w:numId w:val="10"/>
        </w:numPr>
        <w:tabs>
          <w:tab w:val="left" w:pos="426"/>
        </w:tabs>
        <w:spacing w:before="120" w:beforeLines="50" w:after="120"/>
        <w:ind w:left="424" w:hanging="424" w:hangingChars="176"/>
        <w:jc w:val="left"/>
      </w:pPr>
      <w:bookmarkStart w:id="480" w:name="_Toc23929"/>
      <w:bookmarkStart w:id="481" w:name="_Toc30472"/>
      <w:bookmarkStart w:id="482" w:name="_Toc22105"/>
      <w:bookmarkStart w:id="483" w:name="_Toc18474"/>
      <w:bookmarkStart w:id="484" w:name="_Toc28836"/>
      <w:r>
        <w:t>Seguridad</w:t>
      </w:r>
      <w:bookmarkEnd w:id="480"/>
      <w:bookmarkEnd w:id="481"/>
      <w:bookmarkEnd w:id="482"/>
      <w:bookmarkEnd w:id="483"/>
      <w:bookmarkEnd w:id="484"/>
    </w:p>
    <w:p w14:paraId="657A792F">
      <w:pPr>
        <w:widowControl/>
        <w:tabs>
          <w:tab w:val="left" w:pos="284"/>
        </w:tabs>
        <w:spacing w:after="72" w:afterLines="30" w:line="240" w:lineRule="auto"/>
        <w:ind w:left="283" w:hanging="282" w:hangingChars="157"/>
        <w:jc w:val="left"/>
        <w:rPr>
          <w:b/>
          <w:sz w:val="16"/>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59"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rPr>
        <w:t>Advertencias y Precauciones</w:t>
      </w:r>
    </w:p>
    <w:p w14:paraId="5F0F69DC">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Antes de utilizar este equipo, lee este manual cuidadosamente y presta especial atención a las advertencias y los riesgos.</w:t>
      </w:r>
    </w:p>
    <w:p w14:paraId="2FEC65D1">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Este dispositivo no está diseñado para reemplazar el diagnóstico médico por parte de un médico profesional.</w:t>
      </w:r>
    </w:p>
    <w:p w14:paraId="667DFEC1">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Los resultados que arroja el dispositivo son únicamente a modo de referencia y no pueden utilizarse directamente para indicar un tratamiento clínico.</w:t>
      </w:r>
    </w:p>
    <w:p w14:paraId="071D891F">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recomendamos utilizar este dispositivo si tienes un marcapasos u otro dispositivo implantado en tu cuerpo. Sigue el consejo del médico si es necesario.</w:t>
      </w:r>
    </w:p>
    <w:p w14:paraId="6E5CA511">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Este dispositivo no puede utilizarse con un desfibrilador.</w:t>
      </w:r>
    </w:p>
    <w:p w14:paraId="47A269A4">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Este dispositivo no puede utilizarse durante una CT o procedimientos de resonancia magnética nuclear (MRI).</w:t>
      </w:r>
    </w:p>
    <w:p w14:paraId="6AC7D0D7">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Este dispositivo no debe utilizarse en un ambiente inflamable (por ejemplo, un ambiente rico en oxígeno).</w:t>
      </w:r>
    </w:p>
    <w:p w14:paraId="2341C8D3">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rPr>
        <w:t>Este dispositivo no está indicado para utilicen bebés que pesen menos de 10 kg.</w:t>
      </w:r>
    </w:p>
    <w:p w14:paraId="37794FC7">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sumerja este dispositivo en el agua. No lo sumerja en agua u otros líquidos.</w:t>
      </w:r>
    </w:p>
    <w:p w14:paraId="2253B95B">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utilice acetona ni ningún otra solución volátil.</w:t>
      </w:r>
    </w:p>
    <w:p w14:paraId="191CCE64">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golpee ni aplaste el dispositivo. Si la carcasa está quebrada, deje de utilizar el dispositivo.</w:t>
      </w:r>
    </w:p>
    <w:p w14:paraId="30C1551A">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coloques este dispositivo en recipientes de presión ni en equipos de esterilización a gas.</w:t>
      </w:r>
    </w:p>
    <w:p w14:paraId="0E90EB47">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 xml:space="preserve">No desarmes el dispositivo ni modifiques el dispositivo sin la autorización del fabricante, ya que se podría ocasionar el mal funcionamiento de la máquina o afectar la operación normal del dispositivo. </w:t>
      </w:r>
    </w:p>
    <w:p w14:paraId="58F0C639">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Mantén este dispositivo fuera del alcance de niños o mascotas, pestes.</w:t>
      </w:r>
    </w:p>
    <w:p w14:paraId="4A26232B">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Este dispositivo no debe utilizarse en personas con piel sensible o alergias.</w:t>
      </w:r>
    </w:p>
    <w:p w14:paraId="680BFCD3">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coloques este dispositivo en los siguientes ambientes: Bajo luz solar directa, temperatura alta, humedad alta, cerca del agua o fuego ni en lugares donde exista una fuerte influencia electromagnética.</w:t>
      </w:r>
    </w:p>
    <w:p w14:paraId="04D1E9FA">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 xml:space="preserve">Los usuarios deben evitar sudar. El sudor afectará el contacto entre los electrodos y la piel y por lo tanto, afectará la calidad de la medición. </w:t>
      </w:r>
    </w:p>
    <w:p w14:paraId="39A947FC">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 xml:space="preserve">Revisa los electrodos sueltos que puedan </w:t>
      </w:r>
      <w:r>
        <w:rPr>
          <w:lang w:val="es-AR"/>
        </w:rPr>
        <w:t>afectar el rendimiento o causar problemas.</w:t>
      </w:r>
    </w:p>
    <w:p w14:paraId="633DE3DB">
      <w:pPr>
        <w:pStyle w:val="45"/>
        <w:widowControl/>
        <w:numPr>
          <w:ilvl w:val="0"/>
          <w:numId w:val="2"/>
        </w:numPr>
        <w:tabs>
          <w:tab w:val="left" w:pos="284"/>
        </w:tabs>
        <w:spacing w:after="72" w:afterLines="30" w:line="240" w:lineRule="auto"/>
        <w:ind w:left="283" w:hanging="282" w:hangingChars="157"/>
        <w:jc w:val="left"/>
        <w:rPr>
          <w:bCs/>
          <w:szCs w:val="18"/>
          <w:lang w:val="es-AR"/>
        </w:rPr>
      </w:pPr>
      <w:r>
        <w:rPr>
          <w:rStyle w:val="20"/>
          <w:b w:val="0"/>
          <w:szCs w:val="18"/>
          <w:lang w:val="es-AR"/>
        </w:rPr>
        <w:t>No realice actividad física intensa ni movimientos bruscos para poder obtener mediciones apropiadas.</w:t>
      </w:r>
    </w:p>
    <w:p w14:paraId="6DD7F0D3">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Los resultados de las mediciones de este dispositivo no pueden detectar todas las afecciones. Si no se siente bien, además de realizar las mediciones con este dispositivo, consulte a su médico inmediatamente.</w:t>
      </w:r>
    </w:p>
    <w:p w14:paraId="2DC899BC">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No se autodiagnostique ni se medique basándose en las mediciones realizadas con este dispositivo sin consultar a su médico. Y principalmente, no tome mediación nueva sin la indicación de su médico.</w:t>
      </w:r>
    </w:p>
    <w:p w14:paraId="0D6C1E70">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Este dispositivo no reemplaza el equipo profesional de medición de función cardiaca u otros órganos. Los equipos médicos ECG profesionales requieren mediciones profesionales y más completas.</w:t>
      </w:r>
    </w:p>
    <w:p w14:paraId="3D15B821">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es-AR"/>
        </w:rPr>
        <w:t xml:space="preserve">Este dispositivo no puede utilizarse para diagnosticar una enfermedad directamente. </w:t>
      </w:r>
      <w:r>
        <w:rPr>
          <w:rStyle w:val="20"/>
          <w:b w:val="0"/>
          <w:szCs w:val="18"/>
        </w:rPr>
        <w:t>Consulte a su médico.</w:t>
      </w:r>
    </w:p>
    <w:p w14:paraId="65F9D927">
      <w:pPr>
        <w:pStyle w:val="45"/>
        <w:widowControl/>
        <w:numPr>
          <w:ilvl w:val="0"/>
          <w:numId w:val="2"/>
        </w:numPr>
        <w:tabs>
          <w:tab w:val="left" w:pos="284"/>
        </w:tabs>
        <w:spacing w:after="72" w:afterLines="30" w:line="240" w:lineRule="auto"/>
        <w:ind w:left="283" w:hanging="282" w:hangingChars="157"/>
        <w:jc w:val="left"/>
        <w:rPr>
          <w:bCs/>
          <w:szCs w:val="18"/>
          <w:lang w:val="es-AR"/>
        </w:rPr>
      </w:pPr>
      <w:r>
        <w:rPr>
          <w:rStyle w:val="20"/>
          <w:b w:val="0"/>
          <w:szCs w:val="18"/>
          <w:lang w:val="es-AR"/>
        </w:rPr>
        <w:t>Recomendamos que registres tu curva del ECG y los resultados de las mediciones, y que se lo proporciones a tu médico si es necesario.</w:t>
      </w:r>
    </w:p>
    <w:p w14:paraId="58BAC702">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es-AR"/>
        </w:rPr>
      </w:pPr>
      <w:r>
        <w:rPr>
          <w:rStyle w:val="20"/>
          <w:b w:val="0"/>
          <w:szCs w:val="18"/>
          <w:lang w:val="es-AR"/>
        </w:rPr>
        <w:t>Los residuos (el propio equipo se desguaza) se desechan de acuerdo con las leyes y regulaciones relevantes.</w:t>
      </w:r>
    </w:p>
    <w:p w14:paraId="57D09982">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es-AR"/>
        </w:rPr>
      </w:pPr>
      <w:r>
        <w:rPr>
          <w:lang w:val="es-AR"/>
        </w:rPr>
        <w:t xml:space="preserve">Cuando la temperatura ambiente sea de 20℃, la temperatura de almacenamiento mínima y máxima del producto listo para usar es de 2 H (el tiempo requerido). </w:t>
      </w:r>
    </w:p>
    <w:p w14:paraId="62D66308">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es-AR"/>
        </w:rPr>
      </w:pPr>
      <w:r>
        <w:rPr>
          <w:lang w:val="es-AR"/>
        </w:rPr>
        <w:t>El usuario previsto es el paciente.</w:t>
      </w:r>
    </w:p>
    <w:p w14:paraId="3ED3952F">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es-AR"/>
        </w:rPr>
      </w:pPr>
      <w:r>
        <w:rPr>
          <w:lang w:val="es-AR"/>
        </w:rPr>
        <w:t>No acumules los tubos largos en la punta de la cama, ya que se pueden envolver alrededor de la cabeza o cuello del paciente mientras duerme.</w:t>
      </w:r>
    </w:p>
    <w:p w14:paraId="46FD1CDC">
      <w:pPr>
        <w:pStyle w:val="45"/>
        <w:widowControl/>
        <w:numPr>
          <w:ilvl w:val="0"/>
          <w:numId w:val="2"/>
        </w:numPr>
        <w:tabs>
          <w:tab w:val="left" w:pos="284"/>
        </w:tabs>
        <w:spacing w:after="72" w:afterLines="30" w:line="240" w:lineRule="auto"/>
        <w:ind w:left="283" w:hanging="282" w:hangingChars="157"/>
        <w:jc w:val="left"/>
        <w:rPr>
          <w:bCs/>
          <w:szCs w:val="18"/>
          <w:lang w:val="es-AR"/>
        </w:rPr>
      </w:pPr>
      <w:r>
        <w:rPr>
          <w:lang w:val="es-AR"/>
        </w:rPr>
        <w:t>La capacidad de las baterías de litio disminuirá luego de cargar y descargar 300 veces.</w:t>
      </w:r>
    </w:p>
    <w:p w14:paraId="5BD498D8">
      <w:pPr>
        <w:pStyle w:val="45"/>
        <w:widowControl/>
        <w:numPr>
          <w:ilvl w:val="0"/>
          <w:numId w:val="2"/>
        </w:numPr>
        <w:tabs>
          <w:tab w:val="left" w:pos="284"/>
        </w:tabs>
        <w:spacing w:after="72" w:afterLines="30" w:line="240" w:lineRule="auto"/>
        <w:ind w:left="283" w:hanging="282" w:hangingChars="157"/>
        <w:jc w:val="left"/>
        <w:rPr>
          <w:bCs/>
          <w:szCs w:val="18"/>
          <w:lang w:val="es-AR"/>
        </w:rPr>
      </w:pPr>
      <w:r>
        <w:rPr>
          <w:lang w:val="es-AR"/>
        </w:rPr>
        <w:t xml:space="preserve">Los </w:t>
      </w:r>
      <w:r>
        <w:rPr>
          <w:rStyle w:val="20"/>
          <w:b w:val="0"/>
          <w:szCs w:val="18"/>
          <w:lang w:val="es-AR"/>
        </w:rPr>
        <w:t xml:space="preserve">electrodos </w:t>
      </w:r>
      <w:r>
        <w:rPr>
          <w:lang w:val="es-AR"/>
        </w:rPr>
        <w:t>(piezas aplicadas) no deben estar en contacto con ningún objeto conductivo, incluyendo la tierra.</w:t>
      </w:r>
    </w:p>
    <w:p w14:paraId="5F2B90CF">
      <w:pPr>
        <w:pStyle w:val="45"/>
        <w:widowControl/>
        <w:numPr>
          <w:ilvl w:val="0"/>
          <w:numId w:val="2"/>
        </w:numPr>
        <w:tabs>
          <w:tab w:val="left" w:pos="284"/>
        </w:tabs>
        <w:spacing w:after="72" w:afterLines="30" w:line="240" w:lineRule="auto"/>
        <w:ind w:left="283" w:hanging="282" w:hangingChars="157"/>
        <w:jc w:val="left"/>
        <w:rPr>
          <w:bCs/>
          <w:szCs w:val="18"/>
          <w:lang w:val="es-AR"/>
        </w:rPr>
      </w:pPr>
      <w:r>
        <w:rPr>
          <w:lang w:val="es-AR"/>
        </w:rPr>
        <w:t>No se debe realizar el mantenimiento del producto mientras está en funcionamiento.</w:t>
      </w:r>
    </w:p>
    <w:p w14:paraId="3E57C5BB">
      <w:pPr>
        <w:pStyle w:val="45"/>
        <w:widowControl/>
        <w:numPr>
          <w:ilvl w:val="0"/>
          <w:numId w:val="2"/>
        </w:numPr>
        <w:tabs>
          <w:tab w:val="left" w:pos="284"/>
        </w:tabs>
        <w:spacing w:after="72" w:afterLines="30" w:line="240" w:lineRule="auto"/>
        <w:ind w:left="283" w:hanging="282" w:hangingChars="157"/>
        <w:jc w:val="left"/>
        <w:rPr>
          <w:bCs/>
          <w:szCs w:val="18"/>
          <w:lang w:val="es-AR"/>
        </w:rPr>
      </w:pPr>
      <w:r>
        <w:rPr>
          <w:lang w:val="es-AR"/>
        </w:rPr>
        <w:t>El mantenimiento del dispositivo solo debe realizarse por profesionales calificados.</w:t>
      </w:r>
    </w:p>
    <w:p w14:paraId="558D9977">
      <w:pPr>
        <w:pStyle w:val="45"/>
        <w:widowControl/>
        <w:numPr>
          <w:ilvl w:val="0"/>
          <w:numId w:val="2"/>
        </w:numPr>
        <w:tabs>
          <w:tab w:val="left" w:pos="284"/>
        </w:tabs>
        <w:spacing w:after="72" w:afterLines="30" w:line="240" w:lineRule="auto"/>
        <w:ind w:left="283" w:hanging="282" w:hangingChars="157"/>
        <w:jc w:val="left"/>
        <w:rPr>
          <w:bCs/>
          <w:szCs w:val="18"/>
          <w:lang w:val="es-AR"/>
        </w:rPr>
      </w:pPr>
      <w:r>
        <w:rPr>
          <w:lang w:val="es-AR"/>
        </w:rPr>
        <w:t>El fabricante deberá proporciona el personal de servicio con diagramas de circuito, listas de piezas de componentes, descripciones, instrucciones de calibración, u otra información que le ayudará al personal de servicio para reparar el dispositivo.</w:t>
      </w:r>
    </w:p>
    <w:p w14:paraId="40488BC0">
      <w:pPr>
        <w:pStyle w:val="45"/>
        <w:widowControl/>
        <w:numPr>
          <w:ilvl w:val="0"/>
          <w:numId w:val="2"/>
        </w:numPr>
        <w:tabs>
          <w:tab w:val="left" w:pos="284"/>
        </w:tabs>
        <w:spacing w:after="40" w:line="240" w:lineRule="auto"/>
        <w:ind w:left="283" w:hanging="282" w:hangingChars="157"/>
        <w:jc w:val="left"/>
        <w:rPr>
          <w:bCs/>
          <w:szCs w:val="18"/>
          <w:lang w:val="es-AR"/>
        </w:rPr>
      </w:pPr>
      <w:r>
        <w:rPr>
          <w:rFonts w:hint="eastAsia" w:eastAsia="OPPOSans R" w:asciiTheme="majorBidi" w:hAnsiTheme="majorBidi" w:cstheme="majorBidi"/>
          <w:szCs w:val="18"/>
          <w:highlight w:val="none"/>
          <w:lang w:val="es-AR"/>
        </w:rPr>
        <w:t>Informe al fabricante y a la autoridad competente del Estado miembro en el que esté establecido de cualquier incidente grave que se haya producido en relación con el producto.</w:t>
      </w:r>
    </w:p>
    <w:p w14:paraId="32D49D1E">
      <w:pPr>
        <w:pStyle w:val="45"/>
        <w:widowControl/>
        <w:numPr>
          <w:ilvl w:val="0"/>
          <w:numId w:val="0"/>
        </w:numPr>
        <w:tabs>
          <w:tab w:val="left" w:pos="284"/>
        </w:tabs>
        <w:spacing w:after="72" w:afterLines="30" w:line="240" w:lineRule="auto"/>
        <w:ind w:leftChars="-157"/>
        <w:jc w:val="left"/>
        <w:rPr>
          <w:bCs/>
          <w:szCs w:val="18"/>
          <w:lang w:val="es-AR"/>
        </w:rPr>
      </w:pPr>
    </w:p>
    <w:p w14:paraId="631BF6A2">
      <w:pPr>
        <w:pStyle w:val="2"/>
        <w:widowControl/>
        <w:numPr>
          <w:ilvl w:val="0"/>
          <w:numId w:val="10"/>
        </w:numPr>
        <w:tabs>
          <w:tab w:val="left" w:pos="426"/>
        </w:tabs>
        <w:spacing w:before="120" w:beforeLines="0" w:after="120"/>
        <w:ind w:left="424" w:hanging="424" w:hangingChars="151"/>
        <w:jc w:val="left"/>
        <w:rPr>
          <w:bCs w:val="0"/>
          <w:sz w:val="16"/>
        </w:rPr>
      </w:pPr>
      <w:bookmarkStart w:id="485" w:name="_Toc5858"/>
      <w:bookmarkStart w:id="486" w:name="_Toc13765"/>
      <w:bookmarkStart w:id="487" w:name="_Toc27350"/>
      <w:bookmarkStart w:id="488" w:name="_Toc32067"/>
      <w:bookmarkStart w:id="489" w:name="_Toc31603"/>
      <w:r>
        <w:t>Introducción</w:t>
      </w:r>
      <w:bookmarkEnd w:id="485"/>
      <w:bookmarkEnd w:id="486"/>
      <w:bookmarkEnd w:id="487"/>
      <w:bookmarkEnd w:id="488"/>
      <w:bookmarkEnd w:id="489"/>
    </w:p>
    <w:p w14:paraId="553E741A">
      <w:pPr>
        <w:pStyle w:val="3"/>
        <w:widowControl/>
        <w:numPr>
          <w:ilvl w:val="1"/>
          <w:numId w:val="10"/>
        </w:numPr>
        <w:tabs>
          <w:tab w:val="left" w:pos="426"/>
        </w:tabs>
        <w:spacing w:before="120" w:beforeLines="50" w:after="120"/>
        <w:ind w:left="424" w:hanging="424" w:hangingChars="176"/>
        <w:jc w:val="left"/>
      </w:pPr>
      <w:bookmarkStart w:id="490" w:name="_Toc18505"/>
      <w:bookmarkStart w:id="491" w:name="_Toc14109"/>
      <w:bookmarkStart w:id="492" w:name="_Toc25990"/>
      <w:bookmarkStart w:id="493" w:name="_Toc24285"/>
      <w:bookmarkStart w:id="494" w:name="_Toc4648"/>
      <w:r>
        <w:t>Nombre y modelo</w:t>
      </w:r>
      <w:bookmarkEnd w:id="490"/>
      <w:bookmarkEnd w:id="491"/>
      <w:bookmarkEnd w:id="492"/>
      <w:bookmarkEnd w:id="493"/>
      <w:bookmarkEnd w:id="494"/>
    </w:p>
    <w:p w14:paraId="1C37EBB9">
      <w:pPr>
        <w:widowControl/>
        <w:spacing w:after="120" w:afterLines="50" w:line="240" w:lineRule="auto"/>
        <w:jc w:val="left"/>
        <w:rPr>
          <w:szCs w:val="18"/>
        </w:rPr>
      </w:pPr>
      <w:r>
        <w:t>Nombre: Grabador de ECG</w:t>
      </w:r>
    </w:p>
    <w:p w14:paraId="7C7AEFC2">
      <w:pPr>
        <w:widowControl/>
        <w:spacing w:after="120" w:afterLines="50" w:line="240" w:lineRule="auto"/>
        <w:jc w:val="left"/>
        <w:rPr>
          <w:szCs w:val="18"/>
        </w:rPr>
      </w:pPr>
      <w:r>
        <w:t>Modelo: ER2-S</w:t>
      </w:r>
    </w:p>
    <w:p w14:paraId="049F0000">
      <w:pPr>
        <w:pStyle w:val="3"/>
        <w:widowControl/>
        <w:numPr>
          <w:ilvl w:val="1"/>
          <w:numId w:val="10"/>
        </w:numPr>
        <w:tabs>
          <w:tab w:val="left" w:pos="426"/>
        </w:tabs>
        <w:spacing w:before="120" w:beforeLines="50" w:after="120"/>
        <w:ind w:left="424" w:hanging="424" w:hangingChars="176"/>
        <w:jc w:val="left"/>
      </w:pPr>
      <w:bookmarkStart w:id="495" w:name="_Toc28566"/>
      <w:bookmarkStart w:id="496" w:name="_Toc7409"/>
      <w:bookmarkStart w:id="497" w:name="_Toc12675"/>
      <w:bookmarkStart w:id="498" w:name="_Toc21552"/>
      <w:bookmarkStart w:id="499" w:name="_Toc20427"/>
      <w:r>
        <w:t>Uso Previsto</w:t>
      </w:r>
      <w:bookmarkEnd w:id="495"/>
      <w:bookmarkEnd w:id="496"/>
      <w:bookmarkEnd w:id="497"/>
      <w:bookmarkEnd w:id="498"/>
      <w:bookmarkEnd w:id="499"/>
      <w:r>
        <w:t xml:space="preserve"> </w:t>
      </w:r>
    </w:p>
    <w:p w14:paraId="019D672B">
      <w:pPr>
        <w:rPr>
          <w:lang w:bidi="ar"/>
        </w:rPr>
      </w:pPr>
      <w:r>
        <w:rPr>
          <w:rFonts w:hint="eastAsia"/>
          <w:lang w:bidi="ar"/>
        </w:rPr>
        <w:t>El grabador de ECG</w:t>
      </w:r>
      <w:r>
        <w:rPr>
          <w:rFonts w:hint="eastAsia"/>
          <w:lang w:val="en-US" w:eastAsia="zh-CN" w:bidi="ar"/>
        </w:rPr>
        <w:t xml:space="preserve"> </w:t>
      </w:r>
      <w:r>
        <w:rPr>
          <w:lang w:bidi="ar"/>
        </w:rPr>
        <w:t>está destinado a grabar, mostrar, almacenar y transferir ritmos de electrocardiograma (ECG) de un solo canal</w:t>
      </w:r>
      <w:r>
        <w:rPr>
          <w:rFonts w:hint="eastAsia"/>
          <w:lang w:val="en-US" w:eastAsia="zh-CN" w:bidi="ar"/>
        </w:rPr>
        <w:t xml:space="preserve"> en el hogar o en un ambiente del cuidado de la salud</w:t>
      </w:r>
      <w:r>
        <w:rPr>
          <w:lang w:bidi="ar"/>
        </w:rPr>
        <w:t xml:space="preserve">. </w:t>
      </w:r>
    </w:p>
    <w:p w14:paraId="4887F0F8">
      <w:pPr>
        <w:rPr>
          <w:lang w:bidi="ar"/>
        </w:rPr>
      </w:pPr>
      <w:r>
        <w:rPr>
          <w:lang w:val="es-AR" w:bidi="ar"/>
        </w:rPr>
        <w:t>El dispositivo no realiza ningún análisis por sí mismo y su uso provisto es con un sistema de análisis ambulatorio de ECG (Holter) compatible (AI-ECG Tracker) que analizará los datos grabados. Los datos del dispositivo y del análisis serán revisados por el personal médico capacitado para poder formar un diagnóstico clínico.</w:t>
      </w:r>
    </w:p>
    <w:p w14:paraId="372C1BC5">
      <w:pPr>
        <w:rPr>
          <w:lang w:bidi="ar"/>
        </w:rPr>
      </w:pPr>
      <w:r>
        <w:rPr>
          <w:rFonts w:hint="eastAsia"/>
          <w:lang w:bidi="ar"/>
        </w:rPr>
        <w:t>El dispositivo está destinado a personas adultas preocupadas por su salud.</w:t>
      </w:r>
      <w:r>
        <w:rPr>
          <w:lang w:bidi="ar"/>
        </w:rPr>
        <w:t xml:space="preserve"> </w:t>
      </w:r>
    </w:p>
    <w:p w14:paraId="049D7E62">
      <w:pPr>
        <w:rPr>
          <w:lang w:bidi="ar"/>
        </w:rPr>
      </w:pPr>
      <w:r>
        <w:rPr>
          <w:lang w:bidi="ar"/>
        </w:rPr>
        <w:t xml:space="preserve">El producto no incluye funciones de análisis y diagnóstico. </w:t>
      </w:r>
    </w:p>
    <w:p w14:paraId="16EE9381">
      <w:pPr>
        <w:rPr>
          <w:lang w:bidi="ar"/>
        </w:rPr>
      </w:pPr>
      <w:r>
        <w:rPr>
          <w:lang w:bidi="ar"/>
        </w:rPr>
        <w:t>El producto no fue probado y su uso provisto no es pediátrico.</w:t>
      </w:r>
    </w:p>
    <w:p w14:paraId="339BCB1C">
      <w:pPr>
        <w:keepNext/>
        <w:widowControl/>
        <w:tabs>
          <w:tab w:val="left" w:pos="426"/>
        </w:tabs>
        <w:spacing w:before="120" w:beforeLines="50" w:after="120" w:afterLines="50" w:line="240" w:lineRule="auto"/>
        <w:ind w:left="425" w:hanging="425" w:hangingChars="235"/>
        <w:jc w:val="left"/>
        <w:rPr>
          <w:b/>
          <w:bCs/>
          <w:szCs w:val="18"/>
        </w:rPr>
      </w:pPr>
      <w:r>
        <w:rPr>
          <w:b/>
          <w:bCs/>
          <w:szCs w:val="18"/>
        </w:rPr>
        <w:t>2.2.1</w:t>
      </w:r>
      <w:r>
        <w:rPr>
          <w:b/>
          <w:bCs/>
          <w:szCs w:val="18"/>
        </w:rPr>
        <w:tab/>
      </w:r>
      <w:r>
        <w:rPr>
          <w:b/>
          <w:bCs/>
          <w:szCs w:val="18"/>
        </w:rPr>
        <w:t>Contraindicaciones:</w:t>
      </w:r>
    </w:p>
    <w:p w14:paraId="1A91C6AB">
      <w:pPr>
        <w:widowControl/>
        <w:spacing w:after="120" w:afterLines="50" w:line="240" w:lineRule="auto"/>
        <w:jc w:val="left"/>
        <w:rPr>
          <w:kern w:val="0"/>
          <w:szCs w:val="18"/>
          <w:lang w:val="es-AR"/>
        </w:rPr>
      </w:pPr>
      <w:r>
        <w:rPr>
          <w:lang w:val="es-AR"/>
        </w:rPr>
        <w:t>El uso previsto del producto no incluye pacientes con marcapasos cardiacos u otros dispositivos implantables.</w:t>
      </w:r>
    </w:p>
    <w:p w14:paraId="397A876B">
      <w:pPr>
        <w:pStyle w:val="3"/>
        <w:widowControl/>
        <w:numPr>
          <w:ilvl w:val="1"/>
          <w:numId w:val="10"/>
        </w:numPr>
        <w:tabs>
          <w:tab w:val="left" w:pos="426"/>
        </w:tabs>
        <w:spacing w:before="120" w:beforeLines="50" w:after="120"/>
        <w:ind w:left="424" w:hanging="424" w:hangingChars="176"/>
        <w:jc w:val="left"/>
      </w:pPr>
      <w:bookmarkStart w:id="500" w:name="_Toc17138"/>
      <w:bookmarkStart w:id="501" w:name="_Toc17114"/>
      <w:bookmarkStart w:id="502" w:name="_Toc25874"/>
      <w:bookmarkStart w:id="503" w:name="_Toc2179"/>
      <w:bookmarkStart w:id="504" w:name="_Toc13362"/>
      <w:r>
        <w:t>Acerca del grabador de ECG</w:t>
      </w:r>
      <w:bookmarkEnd w:id="500"/>
      <w:bookmarkEnd w:id="501"/>
      <w:bookmarkEnd w:id="502"/>
      <w:bookmarkEnd w:id="503"/>
      <w:bookmarkEnd w:id="504"/>
    </w:p>
    <w:p w14:paraId="5C4C9E15">
      <w:pPr>
        <w:pStyle w:val="45"/>
        <w:widowControl/>
        <w:spacing w:line="240" w:lineRule="auto"/>
        <w:ind w:firstLine="0" w:firstLineChars="0"/>
        <w:jc w:val="center"/>
      </w:pPr>
      <w:r>
        <w:drawing>
          <wp:inline distT="0" distB="0" distL="0" distR="0">
            <wp:extent cx="2348230" cy="1945640"/>
            <wp:effectExtent l="0" t="0" r="13970" b="5080"/>
            <wp:docPr id="167"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348230" cy="1945640"/>
                    </a:xfrm>
                    <a:prstGeom prst="rect">
                      <a:avLst/>
                    </a:prstGeom>
                    <a:noFill/>
                    <a:ln>
                      <a:noFill/>
                    </a:ln>
                  </pic:spPr>
                </pic:pic>
              </a:graphicData>
            </a:graphic>
          </wp:inline>
        </w:drawing>
      </w:r>
    </w:p>
    <w:p w14:paraId="65C65E02">
      <w:pPr>
        <w:pStyle w:val="45"/>
        <w:widowControl/>
        <w:spacing w:line="240" w:lineRule="auto"/>
        <w:ind w:firstLine="0" w:firstLineChars="0"/>
        <w:jc w:val="center"/>
      </w:pPr>
      <w:r>
        <w:t>Figura 1</w:t>
      </w:r>
    </w:p>
    <w:p w14:paraId="65961655">
      <w:pPr>
        <w:pStyle w:val="45"/>
        <w:widowControl/>
        <w:numPr>
          <w:ilvl w:val="0"/>
          <w:numId w:val="11"/>
        </w:numPr>
        <w:tabs>
          <w:tab w:val="left" w:pos="284"/>
        </w:tabs>
        <w:spacing w:after="120" w:afterLines="50" w:line="240" w:lineRule="auto"/>
        <w:ind w:firstLineChars="0"/>
        <w:jc w:val="left"/>
      </w:pPr>
      <w:r>
        <w:t>Pantalla de Visualización</w:t>
      </w:r>
    </w:p>
    <w:p w14:paraId="7D581F19">
      <w:pPr>
        <w:widowControl/>
        <w:spacing w:after="120" w:afterLines="50" w:line="240" w:lineRule="auto"/>
        <w:ind w:left="283" w:leftChars="157"/>
        <w:jc w:val="left"/>
        <w:rPr>
          <w:lang w:val="es-AR"/>
        </w:rPr>
      </w:pPr>
      <w:r>
        <w:rPr>
          <w:lang w:val="es-AR"/>
        </w:rPr>
        <w:t>Muestra el tiempo, batería, forma de onda y ritmo cardiaco al medir.</w:t>
      </w:r>
    </w:p>
    <w:p w14:paraId="3DC8418E">
      <w:pPr>
        <w:pStyle w:val="45"/>
        <w:widowControl/>
        <w:numPr>
          <w:ilvl w:val="0"/>
          <w:numId w:val="11"/>
        </w:numPr>
        <w:tabs>
          <w:tab w:val="left" w:pos="284"/>
        </w:tabs>
        <w:spacing w:after="120" w:afterLines="50" w:line="240" w:lineRule="auto"/>
        <w:ind w:left="284" w:hanging="284" w:hangingChars="158"/>
        <w:jc w:val="left"/>
      </w:pPr>
      <w:r>
        <w:t>Logotipo en la derecha</w:t>
      </w:r>
    </w:p>
    <w:p w14:paraId="551B7C47">
      <w:pPr>
        <w:widowControl/>
        <w:spacing w:after="120" w:afterLines="50" w:line="240" w:lineRule="auto"/>
        <w:ind w:left="283" w:leftChars="157"/>
        <w:jc w:val="left"/>
        <w:rPr>
          <w:lang w:val="es-AR"/>
        </w:rPr>
      </w:pPr>
      <w:r>
        <w:rPr>
          <w:lang w:val="es-AR"/>
        </w:rPr>
        <w:t>Al medir, la marca “R” se encuentra en el lado derecho del usuario.</w:t>
      </w:r>
    </w:p>
    <w:p w14:paraId="404E669D">
      <w:pPr>
        <w:pStyle w:val="45"/>
        <w:widowControl/>
        <w:numPr>
          <w:ilvl w:val="0"/>
          <w:numId w:val="11"/>
        </w:numPr>
        <w:tabs>
          <w:tab w:val="left" w:pos="284"/>
        </w:tabs>
        <w:spacing w:after="120" w:afterLines="50" w:line="240" w:lineRule="auto"/>
        <w:ind w:left="284" w:hanging="284" w:hangingChars="158"/>
        <w:jc w:val="left"/>
      </w:pPr>
      <w:r>
        <w:t>Indicador LED</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62"/>
        <w:gridCol w:w="1454"/>
        <w:gridCol w:w="2177"/>
      </w:tblGrid>
      <w:tr w14:paraId="1A40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047" w:type="pct"/>
            <w:shd w:val="clear" w:color="auto" w:fill="auto"/>
            <w:vAlign w:val="center"/>
          </w:tcPr>
          <w:p w14:paraId="7806E98F">
            <w:pPr>
              <w:widowControl/>
              <w:spacing w:line="240" w:lineRule="auto"/>
              <w:jc w:val="left"/>
              <w:rPr>
                <w:b/>
                <w:bCs/>
                <w:szCs w:val="18"/>
                <w:lang w:val="es-ES"/>
              </w:rPr>
            </w:pPr>
            <w:r>
              <w:rPr>
                <w:b/>
                <w:bCs/>
                <w:szCs w:val="18"/>
                <w:lang w:val="es-ES"/>
              </w:rPr>
              <w:t>Indicador</w:t>
            </w:r>
          </w:p>
        </w:tc>
        <w:tc>
          <w:tcPr>
            <w:tcW w:w="1583" w:type="pct"/>
            <w:shd w:val="clear" w:color="auto" w:fill="auto"/>
            <w:vAlign w:val="center"/>
          </w:tcPr>
          <w:p w14:paraId="4008B094">
            <w:pPr>
              <w:widowControl/>
              <w:spacing w:line="240" w:lineRule="auto"/>
              <w:jc w:val="left"/>
              <w:rPr>
                <w:b/>
                <w:bCs/>
                <w:szCs w:val="18"/>
                <w:lang w:val="es-ES"/>
              </w:rPr>
            </w:pPr>
            <w:r>
              <w:rPr>
                <w:b/>
                <w:bCs/>
                <w:szCs w:val="18"/>
                <w:lang w:val="es-ES"/>
              </w:rPr>
              <w:t>Estado</w:t>
            </w:r>
          </w:p>
        </w:tc>
        <w:tc>
          <w:tcPr>
            <w:tcW w:w="2370" w:type="pct"/>
            <w:shd w:val="clear" w:color="auto" w:fill="auto"/>
            <w:vAlign w:val="center"/>
          </w:tcPr>
          <w:p w14:paraId="03AA049F">
            <w:pPr>
              <w:widowControl/>
              <w:spacing w:line="240" w:lineRule="auto"/>
              <w:jc w:val="left"/>
              <w:rPr>
                <w:b/>
                <w:bCs/>
                <w:szCs w:val="18"/>
                <w:lang w:val="es-ES"/>
              </w:rPr>
            </w:pPr>
            <w:r>
              <w:rPr>
                <w:b/>
                <w:bCs/>
                <w:szCs w:val="18"/>
                <w:lang w:val="es-ES"/>
              </w:rPr>
              <w:t>Descripción</w:t>
            </w:r>
          </w:p>
        </w:tc>
      </w:tr>
      <w:tr w14:paraId="794B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shd w:val="clear" w:color="auto" w:fill="auto"/>
            <w:vAlign w:val="center"/>
          </w:tcPr>
          <w:p w14:paraId="1E7E6FA3">
            <w:pPr>
              <w:widowControl/>
              <w:spacing w:line="240" w:lineRule="auto"/>
              <w:jc w:val="left"/>
              <w:rPr>
                <w:szCs w:val="18"/>
                <w:lang w:val="es-ES"/>
              </w:rPr>
            </w:pPr>
            <w:r>
              <w:rPr>
                <w:lang w:val="es-ES"/>
              </w:rPr>
              <w:t>/</w:t>
            </w:r>
          </w:p>
        </w:tc>
        <w:tc>
          <w:tcPr>
            <w:tcW w:w="1583" w:type="pct"/>
            <w:shd w:val="clear" w:color="auto" w:fill="auto"/>
            <w:vAlign w:val="center"/>
          </w:tcPr>
          <w:p w14:paraId="1D33A698">
            <w:pPr>
              <w:widowControl/>
              <w:spacing w:line="240" w:lineRule="auto"/>
              <w:jc w:val="left"/>
              <w:rPr>
                <w:szCs w:val="18"/>
                <w:lang w:val="es-ES"/>
              </w:rPr>
            </w:pPr>
            <w:r>
              <w:rPr>
                <w:lang w:val="es-ES"/>
              </w:rPr>
              <w:t>APAGADO</w:t>
            </w:r>
          </w:p>
        </w:tc>
        <w:tc>
          <w:tcPr>
            <w:tcW w:w="2370" w:type="pct"/>
            <w:shd w:val="clear" w:color="auto" w:fill="auto"/>
            <w:vAlign w:val="center"/>
          </w:tcPr>
          <w:p w14:paraId="11E8220F">
            <w:pPr>
              <w:pStyle w:val="45"/>
              <w:widowControl/>
              <w:numPr>
                <w:ilvl w:val="0"/>
                <w:numId w:val="4"/>
              </w:numPr>
              <w:tabs>
                <w:tab w:val="left" w:pos="278"/>
              </w:tabs>
              <w:spacing w:line="240" w:lineRule="auto"/>
              <w:ind w:left="277" w:hanging="277" w:hangingChars="154"/>
              <w:jc w:val="left"/>
              <w:rPr>
                <w:szCs w:val="18"/>
                <w:lang w:val="es-ES"/>
              </w:rPr>
            </w:pPr>
            <w:r>
              <w:rPr>
                <w:lang w:val="es-ES"/>
              </w:rPr>
              <w:t>No activado</w:t>
            </w:r>
          </w:p>
          <w:p w14:paraId="6BEF7CDC">
            <w:pPr>
              <w:pStyle w:val="45"/>
              <w:widowControl/>
              <w:numPr>
                <w:ilvl w:val="0"/>
                <w:numId w:val="4"/>
              </w:numPr>
              <w:tabs>
                <w:tab w:val="left" w:pos="278"/>
              </w:tabs>
              <w:spacing w:line="240" w:lineRule="auto"/>
              <w:ind w:left="277" w:hanging="277" w:hangingChars="154"/>
              <w:jc w:val="left"/>
              <w:rPr>
                <w:szCs w:val="18"/>
                <w:lang w:val="es-ES"/>
              </w:rPr>
            </w:pPr>
            <w:r>
              <w:rPr>
                <w:lang w:val="es-ES"/>
              </w:rPr>
              <w:t>Sin batería</w:t>
            </w:r>
          </w:p>
        </w:tc>
      </w:tr>
      <w:tr w14:paraId="7C2E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vMerge w:val="restart"/>
            <w:shd w:val="clear" w:color="auto" w:fill="auto"/>
            <w:vAlign w:val="center"/>
          </w:tcPr>
          <w:p w14:paraId="005BA02A">
            <w:pPr>
              <w:widowControl/>
              <w:spacing w:line="240" w:lineRule="auto"/>
              <w:jc w:val="left"/>
              <w:rPr>
                <w:szCs w:val="18"/>
                <w:lang w:val="es-ES"/>
              </w:rPr>
            </w:pPr>
            <w:r>
              <w:rPr>
                <w:lang w:val="es-ES"/>
              </w:rPr>
              <w:t>Luz verde</w:t>
            </w:r>
          </w:p>
        </w:tc>
        <w:tc>
          <w:tcPr>
            <w:tcW w:w="1583" w:type="pct"/>
            <w:shd w:val="clear" w:color="auto" w:fill="auto"/>
            <w:vAlign w:val="center"/>
          </w:tcPr>
          <w:p w14:paraId="544526C3">
            <w:pPr>
              <w:widowControl/>
              <w:spacing w:line="240" w:lineRule="auto"/>
              <w:jc w:val="left"/>
              <w:rPr>
                <w:szCs w:val="18"/>
                <w:lang w:val="es-ES"/>
              </w:rPr>
            </w:pPr>
            <w:r>
              <w:rPr>
                <w:lang w:val="es-ES"/>
              </w:rPr>
              <w:t>Titilando con el ritmo cardíaco</w:t>
            </w:r>
          </w:p>
        </w:tc>
        <w:tc>
          <w:tcPr>
            <w:tcW w:w="2370" w:type="pct"/>
            <w:shd w:val="clear" w:color="auto" w:fill="auto"/>
            <w:vAlign w:val="center"/>
          </w:tcPr>
          <w:p w14:paraId="077A54EF">
            <w:pPr>
              <w:pStyle w:val="45"/>
              <w:widowControl/>
              <w:numPr>
                <w:ilvl w:val="0"/>
                <w:numId w:val="4"/>
              </w:numPr>
              <w:tabs>
                <w:tab w:val="left" w:pos="278"/>
              </w:tabs>
              <w:spacing w:line="240" w:lineRule="auto"/>
              <w:ind w:left="277" w:hanging="277" w:hangingChars="154"/>
              <w:jc w:val="left"/>
              <w:rPr>
                <w:szCs w:val="18"/>
                <w:lang w:val="es-ES"/>
              </w:rPr>
            </w:pPr>
            <w:r>
              <w:rPr>
                <w:lang w:val="es-ES"/>
              </w:rPr>
              <w:t>Grabando su ECG</w:t>
            </w:r>
          </w:p>
        </w:tc>
      </w:tr>
      <w:tr w14:paraId="4294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jc w:val="center"/>
        </w:trPr>
        <w:tc>
          <w:tcPr>
            <w:tcW w:w="1047" w:type="pct"/>
            <w:vMerge w:val="continue"/>
            <w:shd w:val="clear" w:color="auto" w:fill="auto"/>
            <w:vAlign w:val="center"/>
          </w:tcPr>
          <w:p w14:paraId="26023D37">
            <w:pPr>
              <w:widowControl/>
              <w:spacing w:line="240" w:lineRule="auto"/>
              <w:jc w:val="left"/>
              <w:rPr>
                <w:szCs w:val="18"/>
                <w:lang w:val="es-ES"/>
              </w:rPr>
            </w:pPr>
          </w:p>
        </w:tc>
        <w:tc>
          <w:tcPr>
            <w:tcW w:w="1583" w:type="pct"/>
            <w:shd w:val="clear" w:color="auto" w:fill="auto"/>
            <w:vAlign w:val="center"/>
          </w:tcPr>
          <w:p w14:paraId="36C94799">
            <w:pPr>
              <w:widowControl/>
              <w:spacing w:line="240" w:lineRule="auto"/>
              <w:jc w:val="left"/>
              <w:rPr>
                <w:szCs w:val="18"/>
                <w:lang w:val="es-ES"/>
              </w:rPr>
            </w:pPr>
            <w:r>
              <w:rPr>
                <w:lang w:val="es-ES"/>
              </w:rPr>
              <w:t>Titilando cada 5 segundos</w:t>
            </w:r>
          </w:p>
        </w:tc>
        <w:tc>
          <w:tcPr>
            <w:tcW w:w="2370" w:type="pct"/>
            <w:shd w:val="clear" w:color="auto" w:fill="auto"/>
            <w:vAlign w:val="center"/>
          </w:tcPr>
          <w:p w14:paraId="5CC36CBE">
            <w:pPr>
              <w:pStyle w:val="45"/>
              <w:widowControl/>
              <w:numPr>
                <w:ilvl w:val="0"/>
                <w:numId w:val="4"/>
              </w:numPr>
              <w:tabs>
                <w:tab w:val="left" w:pos="278"/>
              </w:tabs>
              <w:spacing w:line="240" w:lineRule="auto"/>
              <w:ind w:left="277" w:hanging="277" w:hangingChars="154"/>
              <w:jc w:val="left"/>
              <w:rPr>
                <w:szCs w:val="18"/>
                <w:lang w:val="es-ES"/>
              </w:rPr>
            </w:pPr>
            <w:r>
              <w:rPr>
                <w:lang w:val="es-ES"/>
              </w:rPr>
              <w:t>Carga completa</w:t>
            </w:r>
          </w:p>
          <w:p w14:paraId="511EE6EE">
            <w:pPr>
              <w:pStyle w:val="45"/>
              <w:widowControl/>
              <w:numPr>
                <w:ilvl w:val="0"/>
                <w:numId w:val="4"/>
              </w:numPr>
              <w:tabs>
                <w:tab w:val="left" w:pos="278"/>
              </w:tabs>
              <w:spacing w:line="240" w:lineRule="auto"/>
              <w:ind w:left="277" w:hanging="277" w:hangingChars="154"/>
              <w:jc w:val="left"/>
              <w:rPr>
                <w:szCs w:val="18"/>
                <w:lang w:val="es-ES"/>
              </w:rPr>
            </w:pPr>
            <w:r>
              <w:rPr>
                <w:lang w:val="es-ES"/>
              </w:rPr>
              <w:t>En modo de espera</w:t>
            </w:r>
          </w:p>
        </w:tc>
      </w:tr>
      <w:tr w14:paraId="056C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jc w:val="center"/>
        </w:trPr>
        <w:tc>
          <w:tcPr>
            <w:tcW w:w="1047" w:type="pct"/>
            <w:vMerge w:val="restart"/>
            <w:shd w:val="clear" w:color="auto" w:fill="auto"/>
            <w:vAlign w:val="center"/>
          </w:tcPr>
          <w:p w14:paraId="21F2E992">
            <w:pPr>
              <w:widowControl/>
              <w:spacing w:line="240" w:lineRule="auto"/>
              <w:jc w:val="left"/>
              <w:rPr>
                <w:szCs w:val="18"/>
                <w:lang w:val="es-ES"/>
              </w:rPr>
            </w:pPr>
            <w:r>
              <w:rPr>
                <w:lang w:val="es-ES"/>
              </w:rPr>
              <w:t>Luz naranja</w:t>
            </w:r>
          </w:p>
        </w:tc>
        <w:tc>
          <w:tcPr>
            <w:tcW w:w="1583" w:type="pct"/>
            <w:shd w:val="clear" w:color="auto" w:fill="auto"/>
            <w:vAlign w:val="center"/>
          </w:tcPr>
          <w:p w14:paraId="1C94DCFA">
            <w:pPr>
              <w:widowControl/>
              <w:spacing w:line="240" w:lineRule="auto"/>
              <w:jc w:val="left"/>
              <w:rPr>
                <w:szCs w:val="18"/>
                <w:lang w:val="es-ES"/>
              </w:rPr>
            </w:pPr>
            <w:r>
              <w:rPr>
                <w:lang w:val="es-ES"/>
              </w:rPr>
              <w:t>Titilando con el ritmo cardíaco</w:t>
            </w:r>
          </w:p>
        </w:tc>
        <w:tc>
          <w:tcPr>
            <w:tcW w:w="2370" w:type="pct"/>
            <w:shd w:val="clear" w:color="auto" w:fill="auto"/>
            <w:vAlign w:val="center"/>
          </w:tcPr>
          <w:p w14:paraId="43829D9C">
            <w:pPr>
              <w:pStyle w:val="45"/>
              <w:widowControl/>
              <w:numPr>
                <w:ilvl w:val="0"/>
                <w:numId w:val="4"/>
              </w:numPr>
              <w:tabs>
                <w:tab w:val="left" w:pos="278"/>
              </w:tabs>
              <w:spacing w:line="240" w:lineRule="auto"/>
              <w:ind w:left="277" w:hanging="277" w:hangingChars="154"/>
              <w:jc w:val="left"/>
              <w:rPr>
                <w:szCs w:val="18"/>
                <w:lang w:val="es-ES"/>
              </w:rPr>
            </w:pPr>
            <w:r>
              <w:rPr>
                <w:lang w:val="es-ES"/>
              </w:rPr>
              <w:t>Grabando su ECG</w:t>
            </w:r>
          </w:p>
        </w:tc>
      </w:tr>
      <w:tr w14:paraId="4E33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1047" w:type="pct"/>
            <w:vMerge w:val="continue"/>
            <w:shd w:val="clear" w:color="auto" w:fill="auto"/>
            <w:vAlign w:val="center"/>
          </w:tcPr>
          <w:p w14:paraId="458B012D">
            <w:pPr>
              <w:widowControl/>
              <w:spacing w:line="240" w:lineRule="auto"/>
              <w:jc w:val="left"/>
              <w:rPr>
                <w:szCs w:val="18"/>
                <w:lang w:val="es-ES"/>
              </w:rPr>
            </w:pPr>
          </w:p>
        </w:tc>
        <w:tc>
          <w:tcPr>
            <w:tcW w:w="1583" w:type="pct"/>
            <w:shd w:val="clear" w:color="auto" w:fill="auto"/>
            <w:vAlign w:val="center"/>
          </w:tcPr>
          <w:p w14:paraId="25FF5F3C">
            <w:pPr>
              <w:widowControl/>
              <w:spacing w:line="240" w:lineRule="auto"/>
              <w:jc w:val="left"/>
              <w:rPr>
                <w:szCs w:val="18"/>
                <w:lang w:val="es-ES"/>
              </w:rPr>
            </w:pPr>
            <w:r>
              <w:rPr>
                <w:lang w:val="es-ES"/>
              </w:rPr>
              <w:t>Encendido</w:t>
            </w:r>
          </w:p>
        </w:tc>
        <w:tc>
          <w:tcPr>
            <w:tcW w:w="2370" w:type="pct"/>
            <w:shd w:val="clear" w:color="auto" w:fill="auto"/>
            <w:vAlign w:val="center"/>
          </w:tcPr>
          <w:p w14:paraId="7147AEE9">
            <w:pPr>
              <w:pStyle w:val="45"/>
              <w:widowControl/>
              <w:numPr>
                <w:ilvl w:val="0"/>
                <w:numId w:val="4"/>
              </w:numPr>
              <w:tabs>
                <w:tab w:val="left" w:pos="278"/>
              </w:tabs>
              <w:spacing w:line="240" w:lineRule="auto"/>
              <w:ind w:left="277" w:hanging="277" w:hangingChars="154"/>
              <w:jc w:val="left"/>
              <w:rPr>
                <w:szCs w:val="18"/>
                <w:lang w:val="es-ES"/>
              </w:rPr>
            </w:pPr>
            <w:r>
              <w:rPr>
                <w:lang w:val="es-ES"/>
              </w:rPr>
              <w:t>Cargando</w:t>
            </w:r>
          </w:p>
        </w:tc>
      </w:tr>
      <w:tr w14:paraId="40CA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vMerge w:val="continue"/>
            <w:shd w:val="clear" w:color="auto" w:fill="auto"/>
            <w:vAlign w:val="center"/>
          </w:tcPr>
          <w:p w14:paraId="16B73CB5">
            <w:pPr>
              <w:widowControl/>
              <w:spacing w:line="240" w:lineRule="auto"/>
              <w:jc w:val="left"/>
              <w:rPr>
                <w:szCs w:val="18"/>
                <w:lang w:val="es-ES"/>
              </w:rPr>
            </w:pPr>
          </w:p>
        </w:tc>
        <w:tc>
          <w:tcPr>
            <w:tcW w:w="1583" w:type="pct"/>
            <w:shd w:val="clear" w:color="auto" w:fill="auto"/>
            <w:vAlign w:val="center"/>
          </w:tcPr>
          <w:p w14:paraId="6DE41AED">
            <w:pPr>
              <w:widowControl/>
              <w:spacing w:line="240" w:lineRule="auto"/>
              <w:jc w:val="left"/>
              <w:rPr>
                <w:szCs w:val="18"/>
                <w:lang w:val="es-ES"/>
              </w:rPr>
            </w:pPr>
            <w:r>
              <w:rPr>
                <w:lang w:val="es-ES"/>
              </w:rPr>
              <w:t>Titilando cada 5 segundos</w:t>
            </w:r>
          </w:p>
        </w:tc>
        <w:tc>
          <w:tcPr>
            <w:tcW w:w="2370" w:type="pct"/>
            <w:shd w:val="clear" w:color="auto" w:fill="auto"/>
            <w:vAlign w:val="center"/>
          </w:tcPr>
          <w:p w14:paraId="6200B477">
            <w:pPr>
              <w:pStyle w:val="45"/>
              <w:widowControl/>
              <w:numPr>
                <w:ilvl w:val="0"/>
                <w:numId w:val="4"/>
              </w:numPr>
              <w:tabs>
                <w:tab w:val="left" w:pos="278"/>
              </w:tabs>
              <w:spacing w:line="240" w:lineRule="auto"/>
              <w:ind w:left="277" w:hanging="277" w:hangingChars="154"/>
              <w:jc w:val="left"/>
              <w:rPr>
                <w:szCs w:val="18"/>
                <w:lang w:val="es-ES"/>
              </w:rPr>
            </w:pPr>
            <w:r>
              <w:rPr>
                <w:lang w:val="es-ES"/>
              </w:rPr>
              <w:t>Batería baja</w:t>
            </w:r>
          </w:p>
          <w:p w14:paraId="6AFDD90B">
            <w:pPr>
              <w:pStyle w:val="45"/>
              <w:widowControl/>
              <w:numPr>
                <w:ilvl w:val="0"/>
                <w:numId w:val="4"/>
              </w:numPr>
              <w:tabs>
                <w:tab w:val="left" w:pos="278"/>
              </w:tabs>
              <w:spacing w:line="240" w:lineRule="auto"/>
              <w:ind w:left="277" w:hanging="277" w:hangingChars="154"/>
              <w:jc w:val="left"/>
              <w:rPr>
                <w:szCs w:val="18"/>
                <w:lang w:val="es-ES"/>
              </w:rPr>
            </w:pPr>
            <w:r>
              <w:rPr>
                <w:lang w:val="es-ES"/>
              </w:rPr>
              <w:t>En modo de espera</w:t>
            </w:r>
          </w:p>
        </w:tc>
      </w:tr>
      <w:tr w14:paraId="354B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pct"/>
            <w:vMerge w:val="restart"/>
            <w:shd w:val="clear" w:color="auto" w:fill="auto"/>
            <w:vAlign w:val="center"/>
          </w:tcPr>
          <w:p w14:paraId="3C58E81E">
            <w:pPr>
              <w:widowControl/>
              <w:spacing w:line="240" w:lineRule="auto"/>
              <w:jc w:val="left"/>
              <w:rPr>
                <w:szCs w:val="18"/>
                <w:lang w:val="es-ES"/>
              </w:rPr>
            </w:pPr>
            <w:r>
              <w:rPr>
                <w:lang w:val="es-ES"/>
              </w:rPr>
              <w:t>Luz azul</w:t>
            </w:r>
          </w:p>
        </w:tc>
        <w:tc>
          <w:tcPr>
            <w:tcW w:w="1583" w:type="pct"/>
            <w:shd w:val="clear" w:color="auto" w:fill="auto"/>
            <w:vAlign w:val="center"/>
          </w:tcPr>
          <w:p w14:paraId="6E694007">
            <w:pPr>
              <w:widowControl/>
              <w:spacing w:line="240" w:lineRule="auto"/>
              <w:jc w:val="left"/>
              <w:rPr>
                <w:szCs w:val="18"/>
                <w:lang w:val="es-ES"/>
              </w:rPr>
            </w:pPr>
            <w:r>
              <w:rPr>
                <w:lang w:val="es-ES"/>
              </w:rPr>
              <w:t>Encendido</w:t>
            </w:r>
          </w:p>
        </w:tc>
        <w:tc>
          <w:tcPr>
            <w:tcW w:w="2370" w:type="pct"/>
            <w:shd w:val="clear" w:color="auto" w:fill="auto"/>
            <w:vAlign w:val="center"/>
          </w:tcPr>
          <w:p w14:paraId="0C20073C">
            <w:pPr>
              <w:pStyle w:val="45"/>
              <w:widowControl/>
              <w:numPr>
                <w:ilvl w:val="0"/>
                <w:numId w:val="4"/>
              </w:numPr>
              <w:tabs>
                <w:tab w:val="left" w:pos="278"/>
              </w:tabs>
              <w:spacing w:line="240" w:lineRule="auto"/>
              <w:ind w:left="277" w:hanging="277" w:hangingChars="154"/>
              <w:jc w:val="left"/>
              <w:rPr>
                <w:szCs w:val="18"/>
                <w:lang w:val="es-ES"/>
              </w:rPr>
            </w:pPr>
            <w:r>
              <w:rPr>
                <w:lang w:val="es-ES"/>
              </w:rPr>
              <w:t>Conectado a la aplicación y listo para comenzar la grabación.</w:t>
            </w:r>
          </w:p>
        </w:tc>
      </w:tr>
      <w:tr w14:paraId="1F3B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 w:hRule="atLeast"/>
          <w:jc w:val="center"/>
        </w:trPr>
        <w:tc>
          <w:tcPr>
            <w:tcW w:w="1047" w:type="pct"/>
            <w:vMerge w:val="continue"/>
            <w:shd w:val="clear" w:color="auto" w:fill="auto"/>
            <w:vAlign w:val="center"/>
          </w:tcPr>
          <w:p w14:paraId="2DFD6039">
            <w:pPr>
              <w:widowControl/>
              <w:spacing w:line="240" w:lineRule="auto"/>
              <w:jc w:val="left"/>
              <w:rPr>
                <w:szCs w:val="18"/>
                <w:lang w:val="es-ES"/>
              </w:rPr>
            </w:pPr>
          </w:p>
        </w:tc>
        <w:tc>
          <w:tcPr>
            <w:tcW w:w="1583" w:type="pct"/>
            <w:shd w:val="clear" w:color="auto" w:fill="auto"/>
            <w:vAlign w:val="center"/>
          </w:tcPr>
          <w:p w14:paraId="50721484">
            <w:pPr>
              <w:widowControl/>
              <w:spacing w:line="240" w:lineRule="auto"/>
              <w:jc w:val="left"/>
              <w:rPr>
                <w:szCs w:val="18"/>
                <w:lang w:val="es-ES"/>
              </w:rPr>
            </w:pPr>
            <w:r>
              <w:rPr>
                <w:lang w:val="es-ES"/>
              </w:rPr>
              <w:t>Titilando con el ritmo cardíaco</w:t>
            </w:r>
          </w:p>
        </w:tc>
        <w:tc>
          <w:tcPr>
            <w:tcW w:w="2370" w:type="pct"/>
            <w:shd w:val="clear" w:color="auto" w:fill="auto"/>
            <w:vAlign w:val="center"/>
          </w:tcPr>
          <w:p w14:paraId="721582E4">
            <w:pPr>
              <w:pStyle w:val="45"/>
              <w:widowControl/>
              <w:numPr>
                <w:ilvl w:val="0"/>
                <w:numId w:val="4"/>
              </w:numPr>
              <w:tabs>
                <w:tab w:val="left" w:pos="278"/>
              </w:tabs>
              <w:spacing w:line="240" w:lineRule="auto"/>
              <w:ind w:left="277" w:hanging="277" w:hangingChars="154"/>
              <w:jc w:val="left"/>
              <w:rPr>
                <w:szCs w:val="18"/>
                <w:lang w:val="es-ES"/>
              </w:rPr>
            </w:pPr>
            <w:r>
              <w:rPr>
                <w:lang w:val="es-ES"/>
              </w:rPr>
              <w:t>Conectado a la aplicación y grabando su ECG</w:t>
            </w:r>
          </w:p>
        </w:tc>
      </w:tr>
    </w:tbl>
    <w:p w14:paraId="15FFA1B0">
      <w:pPr>
        <w:pStyle w:val="45"/>
        <w:widowControl/>
        <w:spacing w:line="240" w:lineRule="auto"/>
        <w:ind w:firstLine="0" w:firstLineChars="0"/>
        <w:jc w:val="left"/>
        <w:rPr>
          <w:lang w:val="es-AR"/>
        </w:rPr>
      </w:pPr>
    </w:p>
    <w:p w14:paraId="39F3B59C">
      <w:pPr>
        <w:pStyle w:val="45"/>
        <w:widowControl/>
        <w:numPr>
          <w:ilvl w:val="0"/>
          <w:numId w:val="11"/>
        </w:numPr>
        <w:tabs>
          <w:tab w:val="left" w:pos="284"/>
        </w:tabs>
        <w:spacing w:after="120" w:afterLines="50" w:line="240" w:lineRule="auto"/>
        <w:ind w:left="284" w:hanging="284" w:hangingChars="158"/>
        <w:jc w:val="left"/>
      </w:pPr>
      <w:r>
        <w:t>Electrodos ECG</w:t>
      </w:r>
    </w:p>
    <w:p w14:paraId="79643944">
      <w:pPr>
        <w:widowControl/>
        <w:spacing w:after="120" w:afterLines="50" w:line="240" w:lineRule="auto"/>
        <w:ind w:left="283" w:leftChars="157"/>
        <w:jc w:val="left"/>
        <w:rPr>
          <w:lang w:val="es-AR"/>
        </w:rPr>
      </w:pPr>
      <w:r>
        <w:rPr>
          <w:lang w:val="es-AR"/>
        </w:rPr>
        <w:t>Se usa para conectar la superficie del cuerpo y recibir la señal del ECG del cuerpo humano.</w:t>
      </w:r>
    </w:p>
    <w:p w14:paraId="3407AA5B">
      <w:pPr>
        <w:pStyle w:val="45"/>
        <w:widowControl/>
        <w:numPr>
          <w:ilvl w:val="0"/>
          <w:numId w:val="11"/>
        </w:numPr>
        <w:tabs>
          <w:tab w:val="left" w:pos="284"/>
        </w:tabs>
        <w:spacing w:after="120" w:afterLines="50" w:line="240" w:lineRule="auto"/>
        <w:ind w:left="284" w:hanging="284" w:hangingChars="158"/>
        <w:jc w:val="left"/>
      </w:pPr>
      <w:r>
        <w:t xml:space="preserve">Interfaz de carga </w:t>
      </w:r>
    </w:p>
    <w:p w14:paraId="75968024">
      <w:pPr>
        <w:widowControl/>
        <w:spacing w:after="120" w:afterLines="50" w:line="240" w:lineRule="auto"/>
        <w:ind w:left="283" w:leftChars="157"/>
        <w:jc w:val="left"/>
        <w:rPr>
          <w:lang w:val="es-AR"/>
        </w:rPr>
      </w:pPr>
      <w:r>
        <w:rPr>
          <w:lang w:val="es-AR"/>
        </w:rPr>
        <w:t>Se utilizan para conectar los cables de carga.</w:t>
      </w:r>
    </w:p>
    <w:p w14:paraId="2E396599">
      <w:pPr>
        <w:pStyle w:val="3"/>
        <w:widowControl/>
        <w:numPr>
          <w:ilvl w:val="1"/>
          <w:numId w:val="10"/>
        </w:numPr>
        <w:tabs>
          <w:tab w:val="left" w:pos="426"/>
        </w:tabs>
        <w:spacing w:before="120" w:beforeLines="50" w:after="120"/>
        <w:ind w:left="424" w:hanging="424" w:hangingChars="176"/>
        <w:jc w:val="left"/>
      </w:pPr>
      <w:bookmarkStart w:id="505" w:name="_Toc14011"/>
      <w:bookmarkStart w:id="506" w:name="_Toc2580"/>
      <w:bookmarkStart w:id="507" w:name="_Toc22489"/>
      <w:bookmarkStart w:id="508" w:name="_Toc2679"/>
      <w:bookmarkStart w:id="509" w:name="_Toc4441"/>
      <w:r>
        <w:t>Símbolos</w:t>
      </w:r>
      <w:bookmarkEnd w:id="505"/>
      <w:bookmarkEnd w:id="506"/>
      <w:bookmarkEnd w:id="507"/>
      <w:bookmarkEnd w:id="508"/>
      <w:bookmarkEnd w:id="509"/>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936"/>
        <w:gridCol w:w="2718"/>
      </w:tblGrid>
      <w:tr w14:paraId="670B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5" w:type="pct"/>
            <w:vMerge w:val="restart"/>
            <w:vAlign w:val="center"/>
          </w:tcPr>
          <w:p w14:paraId="22A23937">
            <w:pPr>
              <w:keepNext/>
              <w:keepLines w:val="0"/>
              <w:pageBreakBefore w:val="0"/>
              <w:widowControl/>
              <w:kinsoku/>
              <w:wordWrap/>
              <w:overflowPunct/>
              <w:topLinePunct w:val="0"/>
              <w:autoSpaceDE/>
              <w:autoSpaceDN/>
              <w:bidi w:val="0"/>
              <w:spacing w:before="32" w:beforeLines="10" w:after="32" w:afterLines="10" w:line="240" w:lineRule="auto"/>
              <w:jc w:val="center"/>
              <w:rPr>
                <w:b/>
                <w:bCs/>
                <w:szCs w:val="18"/>
                <w:lang w:val="es-ES"/>
              </w:rPr>
            </w:pPr>
            <w:r>
              <w:rPr>
                <w:b/>
                <w:bCs/>
                <w:szCs w:val="18"/>
                <w:lang w:val="es-ES"/>
              </w:rPr>
              <w:t>Símbolos en el dispositivo</w:t>
            </w:r>
          </w:p>
        </w:tc>
        <w:tc>
          <w:tcPr>
            <w:tcW w:w="997" w:type="pct"/>
            <w:vAlign w:val="center"/>
          </w:tcPr>
          <w:p w14:paraId="2801F46F">
            <w:pPr>
              <w:keepNext/>
              <w:keepLines w:val="0"/>
              <w:pageBreakBefore w:val="0"/>
              <w:widowControl/>
              <w:kinsoku/>
              <w:wordWrap/>
              <w:overflowPunct/>
              <w:topLinePunct w:val="0"/>
              <w:autoSpaceDE/>
              <w:autoSpaceDN/>
              <w:bidi w:val="0"/>
              <w:spacing w:before="32" w:beforeLines="10" w:after="32" w:afterLines="10" w:line="240" w:lineRule="auto"/>
              <w:jc w:val="center"/>
              <w:rPr>
                <w:b/>
                <w:bCs/>
                <w:szCs w:val="18"/>
                <w:lang w:val="es-ES"/>
              </w:rPr>
            </w:pPr>
            <w:r>
              <w:rPr>
                <w:b/>
                <w:bCs/>
                <w:szCs w:val="18"/>
                <w:lang w:val="es-ES"/>
              </w:rPr>
              <w:t>Símbolo</w:t>
            </w:r>
          </w:p>
        </w:tc>
        <w:tc>
          <w:tcPr>
            <w:tcW w:w="2897" w:type="pct"/>
            <w:vAlign w:val="center"/>
          </w:tcPr>
          <w:p w14:paraId="18416CE0">
            <w:pPr>
              <w:keepNext/>
              <w:keepLines w:val="0"/>
              <w:pageBreakBefore w:val="0"/>
              <w:widowControl/>
              <w:kinsoku/>
              <w:wordWrap/>
              <w:overflowPunct/>
              <w:topLinePunct w:val="0"/>
              <w:autoSpaceDE/>
              <w:autoSpaceDN/>
              <w:bidi w:val="0"/>
              <w:spacing w:before="32" w:beforeLines="10" w:after="32" w:afterLines="10" w:line="240" w:lineRule="auto"/>
              <w:jc w:val="center"/>
              <w:rPr>
                <w:b/>
                <w:bCs/>
                <w:szCs w:val="18"/>
                <w:lang w:val="es-ES"/>
              </w:rPr>
            </w:pPr>
            <w:r>
              <w:rPr>
                <w:b/>
                <w:bCs/>
                <w:szCs w:val="18"/>
                <w:lang w:val="es-ES"/>
              </w:rPr>
              <w:t>Significancia</w:t>
            </w:r>
          </w:p>
        </w:tc>
      </w:tr>
      <w:tr w14:paraId="1849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5" w:type="pct"/>
            <w:vMerge w:val="continue"/>
            <w:vAlign w:val="center"/>
          </w:tcPr>
          <w:p w14:paraId="1F2190F3">
            <w:pPr>
              <w:keepNext/>
              <w:keepLines w:val="0"/>
              <w:pageBreakBefore w:val="0"/>
              <w:widowControl/>
              <w:kinsoku/>
              <w:wordWrap/>
              <w:overflowPunct/>
              <w:topLinePunct w:val="0"/>
              <w:autoSpaceDE/>
              <w:autoSpaceDN/>
              <w:bidi w:val="0"/>
              <w:spacing w:before="32" w:beforeLines="10" w:after="32" w:afterLines="10" w:line="240" w:lineRule="auto"/>
              <w:jc w:val="left"/>
              <w:rPr>
                <w:kern w:val="0"/>
                <w:szCs w:val="18"/>
                <w:lang w:val="es-ES"/>
              </w:rPr>
            </w:pPr>
          </w:p>
        </w:tc>
        <w:tc>
          <w:tcPr>
            <w:tcW w:w="997" w:type="pct"/>
            <w:vAlign w:val="center"/>
          </w:tcPr>
          <w:p w14:paraId="4780206C">
            <w:pPr>
              <w:keepNext/>
              <w:keepLines w:val="0"/>
              <w:pageBreakBefore w:val="0"/>
              <w:widowControl/>
              <w:kinsoku/>
              <w:wordWrap/>
              <w:overflowPunct/>
              <w:topLinePunct w:val="0"/>
              <w:autoSpaceDE/>
              <w:autoSpaceDN/>
              <w:bidi w:val="0"/>
              <w:spacing w:before="32" w:beforeLines="10" w:after="32" w:afterLines="10" w:line="240" w:lineRule="auto"/>
              <w:jc w:val="center"/>
              <w:rPr>
                <w:kern w:val="0"/>
                <w:szCs w:val="18"/>
                <w:lang w:val="es-ES"/>
              </w:rPr>
            </w:pPr>
            <w:r>
              <w:rPr>
                <w:rFonts w:hint="eastAsia" w:eastAsia="宋体"/>
                <w:kern w:val="0"/>
                <w:szCs w:val="18"/>
                <w:lang w:eastAsia="zh-CN"/>
              </w:rPr>
              <w:drawing>
                <wp:inline distT="0" distB="0" distL="114300" distR="114300">
                  <wp:extent cx="191135" cy="191135"/>
                  <wp:effectExtent l="0" t="0" r="6985" b="6985"/>
                  <wp:docPr id="369" name="图片 369" descr="CF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CF型"/>
                          <pic:cNvPicPr>
                            <a:picLocks noChangeAspect="1"/>
                          </pic:cNvPicPr>
                        </pic:nvPicPr>
                        <pic:blipFill>
                          <a:blip r:embed="rId20"/>
                          <a:stretch>
                            <a:fillRect/>
                          </a:stretch>
                        </pic:blipFill>
                        <pic:spPr>
                          <a:xfrm>
                            <a:off x="0" y="0"/>
                            <a:ext cx="191135" cy="191135"/>
                          </a:xfrm>
                          <a:prstGeom prst="rect">
                            <a:avLst/>
                          </a:prstGeom>
                        </pic:spPr>
                      </pic:pic>
                    </a:graphicData>
                  </a:graphic>
                </wp:inline>
              </w:drawing>
            </w:r>
          </w:p>
        </w:tc>
        <w:tc>
          <w:tcPr>
            <w:tcW w:w="2897" w:type="pct"/>
            <w:vAlign w:val="center"/>
          </w:tcPr>
          <w:p w14:paraId="7E56153C">
            <w:pPr>
              <w:keepNext/>
              <w:keepLines w:val="0"/>
              <w:pageBreakBefore w:val="0"/>
              <w:widowControl/>
              <w:kinsoku/>
              <w:wordWrap/>
              <w:overflowPunct/>
              <w:topLinePunct w:val="0"/>
              <w:autoSpaceDE/>
              <w:autoSpaceDN/>
              <w:bidi w:val="0"/>
              <w:spacing w:before="32" w:beforeLines="10" w:after="32" w:afterLines="10" w:line="240" w:lineRule="auto"/>
              <w:jc w:val="left"/>
              <w:rPr>
                <w:szCs w:val="18"/>
                <w:lang w:val="es-ES"/>
              </w:rPr>
            </w:pPr>
            <w:r>
              <w:rPr>
                <w:lang w:val="es-ES"/>
              </w:rPr>
              <w:t>Tipo de componente aplicado CF</w:t>
            </w:r>
          </w:p>
        </w:tc>
      </w:tr>
      <w:tr w14:paraId="7AE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122F16B2">
            <w:pPr>
              <w:keepLines w:val="0"/>
              <w:pageBreakBefore w:val="0"/>
              <w:widowControl/>
              <w:kinsoku/>
              <w:wordWrap/>
              <w:overflowPunct/>
              <w:topLinePunct w:val="0"/>
              <w:autoSpaceDE/>
              <w:autoSpaceDN/>
              <w:bidi w:val="0"/>
              <w:spacing w:before="32" w:beforeLines="10" w:after="32" w:afterLines="10" w:line="240" w:lineRule="auto"/>
              <w:jc w:val="center"/>
              <w:rPr>
                <w:szCs w:val="18"/>
                <w:lang w:val="es-ES"/>
              </w:rPr>
            </w:pPr>
          </w:p>
        </w:tc>
        <w:tc>
          <w:tcPr>
            <w:tcW w:w="997" w:type="pct"/>
            <w:vAlign w:val="center"/>
          </w:tcPr>
          <w:p w14:paraId="2F8A0A15">
            <w:pPr>
              <w:pStyle w:val="25"/>
              <w:keepLines w:val="0"/>
              <w:pageBreakBefore w:val="0"/>
              <w:widowControl/>
              <w:kinsoku/>
              <w:wordWrap/>
              <w:overflowPunct/>
              <w:topLinePunct w:val="0"/>
              <w:autoSpaceDE/>
              <w:autoSpaceDN/>
              <w:bidi w:val="0"/>
              <w:spacing w:before="32" w:beforeLines="10" w:after="32" w:afterLines="10"/>
              <w:jc w:val="center"/>
              <w:rPr>
                <w:kern w:val="0"/>
                <w:szCs w:val="18"/>
                <w:lang w:val="es-ES"/>
              </w:rPr>
            </w:pPr>
            <w:r>
              <w:rPr>
                <w:rFonts w:eastAsia="OPPOSans R" w:asciiTheme="majorBidi" w:hAnsiTheme="majorBidi" w:cstheme="majorBidi"/>
                <w:kern w:val="2"/>
                <w:sz w:val="18"/>
                <w:szCs w:val="18"/>
                <w:highlight w:val="none"/>
              </w:rPr>
              <w:drawing>
                <wp:inline distT="0" distB="0" distL="114300" distR="114300">
                  <wp:extent cx="167640" cy="154940"/>
                  <wp:effectExtent l="0" t="0" r="0" b="12700"/>
                  <wp:docPr id="302" name="图片 13" descr="C:/Users/zhengleyi/Desktop/！！！/法规类symbol图库/标识/制造商.png制造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3" descr="C:/Users/zhengleyi/Desktop/！！！/法规类symbol图库/标识/制造商.png制造商"/>
                          <pic:cNvPicPr>
                            <a:picLocks noChangeAspect="1"/>
                          </pic:cNvPicPr>
                        </pic:nvPicPr>
                        <pic:blipFill>
                          <a:blip r:embed="rId21"/>
                          <a:srcRect t="189" b="189"/>
                          <a:stretch>
                            <a:fillRect/>
                          </a:stretch>
                        </pic:blipFill>
                        <pic:spPr>
                          <a:xfrm>
                            <a:off x="0" y="0"/>
                            <a:ext cx="167640" cy="154940"/>
                          </a:xfrm>
                          <a:prstGeom prst="rect">
                            <a:avLst/>
                          </a:prstGeom>
                          <a:noFill/>
                          <a:ln>
                            <a:noFill/>
                          </a:ln>
                        </pic:spPr>
                      </pic:pic>
                    </a:graphicData>
                  </a:graphic>
                </wp:inline>
              </w:drawing>
            </w:r>
          </w:p>
        </w:tc>
        <w:tc>
          <w:tcPr>
            <w:tcW w:w="2897" w:type="pct"/>
            <w:vAlign w:val="center"/>
          </w:tcPr>
          <w:p w14:paraId="78C2FF00">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rPr>
              <w:t>Fabricante</w:t>
            </w:r>
          </w:p>
        </w:tc>
      </w:tr>
      <w:tr w14:paraId="183F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C19A106">
            <w:pPr>
              <w:keepLines w:val="0"/>
              <w:pageBreakBefore w:val="0"/>
              <w:widowControl/>
              <w:kinsoku/>
              <w:wordWrap/>
              <w:overflowPunct/>
              <w:topLinePunct w:val="0"/>
              <w:autoSpaceDE/>
              <w:autoSpaceDN/>
              <w:bidi w:val="0"/>
              <w:spacing w:before="32" w:beforeLines="10" w:after="32" w:afterLines="10" w:line="240" w:lineRule="auto"/>
              <w:jc w:val="center"/>
              <w:rPr>
                <w:b/>
                <w:bCs/>
                <w:sz w:val="16"/>
                <w:szCs w:val="16"/>
                <w:lang w:val="es-ES"/>
              </w:rPr>
            </w:pPr>
          </w:p>
        </w:tc>
        <w:tc>
          <w:tcPr>
            <w:tcW w:w="997" w:type="pct"/>
            <w:vAlign w:val="center"/>
          </w:tcPr>
          <w:p w14:paraId="0A37FE38">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asciiTheme="majorBidi" w:hAnsiTheme="majorBidi" w:cstheme="majorBidi"/>
                <w:b/>
                <w:bCs/>
                <w:kern w:val="2"/>
                <w:sz w:val="16"/>
                <w:szCs w:val="16"/>
                <w:highlight w:val="none"/>
              </w:rPr>
              <w:drawing>
                <wp:inline distT="0" distB="0" distL="114300" distR="114300">
                  <wp:extent cx="193675" cy="179705"/>
                  <wp:effectExtent l="0" t="0" r="4445" b="3175"/>
                  <wp:docPr id="303" name="图片 2" descr="C:/Users/zhengleyi/Desktop/！！！/法规类symbol图库/标识/制造日期.png制造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 descr="C:/Users/zhengleyi/Desktop/！！！/法规类symbol图库/标识/制造日期.png制造日期"/>
                          <pic:cNvPicPr>
                            <a:picLocks noChangeAspect="1"/>
                          </pic:cNvPicPr>
                        </pic:nvPicPr>
                        <pic:blipFill>
                          <a:blip r:embed="rId22"/>
                          <a:srcRect t="164" b="164"/>
                          <a:stretch>
                            <a:fillRect/>
                          </a:stretch>
                        </pic:blipFill>
                        <pic:spPr>
                          <a:xfrm>
                            <a:off x="0" y="0"/>
                            <a:ext cx="193675" cy="179705"/>
                          </a:xfrm>
                          <a:prstGeom prst="rect">
                            <a:avLst/>
                          </a:prstGeom>
                          <a:noFill/>
                          <a:ln>
                            <a:noFill/>
                          </a:ln>
                        </pic:spPr>
                      </pic:pic>
                    </a:graphicData>
                  </a:graphic>
                </wp:inline>
              </w:drawing>
            </w:r>
          </w:p>
        </w:tc>
        <w:tc>
          <w:tcPr>
            <w:tcW w:w="2897" w:type="pct"/>
            <w:vAlign w:val="center"/>
          </w:tcPr>
          <w:p w14:paraId="1A092765">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Fecha de fabricación</w:t>
            </w:r>
          </w:p>
        </w:tc>
      </w:tr>
      <w:tr w14:paraId="131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3233689">
            <w:pPr>
              <w:keepLines w:val="0"/>
              <w:pageBreakBefore w:val="0"/>
              <w:widowControl/>
              <w:kinsoku/>
              <w:wordWrap/>
              <w:overflowPunct/>
              <w:topLinePunct w:val="0"/>
              <w:autoSpaceDE/>
              <w:autoSpaceDN/>
              <w:bidi w:val="0"/>
              <w:spacing w:before="32" w:beforeLines="10" w:after="32" w:afterLines="10" w:line="240" w:lineRule="auto"/>
              <w:jc w:val="center"/>
              <w:rPr>
                <w:szCs w:val="18"/>
                <w:lang w:val="es-ES"/>
              </w:rPr>
            </w:pPr>
          </w:p>
        </w:tc>
        <w:tc>
          <w:tcPr>
            <w:tcW w:w="997" w:type="pct"/>
            <w:vAlign w:val="center"/>
          </w:tcPr>
          <w:p w14:paraId="614A6831">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eastAsia="OPPOSans R" w:asciiTheme="majorBidi" w:hAnsiTheme="majorBidi" w:cstheme="majorBidi"/>
                <w:kern w:val="2"/>
                <w:sz w:val="18"/>
                <w:szCs w:val="18"/>
                <w:highlight w:val="none"/>
              </w:rPr>
              <w:drawing>
                <wp:inline distT="0" distB="0" distL="114300" distR="114300">
                  <wp:extent cx="326390" cy="125095"/>
                  <wp:effectExtent l="0" t="0" r="8890" b="12065"/>
                  <wp:docPr id="304" name="图片 14" descr="C:/Users/zhengleyi/Desktop/！！！/法规类symbol图库/标识/欧代.jpg欧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14" descr="C:/Users/zhengleyi/Desktop/！！！/法规类symbol图库/标识/欧代.jpg欧代"/>
                          <pic:cNvPicPr>
                            <a:picLocks noChangeAspect="1"/>
                          </pic:cNvPicPr>
                        </pic:nvPicPr>
                        <pic:blipFill>
                          <a:blip r:embed="rId23"/>
                          <a:srcRect t="97" b="97"/>
                          <a:stretch>
                            <a:fillRect/>
                          </a:stretch>
                        </pic:blipFill>
                        <pic:spPr>
                          <a:xfrm>
                            <a:off x="0" y="0"/>
                            <a:ext cx="326390" cy="125095"/>
                          </a:xfrm>
                          <a:prstGeom prst="rect">
                            <a:avLst/>
                          </a:prstGeom>
                          <a:noFill/>
                          <a:ln>
                            <a:noFill/>
                          </a:ln>
                        </pic:spPr>
                      </pic:pic>
                    </a:graphicData>
                  </a:graphic>
                </wp:inline>
              </w:drawing>
            </w:r>
          </w:p>
        </w:tc>
        <w:tc>
          <w:tcPr>
            <w:tcW w:w="2897" w:type="pct"/>
            <w:vAlign w:val="center"/>
          </w:tcPr>
          <w:p w14:paraId="69A0CCBE">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Representante autorizado en la comunidad europea</w:t>
            </w:r>
          </w:p>
        </w:tc>
      </w:tr>
      <w:tr w14:paraId="1FEB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9F1F6CB">
            <w:pPr>
              <w:keepLines w:val="0"/>
              <w:pageBreakBefore w:val="0"/>
              <w:widowControl/>
              <w:kinsoku/>
              <w:wordWrap/>
              <w:overflowPunct/>
              <w:topLinePunct w:val="0"/>
              <w:autoSpaceDE/>
              <w:autoSpaceDN/>
              <w:bidi w:val="0"/>
              <w:spacing w:before="32" w:beforeLines="10" w:after="32" w:afterLines="10" w:line="240" w:lineRule="auto"/>
              <w:jc w:val="center"/>
              <w:rPr>
                <w:sz w:val="16"/>
                <w:lang w:val="es-ES"/>
              </w:rPr>
            </w:pPr>
          </w:p>
        </w:tc>
        <w:tc>
          <w:tcPr>
            <w:tcW w:w="997" w:type="pct"/>
            <w:vAlign w:val="center"/>
          </w:tcPr>
          <w:p w14:paraId="30C907AA">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eastAsia="OPPOSans R" w:asciiTheme="majorBidi" w:hAnsiTheme="majorBidi" w:cstheme="majorBidi"/>
                <w:kern w:val="2"/>
                <w:sz w:val="18"/>
                <w:szCs w:val="18"/>
                <w:highlight w:val="none"/>
              </w:rPr>
              <w:drawing>
                <wp:inline distT="0" distB="0" distL="114300" distR="114300">
                  <wp:extent cx="312420" cy="120015"/>
                  <wp:effectExtent l="0" t="0" r="7620" b="1905"/>
                  <wp:docPr id="305" name="图片 305" descr="C:/Users/zhengleyi/Desktop/！！！/法规类symbol图库/标识/英代.jpg英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C:/Users/zhengleyi/Desktop/！！！/法规类symbol图库/标识/英代.jpg英代"/>
                          <pic:cNvPicPr>
                            <a:picLocks noChangeAspect="1"/>
                          </pic:cNvPicPr>
                        </pic:nvPicPr>
                        <pic:blipFill>
                          <a:blip r:embed="rId24"/>
                          <a:srcRect l="265" r="265"/>
                          <a:stretch>
                            <a:fillRect/>
                          </a:stretch>
                        </pic:blipFill>
                        <pic:spPr>
                          <a:xfrm>
                            <a:off x="0" y="0"/>
                            <a:ext cx="312420" cy="120015"/>
                          </a:xfrm>
                          <a:prstGeom prst="rect">
                            <a:avLst/>
                          </a:prstGeom>
                        </pic:spPr>
                      </pic:pic>
                    </a:graphicData>
                  </a:graphic>
                </wp:inline>
              </w:drawing>
            </w:r>
          </w:p>
        </w:tc>
        <w:tc>
          <w:tcPr>
            <w:tcW w:w="2897" w:type="pct"/>
            <w:vAlign w:val="center"/>
          </w:tcPr>
          <w:p w14:paraId="657B6F21">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Persona responsable del Reino Unido</w:t>
            </w:r>
          </w:p>
        </w:tc>
      </w:tr>
      <w:tr w14:paraId="4630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6DA392A8">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2BC9BC25">
            <w:pPr>
              <w:pStyle w:val="25"/>
              <w:keepLines w:val="0"/>
              <w:pageBreakBefore w:val="0"/>
              <w:widowControl/>
              <w:kinsoku/>
              <w:wordWrap/>
              <w:overflowPunct/>
              <w:topLinePunct w:val="0"/>
              <w:autoSpaceDE/>
              <w:autoSpaceDN/>
              <w:bidi w:val="0"/>
              <w:spacing w:before="32" w:beforeLines="10" w:after="32" w:afterLines="10"/>
              <w:jc w:val="center"/>
              <w:rPr>
                <w:sz w:val="16"/>
                <w:lang w:val="es-ES"/>
              </w:rPr>
            </w:pPr>
            <w:r>
              <w:rPr>
                <w:rFonts w:eastAsia="OPPOSans R" w:asciiTheme="majorBidi" w:hAnsiTheme="majorBidi" w:cstheme="majorBidi"/>
                <w:kern w:val="2"/>
                <w:sz w:val="18"/>
                <w:szCs w:val="18"/>
                <w:highlight w:val="none"/>
              </w:rPr>
              <w:drawing>
                <wp:inline distT="0" distB="0" distL="114300" distR="114300">
                  <wp:extent cx="250190" cy="250190"/>
                  <wp:effectExtent l="0" t="0" r="8890" b="8890"/>
                  <wp:docPr id="306" name="图片 306" descr="C:/Users/zhengleyi/Desktop/！！！/法规类symbol图库/标识/UKCA.pngU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C:/Users/zhengleyi/Desktop/！！！/法规类symbol图库/标识/UKCA.pngUKCA"/>
                          <pic:cNvPicPr>
                            <a:picLocks noChangeAspect="1"/>
                          </pic:cNvPicPr>
                        </pic:nvPicPr>
                        <pic:blipFill>
                          <a:blip r:embed="rId25"/>
                          <a:srcRect t="127" b="127"/>
                          <a:stretch>
                            <a:fillRect/>
                          </a:stretch>
                        </pic:blipFill>
                        <pic:spPr>
                          <a:xfrm>
                            <a:off x="0" y="0"/>
                            <a:ext cx="250190" cy="250190"/>
                          </a:xfrm>
                          <a:prstGeom prst="rect">
                            <a:avLst/>
                          </a:prstGeom>
                        </pic:spPr>
                      </pic:pic>
                    </a:graphicData>
                  </a:graphic>
                </wp:inline>
              </w:drawing>
            </w:r>
          </w:p>
        </w:tc>
        <w:tc>
          <w:tcPr>
            <w:tcW w:w="2897" w:type="pct"/>
            <w:vAlign w:val="center"/>
          </w:tcPr>
          <w:p w14:paraId="69B63C2C">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rPr>
              <w:t>Marcado UKCA</w:t>
            </w:r>
          </w:p>
        </w:tc>
      </w:tr>
      <w:tr w14:paraId="7F62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4EC2285B">
            <w:pPr>
              <w:keepLines w:val="0"/>
              <w:pageBreakBefore w:val="0"/>
              <w:widowControl/>
              <w:kinsoku/>
              <w:wordWrap/>
              <w:overflowPunct/>
              <w:topLinePunct w:val="0"/>
              <w:autoSpaceDE/>
              <w:autoSpaceDN/>
              <w:bidi w:val="0"/>
              <w:spacing w:before="32" w:beforeLines="10" w:after="32" w:afterLines="10" w:line="240" w:lineRule="auto"/>
              <w:jc w:val="center"/>
              <w:rPr>
                <w:rFonts w:eastAsia="OPPOSans R"/>
                <w:szCs w:val="18"/>
                <w:lang w:val="es-ES"/>
              </w:rPr>
            </w:pPr>
          </w:p>
        </w:tc>
        <w:tc>
          <w:tcPr>
            <w:tcW w:w="997" w:type="pct"/>
            <w:vAlign w:val="center"/>
          </w:tcPr>
          <w:p w14:paraId="409DD165">
            <w:pPr>
              <w:pStyle w:val="25"/>
              <w:keepLines w:val="0"/>
              <w:pageBreakBefore w:val="0"/>
              <w:widowControl/>
              <w:kinsoku/>
              <w:wordWrap/>
              <w:overflowPunct/>
              <w:topLinePunct w:val="0"/>
              <w:autoSpaceDE/>
              <w:autoSpaceDN/>
              <w:bidi w:val="0"/>
              <w:spacing w:before="32" w:beforeLines="10" w:after="32" w:afterLines="10"/>
              <w:jc w:val="center"/>
              <w:rPr>
                <w:lang w:val="es-ES"/>
              </w:rPr>
            </w:pPr>
            <w:r>
              <w:rPr>
                <w:rFonts w:eastAsia="OPPOSans R" w:asciiTheme="majorBidi" w:hAnsiTheme="majorBidi" w:cstheme="majorBidi"/>
                <w:kern w:val="2"/>
                <w:sz w:val="18"/>
                <w:szCs w:val="18"/>
                <w:highlight w:val="none"/>
              </w:rPr>
              <w:drawing>
                <wp:inline distT="0" distB="0" distL="114300" distR="114300">
                  <wp:extent cx="442595" cy="133350"/>
                  <wp:effectExtent l="0" t="0" r="14605" b="3810"/>
                  <wp:docPr id="307" name="图片 307" descr="C:/Users/zhengleyi/Desktop/！！！/法规类symbol图库/标识/CE0197.pngCE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C:/Users/zhengleyi/Desktop/！！！/法规类symbol图库/标识/CE0197.pngCE0197"/>
                          <pic:cNvPicPr>
                            <a:picLocks noChangeAspect="1"/>
                          </pic:cNvPicPr>
                        </pic:nvPicPr>
                        <pic:blipFill>
                          <a:blip r:embed="rId26"/>
                          <a:srcRect l="211" r="211"/>
                          <a:stretch>
                            <a:fillRect/>
                          </a:stretch>
                        </pic:blipFill>
                        <pic:spPr>
                          <a:xfrm>
                            <a:off x="0" y="0"/>
                            <a:ext cx="442595" cy="133350"/>
                          </a:xfrm>
                          <a:prstGeom prst="rect">
                            <a:avLst/>
                          </a:prstGeom>
                        </pic:spPr>
                      </pic:pic>
                    </a:graphicData>
                  </a:graphic>
                </wp:inline>
              </w:drawing>
            </w:r>
          </w:p>
        </w:tc>
        <w:tc>
          <w:tcPr>
            <w:tcW w:w="2897" w:type="pct"/>
            <w:vAlign w:val="center"/>
          </w:tcPr>
          <w:p w14:paraId="1F57415B">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Señala que el producto cumple con las normas del Reglamento de Dispositivos Médicos de la UE (Reglamento (UE) 2017/745)</w:t>
            </w:r>
          </w:p>
        </w:tc>
      </w:tr>
      <w:tr w14:paraId="6D8A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03EF7E0A">
            <w:pPr>
              <w:keepLines w:val="0"/>
              <w:pageBreakBefore w:val="0"/>
              <w:widowControl/>
              <w:kinsoku/>
              <w:wordWrap/>
              <w:overflowPunct/>
              <w:topLinePunct w:val="0"/>
              <w:autoSpaceDE/>
              <w:autoSpaceDN/>
              <w:bidi w:val="0"/>
              <w:spacing w:before="32" w:beforeLines="10" w:after="32" w:afterLines="10" w:line="240" w:lineRule="auto"/>
              <w:jc w:val="center"/>
              <w:rPr>
                <w:rFonts w:eastAsia="OPPOSans R"/>
                <w:szCs w:val="18"/>
                <w:lang w:val="es-ES"/>
              </w:rPr>
            </w:pPr>
          </w:p>
        </w:tc>
        <w:tc>
          <w:tcPr>
            <w:tcW w:w="997" w:type="pct"/>
            <w:vAlign w:val="center"/>
          </w:tcPr>
          <w:p w14:paraId="0184FAB9">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eastAsia="OPPOSans R" w:asciiTheme="majorBidi" w:hAnsiTheme="majorBidi" w:cstheme="majorBidi"/>
                <w:kern w:val="2"/>
                <w:sz w:val="18"/>
                <w:szCs w:val="18"/>
                <w:highlight w:val="none"/>
              </w:rPr>
              <w:drawing>
                <wp:inline distT="0" distB="0" distL="114300" distR="114300">
                  <wp:extent cx="194310" cy="200660"/>
                  <wp:effectExtent l="0" t="0" r="3810" b="12700"/>
                  <wp:docPr id="308"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94310" cy="200660"/>
                          </a:xfrm>
                          <a:prstGeom prst="rect">
                            <a:avLst/>
                          </a:prstGeom>
                          <a:noFill/>
                          <a:ln>
                            <a:noFill/>
                          </a:ln>
                        </pic:spPr>
                      </pic:pic>
                    </a:graphicData>
                  </a:graphic>
                </wp:inline>
              </w:drawing>
            </w:r>
          </w:p>
        </w:tc>
        <w:tc>
          <w:tcPr>
            <w:tcW w:w="2897" w:type="pct"/>
            <w:vAlign w:val="center"/>
          </w:tcPr>
          <w:p w14:paraId="599D755B">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rPr>
              <w:t>Advierte que es necesario tener precaución al usar el dispositivo o control cerca del símbolo o que se requiere la atención o acción del operador para evitar consecuencias no deseadas</w:t>
            </w:r>
          </w:p>
        </w:tc>
      </w:tr>
      <w:tr w14:paraId="1EA5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7D90CCF1">
            <w:pPr>
              <w:keepLines w:val="0"/>
              <w:pageBreakBefore w:val="0"/>
              <w:widowControl/>
              <w:kinsoku/>
              <w:wordWrap/>
              <w:overflowPunct/>
              <w:topLinePunct w:val="0"/>
              <w:autoSpaceDE/>
              <w:autoSpaceDN/>
              <w:bidi w:val="0"/>
              <w:spacing w:before="32" w:beforeLines="10" w:after="32" w:afterLines="10" w:line="240" w:lineRule="auto"/>
              <w:ind w:firstLine="180" w:firstLineChars="100"/>
              <w:jc w:val="center"/>
              <w:rPr>
                <w:szCs w:val="18"/>
                <w:lang w:val="es-ES"/>
              </w:rPr>
            </w:pPr>
          </w:p>
        </w:tc>
        <w:tc>
          <w:tcPr>
            <w:tcW w:w="997" w:type="pct"/>
            <w:vAlign w:val="center"/>
          </w:tcPr>
          <w:p w14:paraId="4FD25F98">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asciiTheme="majorBidi" w:hAnsiTheme="majorBidi" w:cstheme="majorBidi"/>
                <w:b/>
                <w:bCs/>
                <w:color w:val="000000"/>
                <w:sz w:val="20"/>
                <w:szCs w:val="20"/>
                <w:highlight w:val="none"/>
              </w:rPr>
              <w:t>IP22</w:t>
            </w:r>
          </w:p>
        </w:tc>
        <w:tc>
          <w:tcPr>
            <w:tcW w:w="2897" w:type="pct"/>
            <w:vAlign w:val="center"/>
          </w:tcPr>
          <w:p w14:paraId="7B33E0A4">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 xml:space="preserve">Indica que el producto está protegido contra objetos sólidos de más de 12,5 mm </w:t>
            </w:r>
            <w:r>
              <w:rPr>
                <w:rFonts w:hint="default" w:ascii="Times New Roman" w:hAnsi="Times New Roman" w:eastAsia="OPPOSans R" w:cs="Times New Roman"/>
                <w:kern w:val="2"/>
                <w:sz w:val="18"/>
                <w:szCs w:val="18"/>
                <w:highlight w:val="none"/>
                <w:lang w:val="es-AR"/>
              </w:rPr>
              <w:t>Ø</w:t>
            </w:r>
            <w:r>
              <w:rPr>
                <w:rFonts w:hint="eastAsia" w:eastAsia="OPPOSans R" w:asciiTheme="majorBidi" w:hAnsiTheme="majorBidi" w:cstheme="majorBidi"/>
                <w:kern w:val="2"/>
                <w:sz w:val="18"/>
                <w:szCs w:val="18"/>
                <w:highlight w:val="none"/>
                <w:lang w:val="es-AR"/>
              </w:rPr>
              <w:t xml:space="preserve"> y contra la caída vertical de gotas de agua cuando está inclinado hasta 15°.</w:t>
            </w:r>
          </w:p>
        </w:tc>
      </w:tr>
      <w:tr w14:paraId="20A9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4E55120D">
            <w:pPr>
              <w:keepLines w:val="0"/>
              <w:pageBreakBefore w:val="0"/>
              <w:widowControl/>
              <w:kinsoku/>
              <w:wordWrap/>
              <w:overflowPunct/>
              <w:topLinePunct w:val="0"/>
              <w:autoSpaceDE/>
              <w:autoSpaceDN/>
              <w:bidi w:val="0"/>
              <w:spacing w:before="32" w:beforeLines="10" w:after="32" w:afterLines="10" w:line="240" w:lineRule="auto"/>
              <w:jc w:val="left"/>
              <w:rPr>
                <w:szCs w:val="18"/>
                <w:lang w:val="es-ES"/>
              </w:rPr>
            </w:pPr>
          </w:p>
        </w:tc>
        <w:tc>
          <w:tcPr>
            <w:tcW w:w="997" w:type="pct"/>
            <w:vAlign w:val="center"/>
          </w:tcPr>
          <w:p w14:paraId="4E794BEA">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asciiTheme="majorBidi" w:hAnsiTheme="majorBidi" w:cstheme="majorBidi"/>
                <w:color w:val="000000"/>
                <w:kern w:val="2"/>
                <w:sz w:val="16"/>
                <w:szCs w:val="16"/>
                <w:highlight w:val="none"/>
              </w:rPr>
              <w:drawing>
                <wp:inline distT="0" distB="0" distL="114300" distR="114300">
                  <wp:extent cx="179705" cy="179705"/>
                  <wp:effectExtent l="0" t="0" r="3175" b="3175"/>
                  <wp:docPr id="309" name="图片 309" descr="C:/Users/zhengleyi/Desktop/！！！/法规类symbol图库/标识/MR unsafe.pngMR un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C:/Users/zhengleyi/Desktop/！！！/法规类symbol图库/标识/MR unsafe.pngMR unsafe"/>
                          <pic:cNvPicPr>
                            <a:picLocks noChangeAspect="1"/>
                          </pic:cNvPicPr>
                        </pic:nvPicPr>
                        <pic:blipFill>
                          <a:blip r:embed="rId27"/>
                          <a:srcRect t="177" b="177"/>
                          <a:stretch>
                            <a:fillRect/>
                          </a:stretch>
                        </pic:blipFill>
                        <pic:spPr>
                          <a:xfrm>
                            <a:off x="0" y="0"/>
                            <a:ext cx="179705" cy="179705"/>
                          </a:xfrm>
                          <a:prstGeom prst="rect">
                            <a:avLst/>
                          </a:prstGeom>
                        </pic:spPr>
                      </pic:pic>
                    </a:graphicData>
                  </a:graphic>
                </wp:inline>
              </w:drawing>
            </w:r>
          </w:p>
        </w:tc>
        <w:tc>
          <w:tcPr>
            <w:tcW w:w="2897" w:type="pct"/>
            <w:vAlign w:val="center"/>
          </w:tcPr>
          <w:p w14:paraId="460FB766">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MR inseguro</w:t>
            </w:r>
          </w:p>
        </w:tc>
      </w:tr>
      <w:tr w14:paraId="4DCC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3B88AA91">
            <w:pPr>
              <w:pStyle w:val="25"/>
              <w:keepLines w:val="0"/>
              <w:pageBreakBefore w:val="0"/>
              <w:widowControl/>
              <w:kinsoku/>
              <w:wordWrap/>
              <w:overflowPunct/>
              <w:topLinePunct w:val="0"/>
              <w:autoSpaceDE/>
              <w:autoSpaceDN/>
              <w:bidi w:val="0"/>
              <w:spacing w:before="32" w:beforeLines="10" w:after="32" w:afterLines="10"/>
              <w:ind w:left="72" w:leftChars="40" w:right="72" w:rightChars="40"/>
              <w:jc w:val="center"/>
              <w:rPr>
                <w:rFonts w:ascii="Times New Roman" w:hAnsi="Times New Roman" w:eastAsia="OPPOSans R"/>
                <w:kern w:val="2"/>
                <w:sz w:val="18"/>
                <w:szCs w:val="18"/>
                <w:lang w:val="es-ES"/>
              </w:rPr>
            </w:pPr>
          </w:p>
        </w:tc>
        <w:tc>
          <w:tcPr>
            <w:tcW w:w="997" w:type="pct"/>
            <w:vAlign w:val="center"/>
          </w:tcPr>
          <w:p w14:paraId="5E27B35A">
            <w:pPr>
              <w:pStyle w:val="25"/>
              <w:keepLines w:val="0"/>
              <w:pageBreakBefore w:val="0"/>
              <w:widowControl/>
              <w:kinsoku/>
              <w:wordWrap/>
              <w:overflowPunct/>
              <w:topLinePunct w:val="0"/>
              <w:autoSpaceDE/>
              <w:autoSpaceDN/>
              <w:bidi w:val="0"/>
              <w:spacing w:before="32" w:beforeLines="10" w:after="32" w:afterLines="10"/>
              <w:jc w:val="center"/>
              <w:rPr>
                <w:rFonts w:ascii="Times New Roman" w:hAnsi="Times New Roman"/>
                <w:sz w:val="18"/>
                <w:szCs w:val="18"/>
                <w:lang w:val="es-ES"/>
              </w:rPr>
            </w:pPr>
            <w:r>
              <w:rPr>
                <w:rFonts w:eastAsia="OPPOSans R" w:asciiTheme="majorBidi" w:hAnsiTheme="majorBidi" w:cstheme="majorBidi"/>
                <w:kern w:val="2"/>
                <w:sz w:val="18"/>
                <w:szCs w:val="18"/>
                <w:highlight w:val="none"/>
              </w:rPr>
              <w:drawing>
                <wp:inline distT="0" distB="0" distL="114300" distR="114300">
                  <wp:extent cx="256540" cy="256540"/>
                  <wp:effectExtent l="0" t="0" r="2540" b="2540"/>
                  <wp:docPr id="310" name="图片 310" descr="C:/Users/zhengleyi/Desktop/！！！/法规类symbol图库/标识/查阅说明书.png查阅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C:/Users/zhengleyi/Desktop/！！！/法规类symbol图库/标识/查阅说明书.png查阅说明书"/>
                          <pic:cNvPicPr>
                            <a:picLocks noChangeAspect="1"/>
                          </pic:cNvPicPr>
                        </pic:nvPicPr>
                        <pic:blipFill>
                          <a:blip r:embed="rId28"/>
                          <a:srcRect t="124" b="124"/>
                          <a:stretch>
                            <a:fillRect/>
                          </a:stretch>
                        </pic:blipFill>
                        <pic:spPr>
                          <a:xfrm>
                            <a:off x="0" y="0"/>
                            <a:ext cx="256540" cy="256540"/>
                          </a:xfrm>
                          <a:prstGeom prst="rect">
                            <a:avLst/>
                          </a:prstGeom>
                        </pic:spPr>
                      </pic:pic>
                    </a:graphicData>
                  </a:graphic>
                </wp:inline>
              </w:drawing>
            </w:r>
          </w:p>
        </w:tc>
        <w:tc>
          <w:tcPr>
            <w:tcW w:w="2897" w:type="pct"/>
            <w:vAlign w:val="center"/>
          </w:tcPr>
          <w:p w14:paraId="635384B0">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Consultar el manual de instrucciones</w:t>
            </w:r>
          </w:p>
        </w:tc>
      </w:tr>
      <w:tr w14:paraId="33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A440619">
            <w:pPr>
              <w:keepLines w:val="0"/>
              <w:pageBreakBefore w:val="0"/>
              <w:widowControl/>
              <w:kinsoku/>
              <w:wordWrap/>
              <w:overflowPunct/>
              <w:topLinePunct w:val="0"/>
              <w:autoSpaceDE/>
              <w:autoSpaceDN/>
              <w:bidi w:val="0"/>
              <w:spacing w:before="32" w:beforeLines="10" w:after="32" w:afterLines="10" w:line="240" w:lineRule="auto"/>
              <w:jc w:val="left"/>
              <w:rPr>
                <w:rFonts w:eastAsia="微软雅黑"/>
                <w:szCs w:val="18"/>
                <w:lang w:val="es-ES"/>
              </w:rPr>
            </w:pPr>
          </w:p>
        </w:tc>
        <w:tc>
          <w:tcPr>
            <w:tcW w:w="997" w:type="pct"/>
            <w:vAlign w:val="center"/>
          </w:tcPr>
          <w:p w14:paraId="20D92111">
            <w:pPr>
              <w:pStyle w:val="25"/>
              <w:keepLines w:val="0"/>
              <w:pageBreakBefore w:val="0"/>
              <w:widowControl/>
              <w:kinsoku/>
              <w:wordWrap/>
              <w:overflowPunct/>
              <w:topLinePunct w:val="0"/>
              <w:autoSpaceDE/>
              <w:autoSpaceDN/>
              <w:bidi w:val="0"/>
              <w:spacing w:before="32" w:beforeLines="10" w:after="32" w:afterLines="10"/>
              <w:jc w:val="center"/>
              <w:rPr>
                <w:szCs w:val="18"/>
                <w:lang w:val="es-ES"/>
              </w:rPr>
            </w:pPr>
            <w:r>
              <w:rPr>
                <w:rFonts w:eastAsia="OPPOSans R" w:asciiTheme="majorBidi" w:hAnsiTheme="majorBidi" w:cstheme="majorBidi"/>
                <w:kern w:val="2"/>
                <w:sz w:val="18"/>
                <w:szCs w:val="18"/>
                <w:highlight w:val="none"/>
              </w:rPr>
              <w:drawing>
                <wp:inline distT="0" distB="0" distL="114300" distR="114300">
                  <wp:extent cx="281940" cy="243840"/>
                  <wp:effectExtent l="0" t="0" r="7620" b="0"/>
                  <wp:docPr id="312" name="图片 312" descr="非电离辐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非电离辐射"/>
                          <pic:cNvPicPr>
                            <a:picLocks noChangeAspect="1"/>
                          </pic:cNvPicPr>
                        </pic:nvPicPr>
                        <pic:blipFill>
                          <a:blip r:embed="rId29"/>
                          <a:stretch>
                            <a:fillRect/>
                          </a:stretch>
                        </pic:blipFill>
                        <pic:spPr>
                          <a:xfrm>
                            <a:off x="0" y="0"/>
                            <a:ext cx="281940" cy="243840"/>
                          </a:xfrm>
                          <a:prstGeom prst="rect">
                            <a:avLst/>
                          </a:prstGeom>
                        </pic:spPr>
                      </pic:pic>
                    </a:graphicData>
                  </a:graphic>
                </wp:inline>
              </w:drawing>
            </w:r>
          </w:p>
        </w:tc>
        <w:tc>
          <w:tcPr>
            <w:tcW w:w="2897" w:type="pct"/>
            <w:vAlign w:val="center"/>
          </w:tcPr>
          <w:p w14:paraId="6371431F">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Radiación no ionizante</w:t>
            </w:r>
          </w:p>
        </w:tc>
      </w:tr>
      <w:tr w14:paraId="3E14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DC203C9">
            <w:pPr>
              <w:pStyle w:val="25"/>
              <w:keepLines w:val="0"/>
              <w:pageBreakBefore w:val="0"/>
              <w:widowControl/>
              <w:kinsoku/>
              <w:wordWrap/>
              <w:overflowPunct/>
              <w:topLinePunct w:val="0"/>
              <w:autoSpaceDE/>
              <w:autoSpaceDN/>
              <w:bidi w:val="0"/>
              <w:spacing w:before="32" w:beforeLines="10" w:after="32" w:afterLines="10"/>
              <w:ind w:left="72" w:leftChars="40" w:right="72" w:rightChars="40"/>
              <w:jc w:val="center"/>
              <w:rPr>
                <w:rFonts w:ascii="Times New Roman" w:hAnsi="Times New Roman"/>
                <w:kern w:val="2"/>
                <w:sz w:val="16"/>
                <w:szCs w:val="16"/>
                <w:lang w:val="es-ES"/>
              </w:rPr>
            </w:pPr>
          </w:p>
        </w:tc>
        <w:tc>
          <w:tcPr>
            <w:tcW w:w="997" w:type="pct"/>
            <w:vAlign w:val="center"/>
          </w:tcPr>
          <w:p w14:paraId="056E3447">
            <w:pPr>
              <w:pStyle w:val="25"/>
              <w:keepLines w:val="0"/>
              <w:pageBreakBefore w:val="0"/>
              <w:widowControl/>
              <w:kinsoku/>
              <w:wordWrap/>
              <w:overflowPunct/>
              <w:topLinePunct w:val="0"/>
              <w:autoSpaceDE/>
              <w:autoSpaceDN/>
              <w:bidi w:val="0"/>
              <w:spacing w:before="32" w:beforeLines="10" w:after="32" w:afterLines="10"/>
              <w:jc w:val="center"/>
              <w:rPr>
                <w:rFonts w:ascii="Times New Roman" w:hAnsi="Times New Roman" w:eastAsia="微软雅黑"/>
                <w:sz w:val="18"/>
                <w:szCs w:val="18"/>
                <w:lang w:val="es-ES"/>
              </w:rPr>
            </w:pPr>
            <w:r>
              <w:rPr>
                <w:rFonts w:hint="default" w:eastAsia="OPPOSans R" w:asciiTheme="majorBidi" w:hAnsiTheme="majorBidi" w:cstheme="majorBidi"/>
                <w:kern w:val="2"/>
                <w:sz w:val="18"/>
                <w:szCs w:val="18"/>
                <w:highlight w:val="none"/>
                <w:lang w:val="en-US"/>
              </w:rPr>
              <w:drawing>
                <wp:inline distT="0" distB="0" distL="114300" distR="114300">
                  <wp:extent cx="316230" cy="173990"/>
                  <wp:effectExtent l="0" t="0" r="3810" b="8890"/>
                  <wp:docPr id="313" name="图片 313" descr="SN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SN加框"/>
                          <pic:cNvPicPr>
                            <a:picLocks noChangeAspect="1"/>
                          </pic:cNvPicPr>
                        </pic:nvPicPr>
                        <pic:blipFill>
                          <a:blip r:embed="rId30"/>
                          <a:stretch>
                            <a:fillRect/>
                          </a:stretch>
                        </pic:blipFill>
                        <pic:spPr>
                          <a:xfrm>
                            <a:off x="0" y="0"/>
                            <a:ext cx="316230" cy="173990"/>
                          </a:xfrm>
                          <a:prstGeom prst="rect">
                            <a:avLst/>
                          </a:prstGeom>
                        </pic:spPr>
                      </pic:pic>
                    </a:graphicData>
                  </a:graphic>
                </wp:inline>
              </w:drawing>
            </w:r>
          </w:p>
        </w:tc>
        <w:tc>
          <w:tcPr>
            <w:tcW w:w="2897" w:type="pct"/>
            <w:vAlign w:val="center"/>
          </w:tcPr>
          <w:p w14:paraId="591C8D10">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Número de Serie</w:t>
            </w:r>
          </w:p>
        </w:tc>
      </w:tr>
      <w:tr w14:paraId="6389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19DC2DAD">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3C69A905">
            <w:pPr>
              <w:pStyle w:val="25"/>
              <w:keepLines w:val="0"/>
              <w:pageBreakBefore w:val="0"/>
              <w:widowControl/>
              <w:kinsoku/>
              <w:wordWrap/>
              <w:overflowPunct/>
              <w:topLinePunct w:val="0"/>
              <w:autoSpaceDE/>
              <w:autoSpaceDN/>
              <w:bidi w:val="0"/>
              <w:spacing w:before="32" w:beforeLines="10" w:after="32" w:afterLines="10"/>
              <w:jc w:val="center"/>
              <w:rPr>
                <w:sz w:val="16"/>
                <w:szCs w:val="16"/>
                <w:lang w:val="es-ES"/>
              </w:rPr>
            </w:pPr>
            <w:r>
              <w:rPr>
                <w:rFonts w:eastAsia="OPPOSans R" w:asciiTheme="majorBidi" w:hAnsiTheme="majorBidi" w:cstheme="majorBidi"/>
                <w:kern w:val="2"/>
                <w:sz w:val="18"/>
                <w:szCs w:val="18"/>
                <w:highlight w:val="none"/>
              </w:rPr>
              <w:drawing>
                <wp:inline distT="0" distB="0" distL="114300" distR="114300">
                  <wp:extent cx="151130" cy="219075"/>
                  <wp:effectExtent l="0" t="0" r="1270" b="9525"/>
                  <wp:docPr id="314" name="图片 16" descr="C:/Users/zhengleyi/Desktop/！！！/法规类symbol图库/标识/垃圾桶.png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16" descr="C:/Users/zhengleyi/Desktop/！！！/法规类symbol图库/标识/垃圾桶.png垃圾桶"/>
                          <pic:cNvPicPr>
                            <a:picLocks noChangeAspect="1"/>
                          </pic:cNvPicPr>
                        </pic:nvPicPr>
                        <pic:blipFill>
                          <a:blip r:embed="rId31"/>
                          <a:srcRect l="145" r="145"/>
                          <a:stretch>
                            <a:fillRect/>
                          </a:stretch>
                        </pic:blipFill>
                        <pic:spPr>
                          <a:xfrm>
                            <a:off x="0" y="0"/>
                            <a:ext cx="151130" cy="219075"/>
                          </a:xfrm>
                          <a:prstGeom prst="rect">
                            <a:avLst/>
                          </a:prstGeom>
                          <a:noFill/>
                          <a:ln>
                            <a:noFill/>
                          </a:ln>
                        </pic:spPr>
                      </pic:pic>
                    </a:graphicData>
                  </a:graphic>
                </wp:inline>
              </w:drawing>
            </w:r>
          </w:p>
        </w:tc>
        <w:tc>
          <w:tcPr>
            <w:tcW w:w="2897" w:type="pct"/>
            <w:vAlign w:val="center"/>
          </w:tcPr>
          <w:p w14:paraId="52420FB6">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Indica que el producto no debe desecharse como basura común y, en su lugar, debe llevarse a instalaciones designadas para su reciclaje y recuperación.</w:t>
            </w:r>
          </w:p>
        </w:tc>
      </w:tr>
      <w:tr w14:paraId="6C6B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1DF9EA9">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0E9756CE">
            <w:pPr>
              <w:pStyle w:val="25"/>
              <w:keepLines w:val="0"/>
              <w:pageBreakBefore w:val="0"/>
              <w:widowControl/>
              <w:kinsoku/>
              <w:wordWrap/>
              <w:overflowPunct/>
              <w:topLinePunct w:val="0"/>
              <w:autoSpaceDE/>
              <w:autoSpaceDN/>
              <w:bidi w:val="0"/>
              <w:spacing w:before="32" w:beforeLines="10" w:after="32" w:afterLines="10"/>
              <w:jc w:val="center"/>
              <w:rPr>
                <w:lang w:val="es-ES"/>
              </w:rPr>
            </w:pPr>
            <w:r>
              <w:rPr>
                <w:rFonts w:eastAsia="OPPOSans R" w:asciiTheme="majorBidi" w:hAnsiTheme="majorBidi" w:cstheme="majorBidi"/>
                <w:kern w:val="2"/>
                <w:sz w:val="18"/>
                <w:szCs w:val="18"/>
                <w:highlight w:val="none"/>
              </w:rPr>
              <w:drawing>
                <wp:inline distT="0" distB="0" distL="114300" distR="114300">
                  <wp:extent cx="228600" cy="215900"/>
                  <wp:effectExtent l="0" t="0" r="0" b="12700"/>
                  <wp:docPr id="315" name="图片 315" descr="C:/Users/zhengleyi/Desktop/！！！/法规类symbol图库/标识/循环.png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C:/Users/zhengleyi/Desktop/！！！/法规类symbol图库/标识/循环.png循环"/>
                          <pic:cNvPicPr>
                            <a:picLocks noChangeAspect="1"/>
                          </pic:cNvPicPr>
                        </pic:nvPicPr>
                        <pic:blipFill>
                          <a:blip r:embed="rId32"/>
                          <a:srcRect l="147" r="147"/>
                          <a:stretch>
                            <a:fillRect/>
                          </a:stretch>
                        </pic:blipFill>
                        <pic:spPr>
                          <a:xfrm>
                            <a:off x="0" y="0"/>
                            <a:ext cx="228600" cy="215900"/>
                          </a:xfrm>
                          <a:prstGeom prst="rect">
                            <a:avLst/>
                          </a:prstGeom>
                        </pic:spPr>
                      </pic:pic>
                    </a:graphicData>
                  </a:graphic>
                </wp:inline>
              </w:drawing>
            </w:r>
          </w:p>
        </w:tc>
        <w:tc>
          <w:tcPr>
            <w:tcW w:w="2897" w:type="pct"/>
            <w:vAlign w:val="center"/>
          </w:tcPr>
          <w:p w14:paraId="46BA1C67">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hint="eastAsia" w:eastAsia="OPPOSans R" w:asciiTheme="majorBidi" w:hAnsiTheme="majorBidi" w:cstheme="majorBidi"/>
                <w:kern w:val="2"/>
                <w:sz w:val="18"/>
                <w:szCs w:val="18"/>
                <w:highlight w:val="none"/>
                <w:lang w:val="es-AR"/>
              </w:rPr>
              <w:t>Señala que el artículo marcado o su material está involucrado en un proceso de recuperación o reciclaje.</w:t>
            </w:r>
          </w:p>
        </w:tc>
      </w:tr>
      <w:tr w14:paraId="09B6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60B74CE4">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1C917B3E">
            <w:pPr>
              <w:pStyle w:val="25"/>
              <w:keepLines w:val="0"/>
              <w:pageBreakBefore w:val="0"/>
              <w:widowControl/>
              <w:kinsoku/>
              <w:wordWrap/>
              <w:overflowPunct/>
              <w:topLinePunct w:val="0"/>
              <w:autoSpaceDE/>
              <w:autoSpaceDN/>
              <w:bidi w:val="0"/>
              <w:spacing w:before="32" w:beforeLines="10" w:after="32" w:afterLines="10"/>
              <w:jc w:val="center"/>
              <w:rPr>
                <w:lang w:val="es-ES"/>
              </w:rPr>
            </w:pPr>
            <w:r>
              <w:rPr>
                <w:rFonts w:asciiTheme="majorBidi" w:hAnsiTheme="majorBidi" w:cstheme="majorBidi"/>
                <w:color w:val="000000"/>
                <w:sz w:val="16"/>
                <w:szCs w:val="16"/>
                <w:highlight w:val="none"/>
              </w:rPr>
              <w:drawing>
                <wp:inline distT="0" distB="0" distL="114300" distR="114300">
                  <wp:extent cx="221615" cy="215900"/>
                  <wp:effectExtent l="0" t="0" r="6985" b="12700"/>
                  <wp:docPr id="316" name="图片 316" descr="C:/Users/zhengleyi/Desktop/！！！/法规类symbol图库/标识/法国垃圾桶.png法国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C:/Users/zhengleyi/Desktop/！！！/法规类symbol图库/标识/法国垃圾桶.png法国垃圾桶"/>
                          <pic:cNvPicPr>
                            <a:picLocks noChangeAspect="1"/>
                          </pic:cNvPicPr>
                        </pic:nvPicPr>
                        <pic:blipFill>
                          <a:blip r:embed="rId33"/>
                          <a:srcRect l="147" r="147"/>
                          <a:stretch>
                            <a:fillRect/>
                          </a:stretch>
                        </pic:blipFill>
                        <pic:spPr>
                          <a:xfrm>
                            <a:off x="0" y="0"/>
                            <a:ext cx="221615" cy="215900"/>
                          </a:xfrm>
                          <a:prstGeom prst="rect">
                            <a:avLst/>
                          </a:prstGeom>
                        </pic:spPr>
                      </pic:pic>
                    </a:graphicData>
                  </a:graphic>
                </wp:inline>
              </w:drawing>
            </w:r>
          </w:p>
        </w:tc>
        <w:tc>
          <w:tcPr>
            <w:tcW w:w="2897" w:type="pct"/>
            <w:vAlign w:val="center"/>
          </w:tcPr>
          <w:p w14:paraId="5EBC2262">
            <w:pPr>
              <w:pStyle w:val="25"/>
              <w:keepLines w:val="0"/>
              <w:pageBreakBefore w:val="0"/>
              <w:widowControl/>
              <w:kinsoku/>
              <w:wordWrap/>
              <w:overflowPunct/>
              <w:topLinePunct w:val="0"/>
              <w:autoSpaceDE/>
              <w:autoSpaceDN/>
              <w:bidi w:val="0"/>
              <w:spacing w:before="32" w:beforeLines="10" w:after="32" w:afterLines="10"/>
              <w:rPr>
                <w:rFonts w:eastAsia="OPPOSans R" w:asciiTheme="majorBidi" w:hAnsiTheme="majorBidi" w:cstheme="majorBidi"/>
                <w:kern w:val="2"/>
                <w:sz w:val="18"/>
                <w:szCs w:val="18"/>
                <w:highlight w:val="none"/>
                <w:lang w:val="es-AR"/>
              </w:rPr>
            </w:pPr>
            <w:r>
              <w:rPr>
                <w:rFonts w:asciiTheme="majorBidi" w:hAnsiTheme="majorBidi" w:cstheme="majorBidi"/>
                <w:sz w:val="18"/>
                <w:szCs w:val="18"/>
                <w:highlight w:val="none"/>
                <w:lang w:val="es-AR"/>
              </w:rPr>
              <w:t>¡Nuestros productos y empaquetado se pueden reciclar, no los tire!</w:t>
            </w:r>
          </w:p>
          <w:p w14:paraId="0C248533">
            <w:pPr>
              <w:pStyle w:val="25"/>
              <w:keepLines w:val="0"/>
              <w:pageBreakBefore w:val="0"/>
              <w:widowControl/>
              <w:kinsoku/>
              <w:wordWrap/>
              <w:overflowPunct/>
              <w:topLinePunct w:val="0"/>
              <w:autoSpaceDE/>
              <w:autoSpaceDN/>
              <w:bidi w:val="0"/>
              <w:spacing w:before="32" w:beforeLines="10" w:after="32" w:afterLines="10"/>
              <w:rPr>
                <w:rFonts w:eastAsia="OPPOSans R" w:asciiTheme="majorBidi" w:hAnsiTheme="majorBidi" w:cstheme="majorBidi"/>
                <w:kern w:val="2"/>
                <w:sz w:val="18"/>
                <w:szCs w:val="18"/>
                <w:highlight w:val="none"/>
                <w:lang w:val="es-AR"/>
              </w:rPr>
            </w:pPr>
            <w:r>
              <w:rPr>
                <w:rFonts w:asciiTheme="majorBidi" w:hAnsiTheme="majorBidi" w:cstheme="majorBidi"/>
                <w:sz w:val="18"/>
                <w:szCs w:val="18"/>
                <w:highlight w:val="none"/>
                <w:lang w:val="es-AR"/>
              </w:rPr>
              <w:t xml:space="preserve">Busque donde puede desecharlos en el sitio www.quefairedemesdechets.fr </w:t>
            </w:r>
          </w:p>
          <w:p w14:paraId="25D54FA9">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(Solo aplicable para el mercado francés)</w:t>
            </w:r>
          </w:p>
        </w:tc>
      </w:tr>
      <w:tr w14:paraId="62AF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5B2FDC76">
            <w:pPr>
              <w:pStyle w:val="25"/>
              <w:keepLines w:val="0"/>
              <w:pageBreakBefore w:val="0"/>
              <w:widowControl/>
              <w:kinsoku/>
              <w:wordWrap/>
              <w:overflowPunct/>
              <w:topLinePunct w:val="0"/>
              <w:autoSpaceDE/>
              <w:autoSpaceDN/>
              <w:bidi w:val="0"/>
              <w:spacing w:before="32" w:beforeLines="10" w:after="32" w:afterLines="10"/>
              <w:ind w:left="72" w:leftChars="40" w:right="72" w:rightChars="40"/>
              <w:jc w:val="center"/>
              <w:rPr>
                <w:rFonts w:ascii="Times New Roman" w:hAnsi="Times New Roman"/>
                <w:sz w:val="16"/>
                <w:szCs w:val="16"/>
                <w:lang w:val="es-ES"/>
              </w:rPr>
            </w:pPr>
          </w:p>
        </w:tc>
        <w:tc>
          <w:tcPr>
            <w:tcW w:w="997" w:type="pct"/>
            <w:vAlign w:val="center"/>
          </w:tcPr>
          <w:p w14:paraId="338B4B6B">
            <w:pPr>
              <w:keepLines w:val="0"/>
              <w:pageBreakBefore w:val="0"/>
              <w:widowControl/>
              <w:kinsoku/>
              <w:wordWrap/>
              <w:overflowPunct/>
              <w:topLinePunct w:val="0"/>
              <w:autoSpaceDE/>
              <w:autoSpaceDN/>
              <w:bidi w:val="0"/>
              <w:spacing w:before="32" w:beforeLines="10" w:after="32" w:afterLines="10" w:line="240" w:lineRule="auto"/>
              <w:jc w:val="center"/>
              <w:rPr>
                <w:rFonts w:ascii="Times New Roman" w:hAnsi="Times New Roman"/>
                <w:lang w:val="es-ES"/>
              </w:rPr>
            </w:pPr>
            <w:r>
              <w:rPr>
                <w:rFonts w:asciiTheme="majorBidi" w:hAnsiTheme="majorBidi" w:cstheme="majorBidi"/>
                <w:highlight w:val="none"/>
              </w:rPr>
              <w:drawing>
                <wp:inline distT="0" distB="0" distL="114300" distR="114300">
                  <wp:extent cx="352425" cy="235585"/>
                  <wp:effectExtent l="0" t="0" r="13335" b="8255"/>
                  <wp:docPr id="317" name="图片 2" descr="C:/Users/zhengleyi/Desktop/！！！/法规类symbol图库/标识/MD.png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 descr="C:/Users/zhengleyi/Desktop/！！！/法规类symbol图库/标识/MD.pngMD"/>
                          <pic:cNvPicPr>
                            <a:picLocks noChangeAspect="1"/>
                          </pic:cNvPicPr>
                        </pic:nvPicPr>
                        <pic:blipFill>
                          <a:blip r:embed="rId34"/>
                          <a:srcRect t="90" b="90"/>
                          <a:stretch>
                            <a:fillRect/>
                          </a:stretch>
                        </pic:blipFill>
                        <pic:spPr>
                          <a:xfrm>
                            <a:off x="0" y="0"/>
                            <a:ext cx="352425" cy="235585"/>
                          </a:xfrm>
                          <a:prstGeom prst="rect">
                            <a:avLst/>
                          </a:prstGeom>
                          <a:noFill/>
                          <a:ln>
                            <a:noFill/>
                          </a:ln>
                        </pic:spPr>
                      </pic:pic>
                    </a:graphicData>
                  </a:graphic>
                </wp:inline>
              </w:drawing>
            </w:r>
          </w:p>
        </w:tc>
        <w:tc>
          <w:tcPr>
            <w:tcW w:w="2897" w:type="pct"/>
            <w:vAlign w:val="center"/>
          </w:tcPr>
          <w:p w14:paraId="7AF147BA">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rPr>
              <w:t xml:space="preserve">Dispositivo médico </w:t>
            </w:r>
          </w:p>
        </w:tc>
      </w:tr>
      <w:tr w14:paraId="41C9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2AC20A5F">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32C9404C">
            <w:pPr>
              <w:keepLines w:val="0"/>
              <w:pageBreakBefore w:val="0"/>
              <w:widowControl/>
              <w:kinsoku/>
              <w:wordWrap/>
              <w:overflowPunct/>
              <w:topLinePunct w:val="0"/>
              <w:autoSpaceDE/>
              <w:autoSpaceDN/>
              <w:bidi w:val="0"/>
              <w:spacing w:before="32" w:beforeLines="10" w:after="32" w:afterLines="10" w:line="240" w:lineRule="auto"/>
              <w:jc w:val="center"/>
              <w:rPr>
                <w:sz w:val="16"/>
                <w:szCs w:val="16"/>
                <w:lang w:val="es-ES"/>
              </w:rPr>
            </w:pPr>
            <w:r>
              <w:rPr>
                <w:rFonts w:asciiTheme="majorBidi" w:hAnsiTheme="majorBidi" w:cstheme="majorBidi"/>
                <w:highlight w:val="none"/>
              </w:rPr>
              <w:drawing>
                <wp:inline distT="0" distB="0" distL="114300" distR="114300">
                  <wp:extent cx="339090" cy="229870"/>
                  <wp:effectExtent l="0" t="0" r="11430" b="13970"/>
                  <wp:docPr id="3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1"/>
                          <pic:cNvPicPr>
                            <a:picLocks noChangeAspect="1"/>
                          </pic:cNvPicPr>
                        </pic:nvPicPr>
                        <pic:blipFill>
                          <a:blip r:embed="rId35"/>
                          <a:stretch>
                            <a:fillRect/>
                          </a:stretch>
                        </pic:blipFill>
                        <pic:spPr>
                          <a:xfrm>
                            <a:off x="0" y="0"/>
                            <a:ext cx="339090" cy="229870"/>
                          </a:xfrm>
                          <a:prstGeom prst="rect">
                            <a:avLst/>
                          </a:prstGeom>
                          <a:noFill/>
                          <a:ln>
                            <a:noFill/>
                          </a:ln>
                        </pic:spPr>
                      </pic:pic>
                    </a:graphicData>
                  </a:graphic>
                </wp:inline>
              </w:drawing>
            </w:r>
          </w:p>
        </w:tc>
        <w:tc>
          <w:tcPr>
            <w:tcW w:w="2897" w:type="pct"/>
            <w:vAlign w:val="center"/>
          </w:tcPr>
          <w:p w14:paraId="02FDD137">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rPr>
              <w:t>Identificador único del dispositivo</w:t>
            </w:r>
          </w:p>
        </w:tc>
      </w:tr>
      <w:tr w14:paraId="3F6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4F32FC0F">
            <w:pPr>
              <w:keepLines w:val="0"/>
              <w:pageBreakBefore w:val="0"/>
              <w:widowControl/>
              <w:kinsoku/>
              <w:wordWrap/>
              <w:overflowPunct/>
              <w:topLinePunct w:val="0"/>
              <w:autoSpaceDE/>
              <w:autoSpaceDN/>
              <w:bidi w:val="0"/>
              <w:spacing w:before="32" w:beforeLines="10" w:after="32" w:afterLines="10" w:line="240" w:lineRule="auto"/>
              <w:jc w:val="center"/>
              <w:textAlignment w:val="center"/>
              <w:rPr>
                <w:lang w:val="es-ES"/>
              </w:rPr>
            </w:pPr>
          </w:p>
        </w:tc>
        <w:tc>
          <w:tcPr>
            <w:tcW w:w="997" w:type="pct"/>
            <w:vAlign w:val="center"/>
          </w:tcPr>
          <w:p w14:paraId="7F0F66DF">
            <w:pPr>
              <w:keepLines w:val="0"/>
              <w:pageBreakBefore w:val="0"/>
              <w:widowControl/>
              <w:kinsoku/>
              <w:wordWrap/>
              <w:overflowPunct/>
              <w:topLinePunct w:val="0"/>
              <w:autoSpaceDE/>
              <w:autoSpaceDN/>
              <w:bidi w:val="0"/>
              <w:spacing w:before="32" w:beforeLines="10" w:after="32" w:afterLines="10" w:line="240" w:lineRule="auto"/>
              <w:jc w:val="center"/>
              <w:rPr>
                <w:sz w:val="16"/>
                <w:szCs w:val="16"/>
                <w:lang w:val="es-ES"/>
              </w:rPr>
            </w:pPr>
            <w:r>
              <w:rPr>
                <w:rFonts w:asciiTheme="majorBidi" w:hAnsiTheme="majorBidi" w:cstheme="majorBidi"/>
                <w:highlight w:val="none"/>
              </w:rPr>
              <w:drawing>
                <wp:inline distT="0" distB="0" distL="114300" distR="114300">
                  <wp:extent cx="236220" cy="255270"/>
                  <wp:effectExtent l="0" t="0" r="7620" b="3810"/>
                  <wp:docPr id="3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6"/>
                          <pic:cNvPicPr>
                            <a:picLocks noChangeAspect="1"/>
                          </pic:cNvPicPr>
                        </pic:nvPicPr>
                        <pic:blipFill>
                          <a:blip r:embed="rId36"/>
                          <a:stretch>
                            <a:fillRect/>
                          </a:stretch>
                        </pic:blipFill>
                        <pic:spPr>
                          <a:xfrm>
                            <a:off x="0" y="0"/>
                            <a:ext cx="236220" cy="255270"/>
                          </a:xfrm>
                          <a:prstGeom prst="rect">
                            <a:avLst/>
                          </a:prstGeom>
                          <a:noFill/>
                          <a:ln>
                            <a:noFill/>
                          </a:ln>
                        </pic:spPr>
                      </pic:pic>
                    </a:graphicData>
                  </a:graphic>
                </wp:inline>
              </w:drawing>
            </w:r>
          </w:p>
        </w:tc>
        <w:tc>
          <w:tcPr>
            <w:tcW w:w="2897" w:type="pct"/>
            <w:vAlign w:val="center"/>
          </w:tcPr>
          <w:p w14:paraId="30ACF8FC">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Límite de la temperatura</w:t>
            </w:r>
          </w:p>
        </w:tc>
      </w:tr>
      <w:tr w14:paraId="3478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3E430BA6">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73A2C89F">
            <w:pPr>
              <w:keepLines w:val="0"/>
              <w:pageBreakBefore w:val="0"/>
              <w:widowControl/>
              <w:kinsoku/>
              <w:wordWrap/>
              <w:overflowPunct/>
              <w:topLinePunct w:val="0"/>
              <w:autoSpaceDE/>
              <w:autoSpaceDN/>
              <w:bidi w:val="0"/>
              <w:spacing w:before="32" w:beforeLines="10" w:after="32" w:afterLines="10" w:line="240" w:lineRule="auto"/>
              <w:jc w:val="center"/>
              <w:textAlignment w:val="center"/>
              <w:rPr>
                <w:sz w:val="16"/>
                <w:szCs w:val="16"/>
                <w:lang w:val="es-ES"/>
              </w:rPr>
            </w:pPr>
            <w:r>
              <w:rPr>
                <w:rFonts w:asciiTheme="majorBidi" w:hAnsiTheme="majorBidi" w:cstheme="majorBidi"/>
                <w:highlight w:val="none"/>
              </w:rPr>
              <w:drawing>
                <wp:inline distT="0" distB="0" distL="114300" distR="114300">
                  <wp:extent cx="180975" cy="181610"/>
                  <wp:effectExtent l="0" t="0" r="1905" b="1270"/>
                  <wp:docPr id="3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7"/>
                          <pic:cNvPicPr>
                            <a:picLocks noChangeAspect="1"/>
                          </pic:cNvPicPr>
                        </pic:nvPicPr>
                        <pic:blipFill>
                          <a:blip r:embed="rId37"/>
                          <a:srcRect t="2345" r="1923" b="3024"/>
                          <a:stretch>
                            <a:fillRect/>
                          </a:stretch>
                        </pic:blipFill>
                        <pic:spPr>
                          <a:xfrm>
                            <a:off x="0" y="0"/>
                            <a:ext cx="180975" cy="181610"/>
                          </a:xfrm>
                          <a:prstGeom prst="rect">
                            <a:avLst/>
                          </a:prstGeom>
                          <a:noFill/>
                          <a:ln>
                            <a:noFill/>
                          </a:ln>
                        </pic:spPr>
                      </pic:pic>
                    </a:graphicData>
                  </a:graphic>
                </wp:inline>
              </w:drawing>
            </w:r>
          </w:p>
        </w:tc>
        <w:tc>
          <w:tcPr>
            <w:tcW w:w="2897" w:type="pct"/>
            <w:vAlign w:val="center"/>
          </w:tcPr>
          <w:p w14:paraId="1194798B">
            <w:pPr>
              <w:pStyle w:val="25"/>
              <w:keepLines w:val="0"/>
              <w:pageBreakBefore w:val="0"/>
              <w:widowControl/>
              <w:kinsoku/>
              <w:wordWrap/>
              <w:overflowPunct/>
              <w:topLinePunct w:val="0"/>
              <w:autoSpaceDE/>
              <w:autoSpaceDN/>
              <w:bidi w:val="0"/>
              <w:spacing w:before="32" w:beforeLines="10" w:after="32" w:afterLines="10"/>
              <w:rPr>
                <w:szCs w:val="18"/>
                <w:lang w:val="es-ES"/>
              </w:rPr>
            </w:pPr>
            <w:r>
              <w:rPr>
                <w:rFonts w:asciiTheme="majorBidi" w:hAnsiTheme="majorBidi" w:cstheme="majorBidi"/>
                <w:sz w:val="18"/>
                <w:szCs w:val="18"/>
                <w:highlight w:val="none"/>
                <w:lang w:val="es-AR"/>
              </w:rPr>
              <w:t>Límite de humedad</w:t>
            </w:r>
          </w:p>
        </w:tc>
      </w:tr>
      <w:tr w14:paraId="2E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5" w:type="pct"/>
            <w:vMerge w:val="continue"/>
            <w:vAlign w:val="center"/>
          </w:tcPr>
          <w:p w14:paraId="37BE7E74">
            <w:pPr>
              <w:keepLines w:val="0"/>
              <w:pageBreakBefore w:val="0"/>
              <w:widowControl/>
              <w:kinsoku/>
              <w:wordWrap/>
              <w:overflowPunct/>
              <w:topLinePunct w:val="0"/>
              <w:autoSpaceDE/>
              <w:autoSpaceDN/>
              <w:bidi w:val="0"/>
              <w:spacing w:before="32" w:beforeLines="10" w:after="32" w:afterLines="10" w:line="240" w:lineRule="auto"/>
              <w:jc w:val="center"/>
              <w:rPr>
                <w:lang w:val="es-ES"/>
              </w:rPr>
            </w:pPr>
          </w:p>
        </w:tc>
        <w:tc>
          <w:tcPr>
            <w:tcW w:w="997" w:type="pct"/>
            <w:vAlign w:val="center"/>
          </w:tcPr>
          <w:p w14:paraId="548E9FF1">
            <w:pPr>
              <w:keepLines w:val="0"/>
              <w:pageBreakBefore w:val="0"/>
              <w:widowControl/>
              <w:kinsoku/>
              <w:wordWrap/>
              <w:overflowPunct/>
              <w:topLinePunct w:val="0"/>
              <w:autoSpaceDE/>
              <w:autoSpaceDN/>
              <w:bidi w:val="0"/>
              <w:spacing w:before="32" w:beforeLines="10" w:after="32" w:afterLines="10" w:line="240" w:lineRule="auto"/>
              <w:jc w:val="center"/>
              <w:rPr>
                <w:rFonts w:asciiTheme="majorBidi" w:hAnsiTheme="majorBidi" w:cstheme="majorBidi"/>
                <w:highlight w:val="none"/>
              </w:rPr>
            </w:pPr>
            <w:r>
              <w:rPr>
                <w:rFonts w:asciiTheme="majorBidi" w:hAnsiTheme="majorBidi" w:cstheme="majorBidi"/>
                <w:highlight w:val="none"/>
              </w:rPr>
              <w:drawing>
                <wp:inline distT="0" distB="0" distL="114300" distR="114300">
                  <wp:extent cx="189230" cy="190500"/>
                  <wp:effectExtent l="0" t="0" r="8890" b="7620"/>
                  <wp:docPr id="3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8"/>
                          <pic:cNvPicPr>
                            <a:picLocks noChangeAspect="1"/>
                          </pic:cNvPicPr>
                        </pic:nvPicPr>
                        <pic:blipFill>
                          <a:blip r:embed="rId38"/>
                          <a:srcRect t="871" r="3979" b="2985"/>
                          <a:stretch>
                            <a:fillRect/>
                          </a:stretch>
                        </pic:blipFill>
                        <pic:spPr>
                          <a:xfrm>
                            <a:off x="0" y="0"/>
                            <a:ext cx="189230" cy="190500"/>
                          </a:xfrm>
                          <a:prstGeom prst="rect">
                            <a:avLst/>
                          </a:prstGeom>
                          <a:noFill/>
                          <a:ln>
                            <a:noFill/>
                          </a:ln>
                        </pic:spPr>
                      </pic:pic>
                    </a:graphicData>
                  </a:graphic>
                </wp:inline>
              </w:drawing>
            </w:r>
          </w:p>
        </w:tc>
        <w:tc>
          <w:tcPr>
            <w:tcW w:w="2897" w:type="pct"/>
            <w:vAlign w:val="center"/>
          </w:tcPr>
          <w:p w14:paraId="758A11EF">
            <w:pPr>
              <w:pStyle w:val="25"/>
              <w:keepLines w:val="0"/>
              <w:pageBreakBefore w:val="0"/>
              <w:widowControl/>
              <w:kinsoku/>
              <w:wordWrap/>
              <w:overflowPunct/>
              <w:topLinePunct w:val="0"/>
              <w:autoSpaceDE/>
              <w:autoSpaceDN/>
              <w:bidi w:val="0"/>
              <w:spacing w:before="32" w:beforeLines="10" w:after="32" w:afterLines="10"/>
              <w:rPr>
                <w:lang w:val="es-ES"/>
              </w:rPr>
            </w:pPr>
            <w:r>
              <w:rPr>
                <w:rFonts w:asciiTheme="majorBidi" w:hAnsiTheme="majorBidi" w:cstheme="majorBidi"/>
                <w:sz w:val="18"/>
                <w:szCs w:val="18"/>
                <w:highlight w:val="none"/>
                <w:lang w:val="es-AR"/>
              </w:rPr>
              <w:t>Límite de presión atmosférica</w:t>
            </w:r>
          </w:p>
        </w:tc>
      </w:tr>
    </w:tbl>
    <w:p w14:paraId="17E8A58D">
      <w:pPr>
        <w:pStyle w:val="25"/>
        <w:rPr>
          <w:rFonts w:ascii="Times New Roman" w:hAnsi="Times New Roman"/>
          <w:sz w:val="21"/>
          <w:szCs w:val="21"/>
          <w:lang w:val="es-AR"/>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22"/>
        <w:gridCol w:w="1155"/>
        <w:gridCol w:w="2616"/>
      </w:tblGrid>
      <w:tr w14:paraId="2347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trPr>
        <w:tc>
          <w:tcPr>
            <w:tcW w:w="895" w:type="pct"/>
            <w:vMerge w:val="restart"/>
            <w:vAlign w:val="center"/>
          </w:tcPr>
          <w:p w14:paraId="3788644A">
            <w:pPr>
              <w:keepNext/>
              <w:widowControl/>
              <w:spacing w:before="24" w:beforeLines="10" w:after="24" w:afterLines="10" w:line="240" w:lineRule="auto"/>
              <w:jc w:val="center"/>
              <w:rPr>
                <w:b/>
                <w:bCs/>
                <w:szCs w:val="18"/>
                <w:lang w:val="es-ES"/>
              </w:rPr>
            </w:pPr>
            <w:r>
              <w:rPr>
                <w:b/>
                <w:bCs/>
                <w:szCs w:val="18"/>
                <w:lang w:val="es-ES"/>
              </w:rPr>
              <w:t>Símbolos en la pantalla</w:t>
            </w:r>
          </w:p>
        </w:tc>
        <w:tc>
          <w:tcPr>
            <w:tcW w:w="1257" w:type="pct"/>
            <w:vAlign w:val="center"/>
          </w:tcPr>
          <w:p w14:paraId="5E08733B">
            <w:pPr>
              <w:keepNext/>
              <w:widowControl/>
              <w:spacing w:before="24" w:beforeLines="10" w:after="24" w:afterLines="10" w:line="240" w:lineRule="auto"/>
              <w:jc w:val="center"/>
              <w:rPr>
                <w:b/>
                <w:bCs/>
                <w:szCs w:val="18"/>
                <w:lang w:val="es-ES"/>
              </w:rPr>
            </w:pPr>
            <w:r>
              <w:rPr>
                <w:b/>
                <w:bCs/>
                <w:szCs w:val="18"/>
                <w:lang w:val="es-ES"/>
              </w:rPr>
              <w:t>Símbolo</w:t>
            </w:r>
          </w:p>
        </w:tc>
        <w:tc>
          <w:tcPr>
            <w:tcW w:w="2848" w:type="pct"/>
            <w:vAlign w:val="center"/>
          </w:tcPr>
          <w:p w14:paraId="79A0EA10">
            <w:pPr>
              <w:keepNext/>
              <w:widowControl/>
              <w:spacing w:before="24" w:beforeLines="10" w:after="24" w:afterLines="10" w:line="240" w:lineRule="auto"/>
              <w:jc w:val="center"/>
              <w:rPr>
                <w:b/>
                <w:bCs/>
                <w:szCs w:val="18"/>
                <w:lang w:val="es-ES"/>
              </w:rPr>
            </w:pPr>
            <w:r>
              <w:rPr>
                <w:b/>
                <w:bCs/>
                <w:szCs w:val="18"/>
                <w:lang w:val="es-ES"/>
              </w:rPr>
              <w:t>Significancia</w:t>
            </w:r>
          </w:p>
        </w:tc>
      </w:tr>
      <w:tr w14:paraId="0F7B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rPr>
        <w:tc>
          <w:tcPr>
            <w:tcW w:w="895" w:type="pct"/>
            <w:vMerge w:val="continue"/>
            <w:vAlign w:val="center"/>
          </w:tcPr>
          <w:p w14:paraId="09C57DDA">
            <w:pPr>
              <w:keepNext/>
              <w:widowControl/>
              <w:spacing w:before="24" w:beforeLines="10" w:after="24" w:afterLines="10" w:line="240" w:lineRule="auto"/>
              <w:jc w:val="left"/>
              <w:rPr>
                <w:kern w:val="0"/>
                <w:szCs w:val="18"/>
                <w:lang w:val="es-ES"/>
              </w:rPr>
            </w:pPr>
          </w:p>
        </w:tc>
        <w:tc>
          <w:tcPr>
            <w:tcW w:w="1257" w:type="pct"/>
            <w:vAlign w:val="center"/>
          </w:tcPr>
          <w:p w14:paraId="12C07A6F">
            <w:pPr>
              <w:keepNext/>
              <w:widowControl/>
              <w:spacing w:before="24" w:beforeLines="10" w:after="24" w:afterLines="10" w:line="240" w:lineRule="auto"/>
              <w:jc w:val="center"/>
              <w:rPr>
                <w:kern w:val="0"/>
                <w:szCs w:val="18"/>
                <w:lang w:val="es-ES"/>
              </w:rPr>
            </w:pPr>
            <w:r>
              <w:rPr>
                <w:sz w:val="24"/>
                <w:szCs w:val="24"/>
              </w:rPr>
              <w:drawing>
                <wp:inline distT="0" distB="0" distL="0" distR="0">
                  <wp:extent cx="643890" cy="321945"/>
                  <wp:effectExtent l="0" t="0" r="11430" b="13335"/>
                  <wp:docPr id="188" name="图片 18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IMG_256"/>
                          <pic:cNvPicPr>
                            <a:picLocks noChangeAspect="1" noChangeArrowheads="1"/>
                          </pic:cNvPicPr>
                        </pic:nvPicPr>
                        <pic:blipFill>
                          <a:blip r:embed="rId60" r:link="rId39">
                            <a:extLst>
                              <a:ext uri="{28A0092B-C50C-407E-A947-70E740481C1C}">
                                <a14:useLocalDpi xmlns:a14="http://schemas.microsoft.com/office/drawing/2010/main" val="0"/>
                              </a:ext>
                            </a:extLst>
                          </a:blip>
                          <a:srcRect/>
                          <a:stretch>
                            <a:fillRect/>
                          </a:stretch>
                        </pic:blipFill>
                        <pic:spPr>
                          <a:xfrm>
                            <a:off x="0" y="0"/>
                            <a:ext cx="643890" cy="321945"/>
                          </a:xfrm>
                          <a:prstGeom prst="rect">
                            <a:avLst/>
                          </a:prstGeom>
                          <a:noFill/>
                          <a:ln>
                            <a:noFill/>
                          </a:ln>
                        </pic:spPr>
                      </pic:pic>
                    </a:graphicData>
                  </a:graphic>
                </wp:inline>
              </w:drawing>
            </w:r>
          </w:p>
        </w:tc>
        <w:tc>
          <w:tcPr>
            <w:tcW w:w="2848" w:type="pct"/>
            <w:vAlign w:val="center"/>
          </w:tcPr>
          <w:p w14:paraId="2AFBFF70">
            <w:pPr>
              <w:keepNext/>
              <w:widowControl/>
              <w:spacing w:before="24" w:beforeLines="10" w:after="24" w:afterLines="10" w:line="240" w:lineRule="auto"/>
              <w:jc w:val="left"/>
              <w:rPr>
                <w:szCs w:val="18"/>
                <w:lang w:val="es-ES"/>
              </w:rPr>
            </w:pPr>
            <w:r>
              <w:rPr>
                <w:lang w:val="es-ES"/>
              </w:rPr>
              <w:t>No te muevas</w:t>
            </w:r>
          </w:p>
        </w:tc>
      </w:tr>
      <w:tr w14:paraId="7E4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3B5E1724">
            <w:pPr>
              <w:widowControl/>
              <w:spacing w:before="24" w:beforeLines="10" w:after="24" w:afterLines="10" w:line="240" w:lineRule="auto"/>
              <w:jc w:val="center"/>
              <w:rPr>
                <w:szCs w:val="18"/>
                <w:lang w:val="es-ES"/>
              </w:rPr>
            </w:pPr>
          </w:p>
        </w:tc>
        <w:tc>
          <w:tcPr>
            <w:tcW w:w="1257" w:type="pct"/>
            <w:vAlign w:val="center"/>
          </w:tcPr>
          <w:p w14:paraId="66BBF26D">
            <w:pPr>
              <w:widowControl/>
              <w:spacing w:before="24" w:beforeLines="10" w:after="24" w:afterLines="10" w:line="240" w:lineRule="auto"/>
              <w:jc w:val="center"/>
              <w:rPr>
                <w:kern w:val="0"/>
                <w:szCs w:val="18"/>
                <w:lang w:val="es-ES"/>
              </w:rPr>
            </w:pPr>
            <w:r>
              <w:drawing>
                <wp:inline distT="0" distB="0" distL="0" distR="0">
                  <wp:extent cx="650875" cy="321945"/>
                  <wp:effectExtent l="0" t="0" r="4445" b="13335"/>
                  <wp:docPr id="189" name="图片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63" descr="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CA51931">
            <w:pPr>
              <w:widowControl/>
              <w:spacing w:before="24" w:beforeLines="10" w:after="24" w:afterLines="10" w:line="240" w:lineRule="auto"/>
              <w:jc w:val="left"/>
              <w:rPr>
                <w:szCs w:val="18"/>
                <w:lang w:val="es-ES"/>
              </w:rPr>
            </w:pPr>
            <w:r>
              <w:rPr>
                <w:lang w:val="es-ES"/>
              </w:rPr>
              <w:t>Completa la medición de treinta segundos</w:t>
            </w:r>
          </w:p>
        </w:tc>
      </w:tr>
      <w:tr w14:paraId="7300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895" w:type="pct"/>
            <w:vMerge w:val="continue"/>
            <w:vAlign w:val="center"/>
          </w:tcPr>
          <w:p w14:paraId="4EB8F319">
            <w:pPr>
              <w:widowControl/>
              <w:spacing w:before="24" w:beforeLines="10" w:after="24" w:afterLines="10" w:line="240" w:lineRule="auto"/>
              <w:jc w:val="center"/>
              <w:rPr>
                <w:b/>
                <w:bCs/>
                <w:sz w:val="16"/>
                <w:szCs w:val="16"/>
                <w:lang w:val="es-ES"/>
              </w:rPr>
            </w:pPr>
          </w:p>
        </w:tc>
        <w:tc>
          <w:tcPr>
            <w:tcW w:w="1257" w:type="pct"/>
            <w:vAlign w:val="center"/>
          </w:tcPr>
          <w:p w14:paraId="610142AA">
            <w:pPr>
              <w:widowControl/>
              <w:spacing w:before="24" w:beforeLines="10" w:after="24" w:afterLines="10" w:line="240" w:lineRule="auto"/>
              <w:jc w:val="center"/>
              <w:rPr>
                <w:szCs w:val="18"/>
                <w:lang w:val="es-ES"/>
              </w:rPr>
            </w:pPr>
            <w:r>
              <w:drawing>
                <wp:inline distT="0" distB="0" distL="0" distR="0">
                  <wp:extent cx="650875" cy="321945"/>
                  <wp:effectExtent l="0" t="0" r="4445" b="13335"/>
                  <wp:docPr id="190" name="图片 1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64" descr="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AC8F48B">
            <w:pPr>
              <w:widowControl/>
              <w:spacing w:before="24" w:beforeLines="10" w:after="24" w:afterLines="10" w:line="240" w:lineRule="auto"/>
              <w:jc w:val="left"/>
              <w:rPr>
                <w:szCs w:val="18"/>
                <w:lang w:val="es-ES"/>
              </w:rPr>
            </w:pPr>
            <w:r>
              <w:rPr>
                <w:lang w:val="es-ES"/>
              </w:rPr>
              <w:t>Completa la medición de cinco minutos</w:t>
            </w:r>
          </w:p>
        </w:tc>
      </w:tr>
      <w:tr w14:paraId="2601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95" w:type="pct"/>
            <w:vMerge w:val="continue"/>
            <w:vAlign w:val="center"/>
          </w:tcPr>
          <w:p w14:paraId="7B3ED321">
            <w:pPr>
              <w:widowControl/>
              <w:spacing w:before="24" w:beforeLines="10" w:after="24" w:afterLines="10" w:line="240" w:lineRule="auto"/>
              <w:jc w:val="center"/>
              <w:rPr>
                <w:szCs w:val="18"/>
                <w:lang w:val="es-ES"/>
              </w:rPr>
            </w:pPr>
          </w:p>
        </w:tc>
        <w:tc>
          <w:tcPr>
            <w:tcW w:w="1257" w:type="pct"/>
            <w:vAlign w:val="center"/>
          </w:tcPr>
          <w:p w14:paraId="4FDEFB35">
            <w:pPr>
              <w:widowControl/>
              <w:spacing w:before="24" w:beforeLines="10" w:after="24" w:afterLines="10" w:line="240" w:lineRule="auto"/>
              <w:jc w:val="center"/>
              <w:rPr>
                <w:szCs w:val="18"/>
                <w:lang w:val="es-ES"/>
              </w:rPr>
            </w:pPr>
            <w:r>
              <w:drawing>
                <wp:inline distT="0" distB="0" distL="0" distR="0">
                  <wp:extent cx="650875" cy="321945"/>
                  <wp:effectExtent l="0" t="0" r="4445" b="13335"/>
                  <wp:docPr id="191" name="图片 1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77" descr="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7525A524">
            <w:pPr>
              <w:widowControl/>
              <w:spacing w:before="24" w:beforeLines="10" w:after="24" w:afterLines="10" w:line="240" w:lineRule="auto"/>
              <w:jc w:val="left"/>
              <w:rPr>
                <w:szCs w:val="18"/>
                <w:lang w:val="es-ES"/>
              </w:rPr>
            </w:pPr>
            <w:r>
              <w:rPr>
                <w:lang w:val="es-ES"/>
              </w:rPr>
              <w:t>Guardando datos</w:t>
            </w:r>
          </w:p>
        </w:tc>
      </w:tr>
      <w:tr w14:paraId="1D24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19D12DF5">
            <w:pPr>
              <w:widowControl/>
              <w:spacing w:before="24" w:beforeLines="10" w:after="24" w:afterLines="10" w:line="240" w:lineRule="auto"/>
              <w:jc w:val="center"/>
              <w:rPr>
                <w:sz w:val="16"/>
                <w:lang w:val="es-ES"/>
              </w:rPr>
            </w:pPr>
          </w:p>
        </w:tc>
        <w:tc>
          <w:tcPr>
            <w:tcW w:w="1257" w:type="pct"/>
            <w:vAlign w:val="center"/>
          </w:tcPr>
          <w:p w14:paraId="49C83C1A">
            <w:pPr>
              <w:widowControl/>
              <w:spacing w:before="24" w:beforeLines="10" w:after="24" w:afterLines="10" w:line="240" w:lineRule="auto"/>
              <w:jc w:val="center"/>
              <w:rPr>
                <w:szCs w:val="18"/>
                <w:lang w:val="es-ES"/>
              </w:rPr>
            </w:pPr>
            <w:r>
              <w:drawing>
                <wp:inline distT="0" distB="0" distL="0" distR="0">
                  <wp:extent cx="650875" cy="321945"/>
                  <wp:effectExtent l="0" t="0" r="4445" b="13335"/>
                  <wp:docPr id="192" name="图片 16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66"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7F6BB8C4">
            <w:pPr>
              <w:widowControl/>
              <w:spacing w:before="24" w:beforeLines="10" w:after="24" w:afterLines="10" w:line="240" w:lineRule="auto"/>
              <w:jc w:val="left"/>
              <w:rPr>
                <w:szCs w:val="18"/>
                <w:lang w:val="es-ES"/>
              </w:rPr>
            </w:pPr>
            <w:r>
              <w:rPr>
                <w:lang w:val="es-ES"/>
              </w:rPr>
              <w:t>Datos guardados, ve los resultados en la aplicación</w:t>
            </w:r>
          </w:p>
        </w:tc>
      </w:tr>
      <w:tr w14:paraId="70E9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3CDB5644">
            <w:pPr>
              <w:widowControl/>
              <w:spacing w:before="24" w:beforeLines="10" w:after="24" w:afterLines="10" w:line="240" w:lineRule="auto"/>
              <w:jc w:val="center"/>
              <w:rPr>
                <w:lang w:val="es-ES"/>
              </w:rPr>
            </w:pPr>
          </w:p>
        </w:tc>
        <w:tc>
          <w:tcPr>
            <w:tcW w:w="1257" w:type="pct"/>
            <w:vAlign w:val="center"/>
          </w:tcPr>
          <w:p w14:paraId="59A7F490">
            <w:pPr>
              <w:widowControl/>
              <w:spacing w:before="24" w:beforeLines="10" w:after="24" w:afterLines="10" w:line="240" w:lineRule="auto"/>
              <w:jc w:val="center"/>
              <w:rPr>
                <w:sz w:val="16"/>
                <w:lang w:val="es-ES"/>
              </w:rPr>
            </w:pPr>
            <w:r>
              <w:rPr>
                <w:sz w:val="16"/>
              </w:rPr>
              <w:drawing>
                <wp:inline distT="0" distB="0" distL="0" distR="0">
                  <wp:extent cx="650875" cy="321945"/>
                  <wp:effectExtent l="0" t="0" r="4445" b="13335"/>
                  <wp:docPr id="193" name="图片 16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67" descr="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5D670546">
            <w:pPr>
              <w:widowControl/>
              <w:spacing w:before="24" w:beforeLines="10" w:after="24" w:afterLines="10" w:line="240" w:lineRule="auto"/>
              <w:jc w:val="left"/>
              <w:rPr>
                <w:szCs w:val="18"/>
                <w:lang w:val="es-ES"/>
              </w:rPr>
            </w:pPr>
            <w:r>
              <w:rPr>
                <w:lang w:val="es-ES"/>
              </w:rPr>
              <w:t>Tiempo de medición menos de 30</w:t>
            </w:r>
            <w:r>
              <w:rPr>
                <w:lang w:val="es-AR"/>
              </w:rPr>
              <w:t> </w:t>
            </w:r>
            <w:r>
              <w:rPr>
                <w:lang w:val="es-ES"/>
              </w:rPr>
              <w:t>s</w:t>
            </w:r>
          </w:p>
        </w:tc>
      </w:tr>
      <w:tr w14:paraId="3E68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895" w:type="pct"/>
            <w:vMerge w:val="continue"/>
            <w:vAlign w:val="center"/>
          </w:tcPr>
          <w:p w14:paraId="4F9C0538">
            <w:pPr>
              <w:widowControl/>
              <w:spacing w:before="24" w:beforeLines="10" w:after="24" w:afterLines="10" w:line="240" w:lineRule="auto"/>
              <w:jc w:val="center"/>
              <w:rPr>
                <w:rFonts w:eastAsia="OPPOSans R"/>
                <w:szCs w:val="18"/>
                <w:lang w:val="es-ES"/>
              </w:rPr>
            </w:pPr>
          </w:p>
        </w:tc>
        <w:tc>
          <w:tcPr>
            <w:tcW w:w="1257" w:type="pct"/>
            <w:vAlign w:val="center"/>
          </w:tcPr>
          <w:p w14:paraId="0C92DE0F">
            <w:pPr>
              <w:widowControl/>
              <w:spacing w:before="24" w:beforeLines="10" w:after="24" w:afterLines="10" w:line="240" w:lineRule="auto"/>
              <w:jc w:val="center"/>
              <w:rPr>
                <w:lang w:val="es-ES"/>
              </w:rPr>
            </w:pPr>
            <w:r>
              <w:drawing>
                <wp:inline distT="0" distB="0" distL="0" distR="0">
                  <wp:extent cx="650875" cy="321945"/>
                  <wp:effectExtent l="0" t="0" r="4445" b="13335"/>
                  <wp:docPr id="194" name="图片 16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68" descr="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D1411FC">
            <w:pPr>
              <w:widowControl/>
              <w:spacing w:before="24" w:beforeLines="10" w:after="24" w:afterLines="10" w:line="240" w:lineRule="auto"/>
              <w:jc w:val="left"/>
              <w:rPr>
                <w:szCs w:val="18"/>
                <w:lang w:val="es-ES"/>
              </w:rPr>
            </w:pPr>
            <w:r>
              <w:rPr>
                <w:lang w:val="es-ES"/>
              </w:rPr>
              <w:t>Recordatorio del estado de la batería</w:t>
            </w:r>
          </w:p>
        </w:tc>
      </w:tr>
      <w:tr w14:paraId="7095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895" w:type="pct"/>
            <w:vMerge w:val="continue"/>
            <w:vAlign w:val="center"/>
          </w:tcPr>
          <w:p w14:paraId="5DE2DF94">
            <w:pPr>
              <w:widowControl/>
              <w:spacing w:before="24" w:beforeLines="10" w:after="24" w:afterLines="10" w:line="240" w:lineRule="auto"/>
              <w:jc w:val="center"/>
              <w:rPr>
                <w:rFonts w:eastAsia="OPPOSans R"/>
                <w:szCs w:val="18"/>
                <w:lang w:val="es-ES"/>
              </w:rPr>
            </w:pPr>
          </w:p>
        </w:tc>
        <w:tc>
          <w:tcPr>
            <w:tcW w:w="1257" w:type="pct"/>
            <w:vAlign w:val="center"/>
          </w:tcPr>
          <w:p w14:paraId="484A7019">
            <w:pPr>
              <w:widowControl/>
              <w:spacing w:before="24" w:beforeLines="10" w:after="24" w:afterLines="10" w:line="240" w:lineRule="auto"/>
              <w:jc w:val="center"/>
              <w:rPr>
                <w:szCs w:val="18"/>
                <w:lang w:val="es-ES"/>
              </w:rPr>
            </w:pPr>
            <w:r>
              <w:drawing>
                <wp:inline distT="0" distB="0" distL="0" distR="0">
                  <wp:extent cx="650875" cy="321945"/>
                  <wp:effectExtent l="0" t="0" r="4445" b="13335"/>
                  <wp:docPr id="195" name="图片 16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69" descr="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1899B02">
            <w:pPr>
              <w:widowControl/>
              <w:spacing w:before="24" w:beforeLines="10" w:after="24" w:afterLines="10" w:line="240" w:lineRule="auto"/>
              <w:jc w:val="left"/>
              <w:rPr>
                <w:szCs w:val="18"/>
                <w:lang w:val="es-ES"/>
              </w:rPr>
            </w:pPr>
            <w:r>
              <w:rPr>
                <w:lang w:val="es-ES"/>
              </w:rPr>
              <w:t>Ritmo cardiaco y forma de onda</w:t>
            </w:r>
          </w:p>
        </w:tc>
      </w:tr>
      <w:tr w14:paraId="080A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895" w:type="pct"/>
            <w:vMerge w:val="continue"/>
            <w:vAlign w:val="center"/>
          </w:tcPr>
          <w:p w14:paraId="73C0B54B">
            <w:pPr>
              <w:widowControl/>
              <w:spacing w:before="24" w:beforeLines="10" w:after="24" w:afterLines="10" w:line="240" w:lineRule="auto"/>
              <w:ind w:firstLine="180" w:firstLineChars="100"/>
              <w:jc w:val="center"/>
              <w:rPr>
                <w:szCs w:val="18"/>
                <w:lang w:val="es-ES"/>
              </w:rPr>
            </w:pPr>
          </w:p>
        </w:tc>
        <w:tc>
          <w:tcPr>
            <w:tcW w:w="1257" w:type="pct"/>
            <w:vAlign w:val="center"/>
          </w:tcPr>
          <w:p w14:paraId="7FE69E6B">
            <w:pPr>
              <w:widowControl/>
              <w:spacing w:before="24" w:beforeLines="10" w:after="24" w:afterLines="10" w:line="240" w:lineRule="auto"/>
              <w:jc w:val="center"/>
              <w:rPr>
                <w:szCs w:val="18"/>
                <w:lang w:val="es-ES"/>
              </w:rPr>
            </w:pPr>
            <w:r>
              <w:drawing>
                <wp:inline distT="0" distB="0" distL="0" distR="0">
                  <wp:extent cx="650875" cy="255905"/>
                  <wp:effectExtent l="0" t="0" r="4445" b="3175"/>
                  <wp:docPr id="196" name="图片 17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70" descr="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50875" cy="255905"/>
                          </a:xfrm>
                          <a:prstGeom prst="rect">
                            <a:avLst/>
                          </a:prstGeom>
                          <a:noFill/>
                          <a:ln>
                            <a:noFill/>
                          </a:ln>
                        </pic:spPr>
                      </pic:pic>
                    </a:graphicData>
                  </a:graphic>
                </wp:inline>
              </w:drawing>
            </w:r>
          </w:p>
        </w:tc>
        <w:tc>
          <w:tcPr>
            <w:tcW w:w="2848" w:type="pct"/>
            <w:vAlign w:val="center"/>
          </w:tcPr>
          <w:p w14:paraId="717CBB4D">
            <w:pPr>
              <w:widowControl/>
              <w:spacing w:before="24" w:beforeLines="10" w:after="24" w:afterLines="10" w:line="240" w:lineRule="auto"/>
              <w:jc w:val="left"/>
              <w:rPr>
                <w:szCs w:val="18"/>
                <w:lang w:val="es-ES"/>
              </w:rPr>
            </w:pPr>
            <w:r>
              <w:rPr>
                <w:lang w:val="es-ES"/>
              </w:rPr>
              <w:t xml:space="preserve">Indica el estado de cuando se detuvo la medición sin el guardado de datos luego de 6 detecciones consecutivas de una medición de un cuerpo que no sea humano </w:t>
            </w:r>
          </w:p>
        </w:tc>
      </w:tr>
      <w:tr w14:paraId="64F3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895" w:type="pct"/>
            <w:vMerge w:val="continue"/>
            <w:vAlign w:val="center"/>
          </w:tcPr>
          <w:p w14:paraId="118BF3E2">
            <w:pPr>
              <w:widowControl/>
              <w:spacing w:before="24" w:beforeLines="10" w:after="24" w:afterLines="10" w:line="240" w:lineRule="auto"/>
              <w:jc w:val="left"/>
              <w:rPr>
                <w:szCs w:val="18"/>
                <w:lang w:val="es-ES"/>
              </w:rPr>
            </w:pPr>
          </w:p>
        </w:tc>
        <w:tc>
          <w:tcPr>
            <w:tcW w:w="1257" w:type="pct"/>
            <w:vAlign w:val="center"/>
          </w:tcPr>
          <w:p w14:paraId="67BA0C98">
            <w:pPr>
              <w:widowControl/>
              <w:spacing w:before="24" w:beforeLines="10" w:after="24" w:afterLines="10" w:line="240" w:lineRule="auto"/>
              <w:jc w:val="center"/>
              <w:rPr>
                <w:szCs w:val="18"/>
                <w:lang w:val="es-ES"/>
              </w:rPr>
            </w:pPr>
            <w:r>
              <w:drawing>
                <wp:inline distT="0" distB="0" distL="0" distR="0">
                  <wp:extent cx="650875" cy="321945"/>
                  <wp:effectExtent l="0" t="0" r="4445" b="13335"/>
                  <wp:docPr id="197" name="图片 17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1" descr="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DD82551">
            <w:pPr>
              <w:widowControl/>
              <w:spacing w:before="24" w:beforeLines="10" w:after="24" w:afterLines="10" w:line="240" w:lineRule="auto"/>
              <w:jc w:val="left"/>
              <w:rPr>
                <w:szCs w:val="18"/>
                <w:lang w:val="es-ES"/>
              </w:rPr>
            </w:pPr>
            <w:r>
              <w:rPr>
                <w:lang w:val="es-ES"/>
              </w:rPr>
              <w:t>Batería baja</w:t>
            </w:r>
          </w:p>
        </w:tc>
      </w:tr>
      <w:tr w14:paraId="0D46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trPr>
        <w:tc>
          <w:tcPr>
            <w:tcW w:w="895" w:type="pct"/>
            <w:vMerge w:val="continue"/>
            <w:vAlign w:val="center"/>
          </w:tcPr>
          <w:p w14:paraId="6BA632CF">
            <w:pPr>
              <w:pStyle w:val="25"/>
              <w:spacing w:before="24" w:beforeLines="10" w:after="24" w:afterLines="10"/>
              <w:ind w:left="72" w:leftChars="40" w:right="72" w:rightChars="40"/>
              <w:jc w:val="center"/>
              <w:rPr>
                <w:rFonts w:ascii="Times New Roman" w:hAnsi="Times New Roman" w:eastAsia="OPPOSans R"/>
                <w:kern w:val="2"/>
                <w:sz w:val="18"/>
                <w:szCs w:val="18"/>
                <w:lang w:val="es-ES"/>
              </w:rPr>
            </w:pPr>
          </w:p>
        </w:tc>
        <w:tc>
          <w:tcPr>
            <w:tcW w:w="1257" w:type="pct"/>
            <w:vAlign w:val="center"/>
          </w:tcPr>
          <w:p w14:paraId="2730EAAA">
            <w:pPr>
              <w:widowControl/>
              <w:spacing w:before="24" w:beforeLines="10" w:after="24" w:afterLines="10" w:line="240" w:lineRule="auto"/>
              <w:jc w:val="center"/>
              <w:rPr>
                <w:szCs w:val="18"/>
                <w:lang w:val="es-ES"/>
              </w:rPr>
            </w:pPr>
            <w:r>
              <w:rPr>
                <w:szCs w:val="18"/>
              </w:rPr>
              <w:drawing>
                <wp:inline distT="0" distB="0" distL="0" distR="0">
                  <wp:extent cx="650875" cy="321945"/>
                  <wp:effectExtent l="0" t="0" r="4445" b="13335"/>
                  <wp:docPr id="198" name="图片 17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72" descr="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9A42475">
            <w:pPr>
              <w:widowControl/>
              <w:adjustRightInd w:val="0"/>
              <w:snapToGrid w:val="0"/>
              <w:spacing w:before="24" w:beforeLines="10" w:after="24" w:afterLines="10" w:line="240" w:lineRule="auto"/>
              <w:ind w:left="72" w:leftChars="40" w:right="72" w:rightChars="40"/>
              <w:jc w:val="left"/>
              <w:rPr>
                <w:szCs w:val="18"/>
                <w:lang w:val="es-ES"/>
              </w:rPr>
            </w:pPr>
            <w:r>
              <w:rPr>
                <w:lang w:val="es-ES"/>
              </w:rPr>
              <w:t>Apagado</w:t>
            </w:r>
          </w:p>
        </w:tc>
      </w:tr>
      <w:tr w14:paraId="4DD7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trPr>
        <w:tc>
          <w:tcPr>
            <w:tcW w:w="895" w:type="pct"/>
            <w:vMerge w:val="continue"/>
            <w:vAlign w:val="center"/>
          </w:tcPr>
          <w:p w14:paraId="00B3BBDC">
            <w:pPr>
              <w:widowControl/>
              <w:spacing w:before="24" w:beforeLines="10" w:after="24" w:afterLines="10" w:line="240" w:lineRule="auto"/>
              <w:jc w:val="left"/>
              <w:rPr>
                <w:szCs w:val="18"/>
                <w:lang w:val="es-ES"/>
              </w:rPr>
            </w:pPr>
          </w:p>
        </w:tc>
        <w:tc>
          <w:tcPr>
            <w:tcW w:w="1257" w:type="pct"/>
            <w:vAlign w:val="center"/>
          </w:tcPr>
          <w:p w14:paraId="10FE1897">
            <w:pPr>
              <w:widowControl/>
              <w:spacing w:before="24" w:beforeLines="10" w:after="24" w:afterLines="10" w:line="240" w:lineRule="auto"/>
              <w:jc w:val="center"/>
              <w:rPr>
                <w:szCs w:val="18"/>
                <w:lang w:val="es-ES"/>
              </w:rPr>
            </w:pPr>
            <w:r>
              <w:drawing>
                <wp:inline distT="0" distB="0" distL="0" distR="0">
                  <wp:extent cx="650875" cy="321945"/>
                  <wp:effectExtent l="0" t="0" r="4445" b="13335"/>
                  <wp:docPr id="199" name="图片 17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73" descr="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5373DCA">
            <w:pPr>
              <w:widowControl/>
              <w:spacing w:before="24" w:beforeLines="10" w:after="24" w:afterLines="10" w:line="240" w:lineRule="auto"/>
              <w:jc w:val="left"/>
              <w:rPr>
                <w:szCs w:val="18"/>
                <w:lang w:val="es-ES"/>
              </w:rPr>
            </w:pPr>
            <w:r>
              <w:rPr>
                <w:lang w:val="es-ES"/>
              </w:rPr>
              <w:t>Cargando</w:t>
            </w:r>
          </w:p>
        </w:tc>
      </w:tr>
      <w:tr w14:paraId="230F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895" w:type="pct"/>
            <w:vMerge w:val="continue"/>
            <w:vAlign w:val="center"/>
          </w:tcPr>
          <w:p w14:paraId="6B704695">
            <w:pPr>
              <w:widowControl/>
              <w:spacing w:before="24" w:beforeLines="10" w:after="24" w:afterLines="10" w:line="240" w:lineRule="auto"/>
              <w:jc w:val="left"/>
              <w:rPr>
                <w:lang w:val="es-ES"/>
              </w:rPr>
            </w:pPr>
          </w:p>
        </w:tc>
        <w:tc>
          <w:tcPr>
            <w:tcW w:w="1257" w:type="pct"/>
            <w:vAlign w:val="center"/>
          </w:tcPr>
          <w:p w14:paraId="0D67B973">
            <w:pPr>
              <w:widowControl/>
              <w:spacing w:before="24" w:beforeLines="10" w:after="24" w:afterLines="10" w:line="240" w:lineRule="auto"/>
              <w:jc w:val="center"/>
              <w:rPr>
                <w:lang w:val="es-ES"/>
              </w:rPr>
            </w:pPr>
            <w:r>
              <w:drawing>
                <wp:inline distT="0" distB="0" distL="0" distR="0">
                  <wp:extent cx="650875" cy="321945"/>
                  <wp:effectExtent l="0" t="0" r="4445" b="13335"/>
                  <wp:docPr id="200" name="图片 17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4" descr="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6B83CA8B">
            <w:pPr>
              <w:widowControl/>
              <w:spacing w:before="24" w:beforeLines="10" w:after="24" w:afterLines="10" w:line="240" w:lineRule="auto"/>
              <w:jc w:val="left"/>
              <w:rPr>
                <w:lang w:val="es-ES"/>
              </w:rPr>
            </w:pPr>
            <w:r>
              <w:rPr>
                <w:lang w:val="es-ES"/>
              </w:rPr>
              <w:t>Carga completa</w:t>
            </w:r>
          </w:p>
        </w:tc>
      </w:tr>
    </w:tbl>
    <w:p w14:paraId="44457F4E">
      <w:pPr>
        <w:pStyle w:val="3"/>
        <w:widowControl/>
        <w:numPr>
          <w:ilvl w:val="1"/>
          <w:numId w:val="10"/>
        </w:numPr>
        <w:tabs>
          <w:tab w:val="left" w:pos="426"/>
        </w:tabs>
        <w:spacing w:before="120" w:beforeLines="50" w:after="120"/>
        <w:ind w:left="424" w:hanging="424" w:hangingChars="176"/>
        <w:jc w:val="left"/>
        <w:rPr>
          <w:lang w:val="es-AR"/>
        </w:rPr>
      </w:pPr>
      <w:bookmarkStart w:id="510" w:name="_Toc16908"/>
      <w:bookmarkStart w:id="511" w:name="_Toc23316"/>
      <w:bookmarkStart w:id="512" w:name="_Toc28981"/>
      <w:bookmarkStart w:id="513" w:name="_Toc1459"/>
      <w:bookmarkStart w:id="514" w:name="_Toc20541"/>
      <w:r>
        <w:rPr>
          <w:lang w:val="es-AR"/>
        </w:rPr>
        <w:t>Estructura y composición del producto</w:t>
      </w:r>
      <w:bookmarkEnd w:id="510"/>
      <w:bookmarkEnd w:id="511"/>
      <w:bookmarkEnd w:id="512"/>
      <w:bookmarkEnd w:id="513"/>
      <w:bookmarkEnd w:id="514"/>
    </w:p>
    <w:p w14:paraId="765B3C5E">
      <w:pPr>
        <w:widowControl/>
        <w:spacing w:after="120" w:afterLines="50" w:line="240" w:lineRule="auto"/>
        <w:jc w:val="left"/>
        <w:rPr>
          <w:lang w:val="es-AR"/>
        </w:rPr>
      </w:pPr>
      <w:r>
        <w:rPr>
          <w:lang w:val="es-AR"/>
        </w:rPr>
        <w:t>Este producto se compone principalmente de una unidad principal del grabador de ECG, base de carga</w:t>
      </w:r>
      <w:r>
        <w:rPr>
          <w:rFonts w:hint="eastAsia"/>
          <w:lang w:val="en-US" w:eastAsia="zh-CN"/>
        </w:rPr>
        <w:t xml:space="preserve"> </w:t>
      </w:r>
      <w:r>
        <w:rPr>
          <w:lang w:val="es-AR"/>
        </w:rPr>
        <w:t>y cable de carga.</w:t>
      </w:r>
    </w:p>
    <w:p w14:paraId="34707E1C">
      <w:pPr>
        <w:pStyle w:val="25"/>
        <w:rPr>
          <w:sz w:val="13"/>
          <w:szCs w:val="13"/>
          <w:lang w:val="es-AR"/>
        </w:rPr>
      </w:pPr>
    </w:p>
    <w:p w14:paraId="7243E854">
      <w:pPr>
        <w:pStyle w:val="2"/>
        <w:widowControl/>
        <w:numPr>
          <w:ilvl w:val="0"/>
          <w:numId w:val="10"/>
        </w:numPr>
        <w:tabs>
          <w:tab w:val="left" w:pos="426"/>
        </w:tabs>
        <w:spacing w:before="120" w:beforeLines="0" w:after="120"/>
        <w:ind w:left="364" w:hanging="364" w:hangingChars="151"/>
        <w:jc w:val="left"/>
        <w:rPr>
          <w:sz w:val="24"/>
          <w:szCs w:val="24"/>
        </w:rPr>
      </w:pPr>
      <w:bookmarkStart w:id="515" w:name="_Toc3673"/>
      <w:bookmarkStart w:id="516" w:name="_Toc28724"/>
      <w:bookmarkStart w:id="517" w:name="_Toc17990"/>
      <w:bookmarkStart w:id="518" w:name="_Toc14358"/>
      <w:bookmarkStart w:id="519" w:name="_Toc18167"/>
      <w:r>
        <w:rPr>
          <w:sz w:val="24"/>
          <w:szCs w:val="24"/>
        </w:rPr>
        <w:t>Instrucciones de uso</w:t>
      </w:r>
      <w:bookmarkEnd w:id="515"/>
      <w:bookmarkEnd w:id="516"/>
      <w:bookmarkEnd w:id="517"/>
      <w:bookmarkEnd w:id="518"/>
      <w:bookmarkEnd w:id="519"/>
    </w:p>
    <w:p w14:paraId="3A4E3C97">
      <w:pPr>
        <w:pStyle w:val="3"/>
        <w:widowControl/>
        <w:numPr>
          <w:ilvl w:val="1"/>
          <w:numId w:val="10"/>
        </w:numPr>
        <w:tabs>
          <w:tab w:val="left" w:pos="426"/>
        </w:tabs>
        <w:spacing w:before="120" w:beforeLines="50" w:after="120"/>
        <w:ind w:left="424" w:hanging="424" w:hangingChars="176"/>
        <w:jc w:val="left"/>
      </w:pPr>
      <w:bookmarkStart w:id="520" w:name="_Toc20504"/>
      <w:bookmarkStart w:id="521" w:name="_Toc1717"/>
      <w:bookmarkStart w:id="522" w:name="_Toc25733"/>
      <w:bookmarkStart w:id="523" w:name="_Toc10650"/>
      <w:bookmarkStart w:id="524" w:name="_Toc23500"/>
      <w:r>
        <w:t>Antes de usar</w:t>
      </w:r>
      <w:bookmarkEnd w:id="520"/>
      <w:bookmarkEnd w:id="521"/>
      <w:bookmarkEnd w:id="522"/>
      <w:bookmarkEnd w:id="523"/>
      <w:bookmarkEnd w:id="524"/>
    </w:p>
    <w:p w14:paraId="61D38871">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0"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Advertencias y Precauciones</w:t>
      </w:r>
    </w:p>
    <w:p w14:paraId="7D23F5BA">
      <w:pPr>
        <w:widowControl/>
        <w:spacing w:after="120" w:afterLines="50" w:line="240" w:lineRule="auto"/>
        <w:jc w:val="left"/>
        <w:rPr>
          <w:szCs w:val="18"/>
          <w:lang w:val="es-AR"/>
        </w:rPr>
      </w:pPr>
      <w:r>
        <w:rPr>
          <w:lang w:val="es-AR"/>
        </w:rPr>
        <w:t>Antes de tomar mediciones, presta atención a los siguientes puntos para asegurar la precisión de los datos de medición.</w:t>
      </w:r>
    </w:p>
    <w:p w14:paraId="42131592">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Utiliza únicamente los cables y accesorios especificados en este manual.</w:t>
      </w:r>
    </w:p>
    <w:p w14:paraId="0E50ABBD">
      <w:pPr>
        <w:pStyle w:val="45"/>
        <w:widowControl/>
        <w:numPr>
          <w:ilvl w:val="0"/>
          <w:numId w:val="2"/>
        </w:numPr>
        <w:tabs>
          <w:tab w:val="left" w:pos="284"/>
        </w:tabs>
        <w:spacing w:after="72" w:afterLines="30" w:line="240" w:lineRule="auto"/>
        <w:ind w:left="283" w:hanging="282" w:hangingChars="157"/>
        <w:jc w:val="left"/>
        <w:rPr>
          <w:szCs w:val="18"/>
          <w:lang w:val="es-AR"/>
        </w:rPr>
      </w:pPr>
      <w:r>
        <w:rPr>
          <w:lang w:val="es-AR"/>
        </w:rPr>
        <w:t>Este dispositivo no tiene la función de alarma y por lo tanto, no se generará una alarma sonora para el resultado de la medición.</w:t>
      </w:r>
    </w:p>
    <w:p w14:paraId="1D3D021F">
      <w:pPr>
        <w:pStyle w:val="45"/>
        <w:widowControl/>
        <w:numPr>
          <w:ilvl w:val="0"/>
          <w:numId w:val="2"/>
        </w:numPr>
        <w:tabs>
          <w:tab w:val="left" w:pos="284"/>
        </w:tabs>
        <w:spacing w:after="72" w:afterLines="30" w:line="240" w:lineRule="auto"/>
        <w:ind w:left="283" w:hanging="282" w:hangingChars="157"/>
        <w:jc w:val="left"/>
        <w:rPr>
          <w:rStyle w:val="20"/>
          <w:b w:val="0"/>
          <w:szCs w:val="18"/>
          <w:lang w:val="es-AR"/>
        </w:rPr>
      </w:pPr>
      <w:r>
        <w:rPr>
          <w:rStyle w:val="20"/>
          <w:b w:val="0"/>
          <w:szCs w:val="18"/>
          <w:lang w:val="es-AR"/>
        </w:rPr>
        <w:t>El equipo que no tenga la puesta a tierra al lado del paciente y la interferencia de la electrocirugía puede provocar una instabilidad de la forma de onda.</w:t>
      </w:r>
    </w:p>
    <w:p w14:paraId="07852F3D">
      <w:pPr>
        <w:pStyle w:val="3"/>
        <w:widowControl/>
        <w:numPr>
          <w:ilvl w:val="1"/>
          <w:numId w:val="10"/>
        </w:numPr>
        <w:tabs>
          <w:tab w:val="left" w:pos="426"/>
        </w:tabs>
        <w:spacing w:before="120" w:beforeLines="50" w:after="120"/>
        <w:ind w:left="424" w:hanging="424" w:hangingChars="176"/>
        <w:jc w:val="left"/>
      </w:pPr>
      <w:bookmarkStart w:id="525" w:name="_Toc25595"/>
      <w:bookmarkStart w:id="526" w:name="_Toc21177"/>
      <w:bookmarkStart w:id="527" w:name="_Toc4658"/>
      <w:bookmarkStart w:id="528" w:name="_Toc2716"/>
      <w:bookmarkStart w:id="529" w:name="_Toc10661"/>
      <w:r>
        <w:t>Abre la caja para revisar</w:t>
      </w:r>
      <w:bookmarkEnd w:id="525"/>
      <w:bookmarkEnd w:id="526"/>
      <w:bookmarkEnd w:id="527"/>
      <w:bookmarkEnd w:id="528"/>
      <w:bookmarkEnd w:id="529"/>
    </w:p>
    <w:p w14:paraId="522CF666">
      <w:pPr>
        <w:widowControl/>
        <w:spacing w:after="120" w:afterLines="50" w:line="240" w:lineRule="auto"/>
        <w:jc w:val="left"/>
        <w:rPr>
          <w:lang w:val="es-AR"/>
        </w:rPr>
      </w:pPr>
      <w:r>
        <w:rPr>
          <w:lang w:val="es-AR"/>
        </w:rPr>
        <w:t>Revisa la caja cuidadosamente antes de desempaquetar. Si encuentras daños, contáctate con el transportista o la empresa de</w:t>
      </w:r>
    </w:p>
    <w:p w14:paraId="735D7360">
      <w:pPr>
        <w:widowControl/>
        <w:spacing w:after="120" w:afterLines="50" w:line="240" w:lineRule="auto"/>
        <w:jc w:val="left"/>
        <w:rPr>
          <w:lang w:val="es-AR"/>
        </w:rPr>
      </w:pPr>
      <w:r>
        <w:rPr>
          <w:lang w:val="es-AR"/>
        </w:rPr>
        <w:t>Si el paquete esta completo, desempaquétalo en la manera correcta con cuidado y remueve el dispositivo y otros componentes de la caja. Revisa el dispositivo por cualesquier daños mecánicos e ítems completos.</w:t>
      </w:r>
    </w:p>
    <w:p w14:paraId="40061D0A">
      <w:pPr>
        <w:widowControl/>
        <w:spacing w:after="120" w:afterLines="50" w:line="240" w:lineRule="auto"/>
        <w:jc w:val="left"/>
        <w:rPr>
          <w:lang w:val="es-AR"/>
        </w:rPr>
      </w:pPr>
      <w:r>
        <w:rPr>
          <w:lang w:val="es-AR"/>
        </w:rPr>
        <w:t>Si tienes consultas, ponte en contacto con nosotros de inmediato.</w:t>
      </w:r>
    </w:p>
    <w:p w14:paraId="79DAF14D">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1"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Advertencias y Precauciones</w:t>
      </w:r>
    </w:p>
    <w:p w14:paraId="6D76CA14">
      <w:pPr>
        <w:pStyle w:val="45"/>
        <w:widowControl/>
        <w:numPr>
          <w:ilvl w:val="0"/>
          <w:numId w:val="2"/>
        </w:numPr>
        <w:tabs>
          <w:tab w:val="left" w:pos="284"/>
        </w:tabs>
        <w:spacing w:after="72" w:afterLines="30" w:line="240" w:lineRule="auto"/>
        <w:ind w:left="283" w:hanging="282" w:hangingChars="157"/>
        <w:jc w:val="left"/>
        <w:rPr>
          <w:rStyle w:val="20"/>
          <w:b w:val="0"/>
          <w:bCs w:val="0"/>
          <w:lang w:val="es-AR"/>
        </w:rPr>
      </w:pPr>
      <w:r>
        <w:rPr>
          <w:lang w:val="es-AR"/>
        </w:rPr>
        <w:t>Guarda la caja y los materiales de empaquetado para el transporte futuro o almacenamiento.</w:t>
      </w:r>
    </w:p>
    <w:p w14:paraId="69D9F4E4">
      <w:pPr>
        <w:pStyle w:val="45"/>
        <w:widowControl/>
        <w:numPr>
          <w:ilvl w:val="0"/>
          <w:numId w:val="2"/>
        </w:numPr>
        <w:tabs>
          <w:tab w:val="left" w:pos="284"/>
        </w:tabs>
        <w:spacing w:after="72" w:afterLines="30" w:line="240" w:lineRule="auto"/>
        <w:ind w:left="283" w:hanging="282" w:hangingChars="157"/>
        <w:jc w:val="left"/>
        <w:rPr>
          <w:lang w:val="es-AR"/>
        </w:rPr>
      </w:pPr>
      <w:r>
        <w:rPr>
          <w:lang w:val="es-AR"/>
        </w:rPr>
        <w:t>Al manipular los materiales de empaquetado, se deben seguir las regulaciones locales o el sistema de desecho de residuos del hospital y los materiales de empaquetado deben mantenerse fuera del alcance de los niños.</w:t>
      </w:r>
    </w:p>
    <w:p w14:paraId="61CCED93">
      <w:pPr>
        <w:pStyle w:val="45"/>
        <w:widowControl/>
        <w:numPr>
          <w:ilvl w:val="0"/>
          <w:numId w:val="2"/>
        </w:numPr>
        <w:tabs>
          <w:tab w:val="left" w:pos="284"/>
        </w:tabs>
        <w:spacing w:after="72" w:afterLines="30" w:line="240" w:lineRule="auto"/>
        <w:ind w:left="283" w:hanging="282" w:hangingChars="157"/>
        <w:jc w:val="left"/>
        <w:rPr>
          <w:lang w:val="es-AR"/>
        </w:rPr>
      </w:pPr>
      <w:r>
        <w:rPr>
          <w:rStyle w:val="20"/>
          <w:b w:val="0"/>
          <w:lang w:val="es-AR"/>
        </w:rPr>
        <w:t>El dispositivo puede estar contaminado por microorganismos durante el almacenamiento, transporte y uso. Confirma que el empaquetado se encuentra en buena condición antes de usar.</w:t>
      </w:r>
    </w:p>
    <w:p w14:paraId="2CDB4937">
      <w:pPr>
        <w:pStyle w:val="45"/>
        <w:widowControl/>
        <w:numPr>
          <w:ilvl w:val="0"/>
          <w:numId w:val="2"/>
        </w:numPr>
        <w:tabs>
          <w:tab w:val="left" w:pos="284"/>
        </w:tabs>
        <w:spacing w:after="72" w:afterLines="30" w:line="240" w:lineRule="auto"/>
        <w:ind w:left="283" w:hanging="282" w:hangingChars="157"/>
        <w:jc w:val="left"/>
        <w:rPr>
          <w:lang w:val="es-AR"/>
        </w:rPr>
      </w:pPr>
      <w:r>
        <w:rPr>
          <w:rStyle w:val="20"/>
          <w:b w:val="0"/>
          <w:lang w:val="es-AR"/>
        </w:rPr>
        <w:t>La fecha de fabricación y de uso del producto está listado en la etiqueta.</w:t>
      </w:r>
    </w:p>
    <w:p w14:paraId="41D7A3BB">
      <w:pPr>
        <w:pStyle w:val="3"/>
        <w:widowControl/>
        <w:numPr>
          <w:ilvl w:val="1"/>
          <w:numId w:val="10"/>
        </w:numPr>
        <w:tabs>
          <w:tab w:val="left" w:pos="426"/>
        </w:tabs>
        <w:spacing w:before="120" w:beforeLines="50" w:after="120"/>
        <w:ind w:left="424" w:hanging="424" w:hangingChars="176"/>
        <w:jc w:val="left"/>
      </w:pPr>
      <w:bookmarkStart w:id="530" w:name="_Toc19624"/>
      <w:bookmarkStart w:id="531" w:name="_Toc10704"/>
      <w:bookmarkStart w:id="532" w:name="_Toc9894"/>
      <w:bookmarkStart w:id="533" w:name="_Toc21001"/>
      <w:bookmarkStart w:id="534" w:name="_Toc28162"/>
      <w:r>
        <w:t>Inicio</w:t>
      </w:r>
      <w:bookmarkEnd w:id="530"/>
      <w:bookmarkEnd w:id="531"/>
      <w:bookmarkEnd w:id="532"/>
      <w:bookmarkEnd w:id="533"/>
      <w:bookmarkEnd w:id="534"/>
      <w:r>
        <w:t xml:space="preserve"> </w:t>
      </w:r>
    </w:p>
    <w:p w14:paraId="2526D3E4">
      <w:pPr>
        <w:widowControl/>
        <w:spacing w:after="120" w:afterLines="50" w:line="240" w:lineRule="auto"/>
        <w:jc w:val="left"/>
        <w:rPr>
          <w:lang w:val="es-AR"/>
        </w:rPr>
      </w:pPr>
      <w:r>
        <w:rPr>
          <w:lang w:val="es-AR"/>
        </w:rPr>
        <w:t>Cuando se envía el dispositivo desde la fábrica, será inactivo por completo por defecto. Activa el dispositivo al cargar antes de que se usa por la primera vez.</w:t>
      </w:r>
    </w:p>
    <w:p w14:paraId="1CC68BCE">
      <w:pPr>
        <w:pStyle w:val="3"/>
        <w:widowControl/>
        <w:numPr>
          <w:ilvl w:val="1"/>
          <w:numId w:val="10"/>
        </w:numPr>
        <w:tabs>
          <w:tab w:val="left" w:pos="426"/>
        </w:tabs>
        <w:spacing w:before="120" w:beforeLines="50" w:after="120"/>
        <w:ind w:left="424" w:hanging="424" w:hangingChars="176"/>
        <w:jc w:val="left"/>
      </w:pPr>
      <w:bookmarkStart w:id="535" w:name="_Toc17794"/>
      <w:bookmarkStart w:id="536" w:name="_Toc31553"/>
      <w:bookmarkStart w:id="537" w:name="_Toc11445"/>
      <w:bookmarkStart w:id="538" w:name="_Toc1495"/>
      <w:bookmarkStart w:id="539" w:name="_Toc16213"/>
      <w:r>
        <w:t>Proceso de medición</w:t>
      </w:r>
      <w:bookmarkEnd w:id="535"/>
      <w:bookmarkEnd w:id="536"/>
      <w:bookmarkEnd w:id="537"/>
      <w:bookmarkEnd w:id="538"/>
      <w:bookmarkEnd w:id="539"/>
    </w:p>
    <w:p w14:paraId="60365B19">
      <w:pPr>
        <w:pStyle w:val="4"/>
        <w:widowControl/>
        <w:numPr>
          <w:ilvl w:val="2"/>
          <w:numId w:val="10"/>
        </w:numPr>
        <w:spacing w:before="60" w:after="60"/>
        <w:ind w:left="540" w:hanging="540"/>
        <w:jc w:val="left"/>
        <w:rPr>
          <w:sz w:val="21"/>
          <w:lang w:val="es-AR"/>
        </w:rPr>
      </w:pPr>
      <w:r>
        <w:rPr>
          <w:sz w:val="21"/>
          <w:lang w:val="es-AR"/>
        </w:rPr>
        <w:t>Métodos de medición</w:t>
      </w:r>
    </w:p>
    <w:p w14:paraId="1FA41099">
      <w:pPr>
        <w:widowControl/>
        <w:tabs>
          <w:tab w:val="left" w:pos="284"/>
        </w:tabs>
        <w:spacing w:after="120" w:afterLines="50" w:line="240" w:lineRule="auto"/>
        <w:ind w:left="283" w:hanging="282" w:hangingChars="157"/>
        <w:jc w:val="left"/>
        <w:rPr>
          <w:szCs w:val="18"/>
          <w:lang w:val="es-AR"/>
        </w:rPr>
      </w:pPr>
      <w:r>
        <w:rPr>
          <w:lang w:val="es-AR"/>
        </w:rPr>
        <w:t>1)</w:t>
      </w:r>
      <w:r>
        <w:rPr>
          <w:lang w:val="es-AR"/>
        </w:rPr>
        <w:tab/>
      </w:r>
      <w:r>
        <w:rPr>
          <w:lang w:val="es-AR"/>
        </w:rPr>
        <w:t>Cable I</w:t>
      </w:r>
    </w:p>
    <w:p w14:paraId="7405590B">
      <w:pPr>
        <w:widowControl/>
        <w:spacing w:after="120" w:afterLines="50" w:line="240" w:lineRule="auto"/>
        <w:jc w:val="left"/>
        <w:rPr>
          <w:szCs w:val="18"/>
          <w:lang w:val="es-AR"/>
        </w:rPr>
      </w:pPr>
      <w:r>
        <w:rPr>
          <w:lang w:val="es-AR"/>
        </w:rPr>
        <w:t>Sostenga el dispositivo con ambas manos.</w:t>
      </w:r>
    </w:p>
    <w:p w14:paraId="760C579F">
      <w:pPr>
        <w:widowControl/>
        <w:spacing w:after="120" w:afterLines="50" w:line="240" w:lineRule="auto"/>
        <w:jc w:val="left"/>
        <w:rPr>
          <w:szCs w:val="18"/>
          <w:lang w:val="es-AR"/>
        </w:rPr>
      </w:pPr>
      <w:r>
        <w:rPr>
          <w:b/>
          <w:bCs/>
          <w:szCs w:val="18"/>
          <w:lang w:val="es-AR"/>
        </w:rPr>
        <w:t xml:space="preserve">Nota: </w:t>
      </w:r>
      <w:r>
        <w:rPr>
          <w:lang w:val="es-AR"/>
        </w:rPr>
        <w:t>Si la calidad del ECG es mala con el Cable I, intente usar el Cable II.</w:t>
      </w:r>
    </w:p>
    <w:p w14:paraId="78BFF51D">
      <w:pPr>
        <w:widowControl/>
        <w:spacing w:line="240" w:lineRule="auto"/>
        <w:ind w:firstLine="360" w:firstLineChars="200"/>
        <w:jc w:val="center"/>
      </w:pPr>
    </w:p>
    <w:p w14:paraId="316AA6D0">
      <w:pPr>
        <w:widowControl/>
        <w:spacing w:line="240" w:lineRule="auto"/>
        <w:ind w:firstLine="360" w:firstLineChars="200"/>
        <w:jc w:val="center"/>
        <w:rPr>
          <w:szCs w:val="18"/>
        </w:rPr>
      </w:pPr>
      <w:r>
        <w:drawing>
          <wp:inline distT="0" distB="0" distL="114300" distR="114300">
            <wp:extent cx="2211705" cy="815975"/>
            <wp:effectExtent l="0" t="0" r="13335" b="698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52"/>
                    <a:stretch>
                      <a:fillRect/>
                    </a:stretch>
                  </pic:blipFill>
                  <pic:spPr>
                    <a:xfrm>
                      <a:off x="0" y="0"/>
                      <a:ext cx="2211705" cy="815975"/>
                    </a:xfrm>
                    <a:prstGeom prst="rect">
                      <a:avLst/>
                    </a:prstGeom>
                    <a:noFill/>
                    <a:ln>
                      <a:noFill/>
                    </a:ln>
                  </pic:spPr>
                </pic:pic>
              </a:graphicData>
            </a:graphic>
          </wp:inline>
        </w:drawing>
      </w:r>
    </w:p>
    <w:p w14:paraId="32FFD615">
      <w:pPr>
        <w:widowControl/>
        <w:spacing w:line="240" w:lineRule="auto"/>
        <w:ind w:firstLine="360" w:firstLineChars="200"/>
        <w:jc w:val="center"/>
        <w:rPr>
          <w:szCs w:val="18"/>
        </w:rPr>
      </w:pPr>
    </w:p>
    <w:p w14:paraId="6297E7BD">
      <w:pPr>
        <w:widowControl/>
        <w:spacing w:line="240" w:lineRule="auto"/>
        <w:jc w:val="center"/>
        <w:rPr>
          <w:szCs w:val="18"/>
          <w:lang w:val="es-AR"/>
        </w:rPr>
      </w:pPr>
      <w:r>
        <w:rPr>
          <w:lang w:val="es-AR"/>
        </w:rPr>
        <w:t>Figura 2</w:t>
      </w:r>
    </w:p>
    <w:p w14:paraId="4CB829DC">
      <w:pPr>
        <w:widowControl/>
        <w:spacing w:after="120" w:afterLines="50" w:line="240" w:lineRule="auto"/>
        <w:jc w:val="left"/>
        <w:rPr>
          <w:szCs w:val="18"/>
          <w:lang w:val="es-AR"/>
        </w:rPr>
      </w:pPr>
      <w:r>
        <w:rPr>
          <w:lang w:val="es-AR"/>
        </w:rPr>
        <w:t xml:space="preserve">Forma equivocada de operación: </w:t>
      </w:r>
    </w:p>
    <w:p w14:paraId="786934BC">
      <w:pPr>
        <w:widowControl/>
        <w:spacing w:after="120" w:afterLines="50" w:line="240" w:lineRule="auto"/>
        <w:ind w:left="360" w:leftChars="200"/>
        <w:jc w:val="left"/>
        <w:rPr>
          <w:lang w:val="es-AR"/>
        </w:rPr>
      </w:pPr>
      <w:r>
        <w:rPr>
          <w:lang w:val="es-AR"/>
        </w:rPr>
        <w:t>a. Estrecha tus manos a tu voluntad</w:t>
      </w:r>
    </w:p>
    <w:p w14:paraId="416D36F6">
      <w:pPr>
        <w:widowControl/>
        <w:spacing w:after="120" w:afterLines="50" w:line="240" w:lineRule="auto"/>
        <w:ind w:left="360" w:leftChars="200"/>
        <w:jc w:val="left"/>
        <w:rPr>
          <w:lang w:val="es-AR"/>
        </w:rPr>
      </w:pPr>
      <w:r>
        <w:rPr>
          <w:lang w:val="es-AR"/>
        </w:rPr>
        <w:t xml:space="preserve">b. Afloja los dedos durante la medición </w:t>
      </w:r>
    </w:p>
    <w:p w14:paraId="6CBD4D48">
      <w:pPr>
        <w:widowControl/>
        <w:tabs>
          <w:tab w:val="left" w:pos="284"/>
        </w:tabs>
        <w:spacing w:after="120" w:afterLines="50" w:line="240" w:lineRule="auto"/>
        <w:ind w:left="283" w:hanging="282" w:hangingChars="157"/>
        <w:jc w:val="left"/>
        <w:rPr>
          <w:szCs w:val="18"/>
          <w:lang w:val="es-AR"/>
        </w:rPr>
      </w:pPr>
      <w:r>
        <w:rPr>
          <w:lang w:val="es-AR"/>
        </w:rPr>
        <w:t>2)</w:t>
      </w:r>
      <w:r>
        <w:rPr>
          <w:lang w:val="es-AR"/>
        </w:rPr>
        <w:tab/>
      </w:r>
      <w:r>
        <w:rPr>
          <w:lang w:val="es-AR"/>
        </w:rPr>
        <w:t>Cable II</w:t>
      </w:r>
    </w:p>
    <w:p w14:paraId="35E7F04C">
      <w:pPr>
        <w:widowControl/>
        <w:spacing w:after="120" w:afterLines="50" w:line="240" w:lineRule="auto"/>
        <w:jc w:val="left"/>
        <w:rPr>
          <w:szCs w:val="18"/>
          <w:lang w:val="es-AR"/>
        </w:rPr>
      </w:pPr>
      <w:r>
        <w:rPr>
          <w:lang w:val="es-AR"/>
        </w:rPr>
        <w:t>Para una dirección II E</w:t>
      </w:r>
      <w:r>
        <w:rPr>
          <w:rFonts w:hint="eastAsia"/>
          <w:lang w:val="es-AR"/>
        </w:rPr>
        <w:t>C</w:t>
      </w:r>
      <w:r>
        <w:rPr>
          <w:lang w:val="es-AR"/>
        </w:rPr>
        <w:t>G, la rodilla izquierda debe entrar en contacto con un electrodo y la mano derecho con el otro electrodo.</w:t>
      </w:r>
    </w:p>
    <w:p w14:paraId="4A2CDB71">
      <w:pPr>
        <w:pStyle w:val="45"/>
        <w:widowControl/>
        <w:spacing w:line="240" w:lineRule="auto"/>
        <w:ind w:firstLine="0" w:firstLineChars="0"/>
        <w:jc w:val="center"/>
        <w:rPr>
          <w:szCs w:val="18"/>
        </w:rPr>
      </w:pPr>
      <w:r>
        <w:drawing>
          <wp:inline distT="0" distB="0" distL="114300" distR="114300">
            <wp:extent cx="1845310" cy="1233805"/>
            <wp:effectExtent l="0" t="0" r="13970" b="635"/>
            <wp:docPr id="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
                    <pic:cNvPicPr>
                      <a:picLocks noChangeAspect="1"/>
                    </pic:cNvPicPr>
                  </pic:nvPicPr>
                  <pic:blipFill>
                    <a:blip r:embed="rId53"/>
                    <a:stretch>
                      <a:fillRect/>
                    </a:stretch>
                  </pic:blipFill>
                  <pic:spPr>
                    <a:xfrm>
                      <a:off x="0" y="0"/>
                      <a:ext cx="1845310" cy="1233805"/>
                    </a:xfrm>
                    <a:prstGeom prst="rect">
                      <a:avLst/>
                    </a:prstGeom>
                    <a:noFill/>
                    <a:ln>
                      <a:noFill/>
                    </a:ln>
                  </pic:spPr>
                </pic:pic>
              </a:graphicData>
            </a:graphic>
          </wp:inline>
        </w:drawing>
      </w:r>
    </w:p>
    <w:p w14:paraId="538F8DB2">
      <w:pPr>
        <w:pStyle w:val="45"/>
        <w:widowControl/>
        <w:spacing w:line="240" w:lineRule="auto"/>
        <w:ind w:firstLine="0" w:firstLineChars="0"/>
        <w:jc w:val="center"/>
        <w:rPr>
          <w:szCs w:val="18"/>
          <w:lang w:val="es-AR"/>
        </w:rPr>
      </w:pPr>
      <w:r>
        <w:rPr>
          <w:lang w:val="es-AR"/>
        </w:rPr>
        <w:t>Figura 3</w:t>
      </w:r>
    </w:p>
    <w:p w14:paraId="75ABDA18">
      <w:pPr>
        <w:pStyle w:val="45"/>
        <w:widowControl/>
        <w:spacing w:line="240" w:lineRule="auto"/>
        <w:ind w:firstLine="0" w:firstLineChars="0"/>
        <w:jc w:val="center"/>
        <w:rPr>
          <w:szCs w:val="18"/>
          <w:lang w:val="es-AR"/>
        </w:rPr>
      </w:pPr>
    </w:p>
    <w:p w14:paraId="31392AFB">
      <w:pPr>
        <w:widowControl/>
        <w:tabs>
          <w:tab w:val="left" w:pos="284"/>
        </w:tabs>
        <w:spacing w:after="120" w:afterLines="50" w:line="240" w:lineRule="auto"/>
        <w:ind w:left="283" w:hanging="282" w:hangingChars="157"/>
        <w:jc w:val="left"/>
        <w:rPr>
          <w:szCs w:val="18"/>
          <w:lang w:val="es-AR"/>
        </w:rPr>
      </w:pPr>
      <w:r>
        <w:rPr>
          <w:lang w:val="es-AR"/>
        </w:rPr>
        <w:t>3)</w:t>
      </w:r>
      <w:r>
        <w:rPr>
          <w:lang w:val="es-AR"/>
        </w:rPr>
        <w:tab/>
      </w:r>
      <w:r>
        <w:rPr>
          <w:lang w:val="es-AR"/>
        </w:rPr>
        <w:t>Dirección precordial anterior</w:t>
      </w:r>
    </w:p>
    <w:p w14:paraId="521BAFC5">
      <w:pPr>
        <w:widowControl/>
        <w:spacing w:after="120" w:afterLines="50" w:line="240" w:lineRule="auto"/>
        <w:jc w:val="left"/>
        <w:rPr>
          <w:szCs w:val="18"/>
          <w:lang w:val="es-AR"/>
        </w:rPr>
      </w:pPr>
      <w:r>
        <w:rPr>
          <w:lang w:val="es-AR"/>
        </w:rPr>
        <w:t xml:space="preserve">Para una dirección precordial anterior, el dispositivo debe colocarse en el lado izquierdo inferior del pecho, justo abajo del musculo pectoral. </w:t>
      </w:r>
    </w:p>
    <w:p w14:paraId="7F9E1956">
      <w:pPr>
        <w:widowControl/>
        <w:spacing w:after="120" w:afterLines="50" w:line="240" w:lineRule="auto"/>
        <w:jc w:val="center"/>
        <w:rPr>
          <w:szCs w:val="18"/>
        </w:rPr>
      </w:pPr>
      <w:r>
        <w:drawing>
          <wp:inline distT="0" distB="0" distL="114300" distR="114300">
            <wp:extent cx="1157605" cy="1202690"/>
            <wp:effectExtent l="0" t="0" r="63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4"/>
                    <a:stretch>
                      <a:fillRect/>
                    </a:stretch>
                  </pic:blipFill>
                  <pic:spPr>
                    <a:xfrm>
                      <a:off x="0" y="0"/>
                      <a:ext cx="1157605" cy="1202690"/>
                    </a:xfrm>
                    <a:prstGeom prst="rect">
                      <a:avLst/>
                    </a:prstGeom>
                    <a:noFill/>
                    <a:ln>
                      <a:noFill/>
                    </a:ln>
                  </pic:spPr>
                </pic:pic>
              </a:graphicData>
            </a:graphic>
          </wp:inline>
        </w:drawing>
      </w:r>
    </w:p>
    <w:p w14:paraId="5ECD72B4">
      <w:pPr>
        <w:widowControl/>
        <w:spacing w:line="240" w:lineRule="auto"/>
        <w:jc w:val="center"/>
        <w:rPr>
          <w:szCs w:val="18"/>
        </w:rPr>
      </w:pPr>
      <w:r>
        <w:t>Figura 4</w:t>
      </w:r>
    </w:p>
    <w:p w14:paraId="2CADE75D">
      <w:pPr>
        <w:widowControl/>
        <w:spacing w:after="120" w:afterLines="50" w:line="240" w:lineRule="auto"/>
        <w:jc w:val="left"/>
        <w:rPr>
          <w:b/>
          <w:bCs/>
          <w:szCs w:val="18"/>
        </w:rPr>
      </w:pPr>
    </w:p>
    <w:p w14:paraId="46E4BD05">
      <w:pPr>
        <w:widowControl/>
        <w:spacing w:after="120" w:afterLines="50" w:line="240" w:lineRule="auto"/>
        <w:jc w:val="left"/>
        <w:rPr>
          <w:b/>
          <w:bCs/>
          <w:szCs w:val="18"/>
        </w:rPr>
      </w:pPr>
    </w:p>
    <w:p w14:paraId="60BCE3A0">
      <w:pPr>
        <w:widowControl/>
        <w:spacing w:after="120" w:afterLines="50" w:line="240" w:lineRule="auto"/>
        <w:jc w:val="left"/>
        <w:rPr>
          <w:b/>
          <w:bCs/>
          <w:szCs w:val="18"/>
        </w:rPr>
      </w:pPr>
      <w:r>
        <w:rPr>
          <w:b/>
          <w:bCs/>
          <w:szCs w:val="18"/>
        </w:rPr>
        <w:t>Nota:</w:t>
      </w:r>
    </w:p>
    <w:p w14:paraId="18577FDD">
      <w:pPr>
        <w:pStyle w:val="45"/>
        <w:widowControl/>
        <w:numPr>
          <w:ilvl w:val="0"/>
          <w:numId w:val="4"/>
        </w:numPr>
        <w:tabs>
          <w:tab w:val="left" w:pos="284"/>
        </w:tabs>
        <w:spacing w:after="120" w:afterLines="50" w:line="240" w:lineRule="auto"/>
        <w:ind w:left="284" w:hanging="284" w:hangingChars="158"/>
        <w:jc w:val="left"/>
        <w:rPr>
          <w:szCs w:val="18"/>
          <w:lang w:val="es-AR"/>
        </w:rPr>
      </w:pPr>
      <w:r>
        <w:rPr>
          <w:lang w:val="es-AR"/>
        </w:rPr>
        <w:t xml:space="preserve">Humedécete las manos y el área de medición antes de la medición. </w:t>
      </w:r>
    </w:p>
    <w:p w14:paraId="1677F88A">
      <w:pPr>
        <w:pStyle w:val="45"/>
        <w:widowControl/>
        <w:numPr>
          <w:ilvl w:val="0"/>
          <w:numId w:val="4"/>
        </w:numPr>
        <w:tabs>
          <w:tab w:val="left" w:pos="284"/>
        </w:tabs>
        <w:spacing w:after="120" w:afterLines="50" w:line="240" w:lineRule="auto"/>
        <w:ind w:left="284" w:hanging="284" w:hangingChars="158"/>
        <w:jc w:val="left"/>
        <w:rPr>
          <w:szCs w:val="18"/>
          <w:lang w:val="es-AR"/>
        </w:rPr>
      </w:pPr>
      <w:r>
        <w:rPr>
          <w:lang w:val="es-AR"/>
        </w:rPr>
        <w:t>Asegúrese que el símbolo “R” siempre esté en la mano derecha.</w:t>
      </w:r>
    </w:p>
    <w:p w14:paraId="1B025823">
      <w:pPr>
        <w:pStyle w:val="45"/>
        <w:widowControl/>
        <w:numPr>
          <w:ilvl w:val="0"/>
          <w:numId w:val="4"/>
        </w:numPr>
        <w:tabs>
          <w:tab w:val="left" w:pos="284"/>
        </w:tabs>
        <w:spacing w:after="120" w:afterLines="50" w:line="240" w:lineRule="auto"/>
        <w:ind w:left="284" w:hanging="284" w:hangingChars="158"/>
        <w:jc w:val="left"/>
        <w:rPr>
          <w:szCs w:val="18"/>
          <w:lang w:val="es-AR"/>
        </w:rPr>
      </w:pPr>
      <w:r>
        <w:rPr>
          <w:lang w:val="es-AR"/>
        </w:rPr>
        <w:t>NO use los electrodos en una zona del cuerpo con mucha grasa corporal, cabello corporal o sobre piel muy seca; de lo contrario, es posible que no se pueda grabar con éxito.</w:t>
      </w:r>
    </w:p>
    <w:p w14:paraId="7D327B60">
      <w:pPr>
        <w:pStyle w:val="4"/>
        <w:widowControl/>
        <w:numPr>
          <w:ilvl w:val="2"/>
          <w:numId w:val="10"/>
        </w:numPr>
        <w:spacing w:before="60" w:after="60"/>
        <w:ind w:left="540" w:hanging="540"/>
        <w:jc w:val="left"/>
        <w:rPr>
          <w:sz w:val="21"/>
        </w:rPr>
      </w:pPr>
      <w:r>
        <w:rPr>
          <w:sz w:val="21"/>
        </w:rPr>
        <w:t>Paso de medición</w:t>
      </w:r>
    </w:p>
    <w:p w14:paraId="17F24887">
      <w:pPr>
        <w:widowControl/>
        <w:tabs>
          <w:tab w:val="left" w:pos="284"/>
        </w:tabs>
        <w:spacing w:after="120" w:afterLines="50" w:line="240" w:lineRule="auto"/>
        <w:ind w:left="283" w:hanging="282" w:hangingChars="157"/>
        <w:jc w:val="left"/>
        <w:rPr>
          <w:lang w:val="es-AR"/>
        </w:rPr>
      </w:pPr>
      <w:r>
        <w:rPr>
          <w:lang w:val="es-AR"/>
        </w:rPr>
        <w:t>1)</w:t>
      </w:r>
      <w:r>
        <w:rPr>
          <w:lang w:val="es-AR"/>
        </w:rPr>
        <w:tab/>
      </w:r>
      <w:r>
        <w:rPr>
          <w:lang w:val="es-AR"/>
        </w:rPr>
        <w:t>Luego de seleccionar un método de medición, el dispositivo se enciende automáticamente cuando se detecte la señal de ECG. La luz de la señal se pondrá verde y titilará, el dispositivo comenzar a medir y emitirá un sonido de latido “tic tac”.</w:t>
      </w:r>
    </w:p>
    <w:p w14:paraId="38C98B94">
      <w:pPr>
        <w:widowControl/>
        <w:tabs>
          <w:tab w:val="left" w:pos="284"/>
        </w:tabs>
        <w:spacing w:after="120" w:afterLines="50" w:line="240" w:lineRule="auto"/>
        <w:ind w:left="283" w:hanging="282" w:hangingChars="157"/>
        <w:jc w:val="left"/>
        <w:rPr>
          <w:lang w:val="es-AR"/>
        </w:rPr>
      </w:pPr>
      <w:r>
        <w:rPr>
          <w:lang w:val="es-AR"/>
        </w:rPr>
        <w:t>2)</w:t>
      </w:r>
      <w:r>
        <w:rPr>
          <w:lang w:val="es-AR"/>
        </w:rPr>
        <w:tab/>
      </w:r>
      <w:r>
        <w:rPr>
          <w:lang w:val="es-AR"/>
        </w:rPr>
        <w:t>No te muevas por al menos 30 segundos, el dispositivo emitirá un breve pitido, en dicho punto la medición se puede terminar y el dispositivo completará el guardado de datos por 30 segundos hasta 5 minutos.</w:t>
      </w:r>
    </w:p>
    <w:p w14:paraId="6DB52DD1">
      <w:pPr>
        <w:widowControl/>
        <w:tabs>
          <w:tab w:val="left" w:pos="284"/>
        </w:tabs>
        <w:spacing w:after="120" w:afterLines="50" w:line="240" w:lineRule="auto"/>
        <w:ind w:left="283" w:hanging="282" w:hangingChars="157"/>
        <w:jc w:val="left"/>
        <w:rPr>
          <w:lang w:val="es-AR"/>
        </w:rPr>
      </w:pPr>
      <w:r>
        <w:rPr>
          <w:lang w:val="es-AR"/>
        </w:rPr>
        <w:t>3)</w:t>
      </w:r>
      <w:r>
        <w:rPr>
          <w:lang w:val="es-AR"/>
        </w:rPr>
        <w:tab/>
      </w:r>
      <w:r>
        <w:rPr>
          <w:lang w:val="es-AR"/>
        </w:rPr>
        <w:t>Cuando el contacto continuo se excede por 5 minutos, el dispositivo detendrá la medición y se apagará automáticamente. La luz de la señal se pondrá verde y titilará (</w:t>
      </w:r>
      <w:r>
        <w:rPr>
          <w:sz w:val="15"/>
          <w:szCs w:val="15"/>
          <w:lang w:val="es-AR"/>
        </w:rPr>
        <w:t>a intervalos de 5 segundos</w:t>
      </w:r>
      <w:r>
        <w:rPr>
          <w:lang w:val="es-AR"/>
        </w:rPr>
        <w:t>) y el dispositivo completará 5 minutos de guardado de datos.</w:t>
      </w:r>
    </w:p>
    <w:p w14:paraId="59D76741">
      <w:pPr>
        <w:pStyle w:val="3"/>
        <w:widowControl/>
        <w:numPr>
          <w:ilvl w:val="1"/>
          <w:numId w:val="10"/>
        </w:numPr>
        <w:tabs>
          <w:tab w:val="left" w:pos="426"/>
        </w:tabs>
        <w:spacing w:before="120" w:beforeLines="50" w:after="120"/>
        <w:ind w:left="424" w:hanging="424" w:hangingChars="176"/>
        <w:jc w:val="left"/>
        <w:rPr>
          <w:lang w:val="es-AR"/>
        </w:rPr>
      </w:pPr>
      <w:bookmarkStart w:id="540" w:name="_Toc14309"/>
      <w:bookmarkStart w:id="541" w:name="_Toc25219"/>
      <w:bookmarkStart w:id="542" w:name="_Toc22626"/>
      <w:bookmarkStart w:id="543" w:name="_Toc5427"/>
      <w:bookmarkStart w:id="544" w:name="_Toc26972"/>
      <w:r>
        <w:rPr>
          <w:lang w:val="es-AR"/>
        </w:rPr>
        <w:t>Función de exportación de datos</w:t>
      </w:r>
      <w:bookmarkEnd w:id="540"/>
      <w:bookmarkEnd w:id="541"/>
      <w:bookmarkEnd w:id="542"/>
      <w:bookmarkEnd w:id="543"/>
      <w:bookmarkEnd w:id="544"/>
    </w:p>
    <w:p w14:paraId="35119E18">
      <w:pPr>
        <w:widowControl/>
        <w:spacing w:after="120" w:afterLines="50" w:line="240" w:lineRule="auto"/>
        <w:jc w:val="left"/>
        <w:rPr>
          <w:szCs w:val="18"/>
          <w:lang w:val="es-AR"/>
        </w:rPr>
      </w:pPr>
      <w:r>
        <w:rPr>
          <w:lang w:val="es-AR"/>
        </w:rPr>
        <w:t>Luego de completar la medición, los datos de medición se podrán transferir al equipo móvil para ver por Bluetooth.</w:t>
      </w:r>
    </w:p>
    <w:p w14:paraId="6D935B3E">
      <w:pPr>
        <w:widowControl/>
        <w:spacing w:after="120" w:afterLines="50" w:line="240" w:lineRule="auto"/>
        <w:jc w:val="left"/>
        <w:rPr>
          <w:bCs/>
          <w:szCs w:val="18"/>
          <w:lang w:val="es-AR"/>
        </w:rPr>
      </w:pPr>
      <w:r>
        <w:rPr>
          <w:lang w:val="es-AR"/>
        </w:rPr>
        <w:t>Pasos para la exportación de datos por Bluetooth:</w:t>
      </w:r>
    </w:p>
    <w:p w14:paraId="7CB07151">
      <w:pPr>
        <w:widowControl/>
        <w:tabs>
          <w:tab w:val="left" w:pos="284"/>
        </w:tabs>
        <w:spacing w:after="120" w:afterLines="50" w:line="240" w:lineRule="auto"/>
        <w:ind w:left="283" w:hanging="282" w:hangingChars="157"/>
        <w:jc w:val="left"/>
        <w:rPr>
          <w:bCs/>
          <w:szCs w:val="18"/>
          <w:lang w:val="es-AR"/>
        </w:rPr>
      </w:pPr>
      <w:r>
        <w:rPr>
          <w:lang w:val="es-AR"/>
        </w:rPr>
        <w:t>1)</w:t>
      </w:r>
      <w:r>
        <w:rPr>
          <w:lang w:val="es-AR"/>
        </w:rPr>
        <w:tab/>
      </w:r>
      <w:r>
        <w:rPr>
          <w:lang w:val="es-AR"/>
        </w:rPr>
        <w:t>Enciende la función de Bluetooth del teléfono móvil.</w:t>
      </w:r>
    </w:p>
    <w:p w14:paraId="5002E08E">
      <w:pPr>
        <w:widowControl/>
        <w:tabs>
          <w:tab w:val="left" w:pos="284"/>
        </w:tabs>
        <w:spacing w:after="120" w:afterLines="50" w:line="240" w:lineRule="auto"/>
        <w:ind w:left="283" w:hanging="282" w:hangingChars="157"/>
        <w:jc w:val="left"/>
        <w:rPr>
          <w:bCs/>
          <w:szCs w:val="18"/>
          <w:lang w:val="es-AR"/>
        </w:rPr>
      </w:pPr>
      <w:r>
        <w:rPr>
          <w:lang w:val="es-AR"/>
        </w:rPr>
        <w:t>2)</w:t>
      </w:r>
      <w:r>
        <w:rPr>
          <w:lang w:val="es-AR"/>
        </w:rPr>
        <w:tab/>
      </w:r>
      <w:r>
        <w:rPr>
          <w:lang w:val="es-AR"/>
        </w:rPr>
        <w:t>Vinculación por Bluetooth, el equipo móvil recibirá datos desde el dispositivo.</w:t>
      </w:r>
    </w:p>
    <w:p w14:paraId="401B0B88">
      <w:pPr>
        <w:keepNext/>
        <w:widowControl/>
        <w:spacing w:after="120" w:afterLines="50" w:line="240" w:lineRule="auto"/>
        <w:jc w:val="left"/>
        <w:rPr>
          <w:b/>
          <w:bCs/>
          <w:szCs w:val="18"/>
          <w:lang w:val="es-AR"/>
        </w:rPr>
      </w:pPr>
      <w:r>
        <w:rPr>
          <w:b/>
          <w:bCs/>
          <w:szCs w:val="18"/>
          <w:lang w:val="es-AR"/>
        </w:rPr>
        <w:t>Precauciones:</w:t>
      </w:r>
    </w:p>
    <w:p w14:paraId="1C57558F">
      <w:pPr>
        <w:widowControl/>
        <w:spacing w:after="120" w:afterLines="50" w:line="240" w:lineRule="auto"/>
        <w:jc w:val="left"/>
        <w:rPr>
          <w:szCs w:val="18"/>
          <w:lang w:val="es-AR"/>
        </w:rPr>
      </w:pPr>
      <w:r>
        <w:rPr>
          <w:lang w:val="es-AR"/>
        </w:rPr>
        <w:t xml:space="preserve">El dispositivo puede almacenar hasta 10 mediciones de hasta 20 minutos cada uno. Para asegurar que los datos recopilados cada vez se puedan ver sin problemas, exporta los datos a tiempo luego de completar cada medición. </w:t>
      </w:r>
    </w:p>
    <w:p w14:paraId="4B965406">
      <w:pPr>
        <w:pStyle w:val="3"/>
        <w:widowControl/>
        <w:numPr>
          <w:ilvl w:val="1"/>
          <w:numId w:val="10"/>
        </w:numPr>
        <w:tabs>
          <w:tab w:val="left" w:pos="426"/>
        </w:tabs>
        <w:spacing w:before="120" w:beforeLines="50" w:after="120"/>
        <w:ind w:left="424" w:hanging="424" w:hangingChars="176"/>
        <w:jc w:val="left"/>
      </w:pPr>
      <w:bookmarkStart w:id="545" w:name="_Toc31817"/>
      <w:bookmarkStart w:id="546" w:name="_Toc28887"/>
      <w:bookmarkStart w:id="547" w:name="_Toc23784"/>
      <w:bookmarkStart w:id="548" w:name="_Toc30315"/>
      <w:bookmarkStart w:id="549" w:name="_Toc6219"/>
      <w:r>
        <w:t>Cargando</w:t>
      </w:r>
      <w:bookmarkEnd w:id="545"/>
      <w:bookmarkEnd w:id="546"/>
      <w:bookmarkEnd w:id="547"/>
      <w:bookmarkEnd w:id="548"/>
      <w:bookmarkEnd w:id="549"/>
    </w:p>
    <w:p w14:paraId="327AF04E">
      <w:pPr>
        <w:widowControl/>
        <w:spacing w:after="120" w:afterLines="50" w:line="240" w:lineRule="auto"/>
        <w:jc w:val="left"/>
        <w:rPr>
          <w:lang w:val="es-AR"/>
        </w:rPr>
      </w:pPr>
      <w:r>
        <w:rPr>
          <w:lang w:val="es-AR"/>
        </w:rPr>
        <w:t>Este dispositivo utiliza una batería de litio recargable.</w:t>
      </w:r>
    </w:p>
    <w:p w14:paraId="552F0216">
      <w:pPr>
        <w:widowControl/>
        <w:spacing w:after="120" w:afterLines="50" w:line="240" w:lineRule="auto"/>
        <w:jc w:val="left"/>
        <w:rPr>
          <w:lang w:val="es-AR"/>
        </w:rPr>
      </w:pPr>
      <w:r>
        <w:rPr>
          <w:lang w:val="es-AR"/>
        </w:rPr>
        <w:t>Se carga al conectar una laptop o un adaptador de energía con el cable de carga.</w:t>
      </w:r>
    </w:p>
    <w:p w14:paraId="6D75CD61">
      <w:pPr>
        <w:widowControl/>
        <w:spacing w:after="120" w:afterLines="50" w:line="240" w:lineRule="auto"/>
        <w:jc w:val="left"/>
        <w:rPr>
          <w:lang w:val="es-AR"/>
        </w:rPr>
      </w:pPr>
      <w:r>
        <w:rPr>
          <w:lang w:val="es-AR"/>
        </w:rPr>
        <w:t>Paso de carga:</w:t>
      </w:r>
    </w:p>
    <w:p w14:paraId="35B9BD19">
      <w:pPr>
        <w:widowControl/>
        <w:tabs>
          <w:tab w:val="left" w:pos="284"/>
        </w:tabs>
        <w:spacing w:after="120" w:afterLines="50" w:line="240" w:lineRule="auto"/>
        <w:ind w:left="283" w:hanging="282" w:hangingChars="157"/>
        <w:jc w:val="left"/>
        <w:rPr>
          <w:lang w:val="es-AR"/>
        </w:rPr>
      </w:pPr>
      <w:r>
        <w:rPr>
          <w:lang w:val="es-AR"/>
        </w:rPr>
        <w:t xml:space="preserve">1. </w:t>
      </w:r>
      <w:r>
        <w:rPr>
          <w:lang w:val="es-AR"/>
        </w:rPr>
        <w:tab/>
      </w:r>
      <w:r>
        <w:rPr>
          <w:lang w:val="es-AR"/>
        </w:rPr>
        <w:t>Conecte el dispositivo con un adaptador de corriente con el cable de carga</w:t>
      </w:r>
    </w:p>
    <w:p w14:paraId="0388BA9C">
      <w:pPr>
        <w:widowControl/>
        <w:tabs>
          <w:tab w:val="left" w:pos="284"/>
        </w:tabs>
        <w:spacing w:after="120" w:afterLines="50" w:line="240" w:lineRule="auto"/>
        <w:ind w:left="283" w:hanging="282" w:hangingChars="157"/>
        <w:jc w:val="left"/>
        <w:rPr>
          <w:lang w:val="es-AR"/>
        </w:rPr>
      </w:pPr>
      <w:r>
        <w:rPr>
          <w:lang w:val="es-AR"/>
        </w:rPr>
        <w:t>2.</w:t>
      </w:r>
      <w:r>
        <w:rPr>
          <w:lang w:val="es-AR"/>
        </w:rPr>
        <w:tab/>
      </w:r>
      <w:r>
        <w:rPr>
          <w:lang w:val="es-AR"/>
        </w:rPr>
        <w:t>Conecta el cable de carga a un puerto USB con tensión de salida de 5 V. Mientras se carga, la luz indicadora se mantendrá en naranja; cuando se complete la carga, la luz indicadora se pondrá verde y titilará cada 5 segundos.</w:t>
      </w:r>
    </w:p>
    <w:p w14:paraId="385960B0">
      <w:pPr>
        <w:widowControl/>
        <w:spacing w:line="240" w:lineRule="auto"/>
        <w:jc w:val="center"/>
        <w:rPr>
          <w:szCs w:val="18"/>
        </w:rPr>
      </w:pPr>
      <w:r>
        <w:drawing>
          <wp:inline distT="0" distB="0" distL="0" distR="0">
            <wp:extent cx="1434465" cy="975995"/>
            <wp:effectExtent l="0" t="0" r="13335" b="14605"/>
            <wp:docPr id="206" name="图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形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34465" cy="975995"/>
                    </a:xfrm>
                    <a:prstGeom prst="rect">
                      <a:avLst/>
                    </a:prstGeom>
                    <a:noFill/>
                    <a:ln>
                      <a:noFill/>
                    </a:ln>
                  </pic:spPr>
                </pic:pic>
              </a:graphicData>
            </a:graphic>
          </wp:inline>
        </w:drawing>
      </w:r>
    </w:p>
    <w:p w14:paraId="6AE318B2">
      <w:pPr>
        <w:widowControl/>
        <w:spacing w:line="240" w:lineRule="auto"/>
        <w:jc w:val="center"/>
        <w:rPr>
          <w:szCs w:val="18"/>
        </w:rPr>
      </w:pPr>
      <w:r>
        <w:t>Figura 5</w:t>
      </w:r>
    </w:p>
    <w:p w14:paraId="642B31A6">
      <w:pPr>
        <w:widowControl/>
        <w:spacing w:after="120" w:afterLines="50" w:line="240" w:lineRule="auto"/>
        <w:jc w:val="left"/>
        <w:rPr>
          <w:b/>
          <w:bCs/>
          <w:szCs w:val="18"/>
        </w:rPr>
      </w:pPr>
      <w:r>
        <w:rPr>
          <w:b/>
          <w:bCs/>
          <w:szCs w:val="18"/>
        </w:rPr>
        <w:t xml:space="preserve">Nota: </w:t>
      </w:r>
    </w:p>
    <w:p w14:paraId="16492F00">
      <w:pPr>
        <w:pStyle w:val="45"/>
        <w:widowControl/>
        <w:numPr>
          <w:ilvl w:val="0"/>
          <w:numId w:val="5"/>
        </w:numPr>
        <w:tabs>
          <w:tab w:val="left" w:pos="284"/>
        </w:tabs>
        <w:spacing w:after="120" w:afterLines="50" w:line="240" w:lineRule="auto"/>
        <w:ind w:left="283" w:hanging="282" w:hangingChars="157"/>
        <w:jc w:val="left"/>
        <w:rPr>
          <w:szCs w:val="18"/>
          <w:lang w:val="es-AR"/>
        </w:rPr>
      </w:pPr>
      <w:r>
        <w:rPr>
          <w:lang w:val="es-AR"/>
        </w:rPr>
        <w:t xml:space="preserve">El adaptador de corriente NO está incluido en el paquete. </w:t>
      </w:r>
    </w:p>
    <w:p w14:paraId="4519A37E">
      <w:pPr>
        <w:pStyle w:val="45"/>
        <w:widowControl/>
        <w:numPr>
          <w:ilvl w:val="0"/>
          <w:numId w:val="5"/>
        </w:numPr>
        <w:tabs>
          <w:tab w:val="left" w:pos="284"/>
        </w:tabs>
        <w:spacing w:after="120" w:afterLines="50" w:line="240" w:lineRule="auto"/>
        <w:ind w:left="283" w:hanging="282" w:hangingChars="157"/>
        <w:jc w:val="left"/>
        <w:rPr>
          <w:szCs w:val="18"/>
        </w:rPr>
      </w:pPr>
      <w:r>
        <w:t>Salida compatible de adaptador de corriente: CC 5 V, 1 A</w:t>
      </w:r>
    </w:p>
    <w:p w14:paraId="6FB2A630">
      <w:pPr>
        <w:pStyle w:val="45"/>
        <w:widowControl/>
        <w:numPr>
          <w:ilvl w:val="0"/>
          <w:numId w:val="5"/>
        </w:numPr>
        <w:tabs>
          <w:tab w:val="left" w:pos="284"/>
        </w:tabs>
        <w:spacing w:after="120" w:afterLines="50" w:line="240" w:lineRule="auto"/>
        <w:ind w:left="284" w:hanging="284" w:hangingChars="157"/>
        <w:jc w:val="left"/>
        <w:rPr>
          <w:szCs w:val="18"/>
          <w:lang w:val="es-AR"/>
        </w:rPr>
      </w:pPr>
      <w:r>
        <w:rPr>
          <w:b/>
          <w:bCs/>
          <w:szCs w:val="18"/>
          <w:lang w:val="es-AR"/>
        </w:rPr>
        <w:t>NO</w:t>
      </w:r>
      <w:r>
        <w:rPr>
          <w:lang w:val="es-AR"/>
        </w:rPr>
        <w:t xml:space="preserve"> use el dispositivo mientras se está cargando. </w:t>
      </w:r>
    </w:p>
    <w:p w14:paraId="20CBAC5B">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2"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Advertencias y Precauciones</w:t>
      </w:r>
    </w:p>
    <w:p w14:paraId="15F80787">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El dispositivo no puede usarse mientras se carga. Si se selecciona un adaptador de carga de terceros (Clase II), elige uno que cumpla con IEC60950 o IEC60601-1.</w:t>
      </w:r>
    </w:p>
    <w:p w14:paraId="462C2B29">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Mantén el dispositivo fuera del alcance mientras se carga.</w:t>
      </w:r>
    </w:p>
    <w:p w14:paraId="73DF5CDD">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Cuando no uses el dispositivo por mucho tiempo, es necesario que cargues el dispositivo para mantener el rendimiento de la batería.</w:t>
      </w:r>
    </w:p>
    <w:p w14:paraId="5A68C510">
      <w:pPr>
        <w:pStyle w:val="45"/>
        <w:widowControl/>
        <w:numPr>
          <w:ilvl w:val="0"/>
          <w:numId w:val="0"/>
        </w:numPr>
        <w:tabs>
          <w:tab w:val="left" w:pos="284"/>
        </w:tabs>
        <w:spacing w:after="120" w:afterLines="50" w:line="240" w:lineRule="auto"/>
        <w:jc w:val="left"/>
        <w:rPr>
          <w:sz w:val="10"/>
          <w:szCs w:val="15"/>
          <w:lang w:val="es-AR"/>
        </w:rPr>
      </w:pPr>
    </w:p>
    <w:p w14:paraId="79B9AFDD">
      <w:pPr>
        <w:pStyle w:val="2"/>
        <w:widowControl/>
        <w:numPr>
          <w:ilvl w:val="0"/>
          <w:numId w:val="10"/>
        </w:numPr>
        <w:tabs>
          <w:tab w:val="left" w:pos="426"/>
        </w:tabs>
        <w:spacing w:before="120" w:beforeLines="0" w:after="120"/>
        <w:ind w:left="364" w:hanging="364" w:hangingChars="151"/>
        <w:jc w:val="left"/>
        <w:rPr>
          <w:sz w:val="24"/>
          <w:szCs w:val="24"/>
        </w:rPr>
      </w:pPr>
      <w:bookmarkStart w:id="550" w:name="_Toc7323"/>
      <w:bookmarkStart w:id="551" w:name="_Toc28328"/>
      <w:bookmarkStart w:id="552" w:name="_Toc19222"/>
      <w:bookmarkStart w:id="553" w:name="_Toc1607"/>
      <w:bookmarkStart w:id="554" w:name="_Toc30859"/>
      <w:r>
        <w:rPr>
          <w:sz w:val="24"/>
          <w:szCs w:val="24"/>
        </w:rPr>
        <w:t>Mantenimiento</w:t>
      </w:r>
      <w:bookmarkEnd w:id="550"/>
      <w:bookmarkEnd w:id="551"/>
      <w:bookmarkEnd w:id="552"/>
      <w:bookmarkEnd w:id="553"/>
      <w:bookmarkEnd w:id="554"/>
      <w:r>
        <w:rPr>
          <w:sz w:val="24"/>
          <w:szCs w:val="24"/>
        </w:rPr>
        <w:t xml:space="preserve"> </w:t>
      </w:r>
    </w:p>
    <w:p w14:paraId="68435DB7">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3"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Advertencias y Precauciones</w:t>
      </w:r>
    </w:p>
    <w:p w14:paraId="1E7E1924">
      <w:pPr>
        <w:widowControl/>
        <w:spacing w:after="120" w:afterLines="50" w:line="240" w:lineRule="auto"/>
        <w:jc w:val="left"/>
        <w:rPr>
          <w:szCs w:val="18"/>
        </w:rPr>
      </w:pPr>
      <w:r>
        <w:t>Haz reparar el dispositivo por centros de servicio autorizados únicamente, de lo contrario la garantía no será válida.</w:t>
      </w:r>
    </w:p>
    <w:p w14:paraId="42AE8F74">
      <w:pPr>
        <w:pStyle w:val="3"/>
        <w:widowControl/>
        <w:numPr>
          <w:ilvl w:val="1"/>
          <w:numId w:val="10"/>
        </w:numPr>
        <w:tabs>
          <w:tab w:val="left" w:pos="426"/>
        </w:tabs>
        <w:spacing w:before="120" w:beforeLines="50" w:after="120"/>
        <w:ind w:left="424" w:hanging="424" w:hangingChars="176"/>
        <w:jc w:val="left"/>
      </w:pPr>
      <w:bookmarkStart w:id="555" w:name="_Toc29792"/>
      <w:bookmarkStart w:id="556" w:name="_Toc28231"/>
      <w:bookmarkStart w:id="557" w:name="_Toc26752"/>
      <w:bookmarkStart w:id="558" w:name="_Toc27603"/>
      <w:bookmarkStart w:id="559" w:name="_Toc31099"/>
      <w:r>
        <w:t>Garantía</w:t>
      </w:r>
      <w:bookmarkEnd w:id="555"/>
      <w:bookmarkEnd w:id="556"/>
      <w:bookmarkEnd w:id="557"/>
      <w:bookmarkEnd w:id="558"/>
      <w:bookmarkEnd w:id="559"/>
    </w:p>
    <w:p w14:paraId="21B24CA1">
      <w:pPr>
        <w:widowControl/>
        <w:spacing w:after="120" w:afterLines="50" w:line="240" w:lineRule="auto"/>
        <w:jc w:val="left"/>
        <w:rPr>
          <w:lang w:val="es-AR"/>
        </w:rPr>
      </w:pPr>
      <w:r>
        <w:rPr>
          <w:lang w:val="es-AR"/>
        </w:rPr>
        <w:t xml:space="preserve">El producto tiene garantía de no tener defectos en los materiales y fabricación dentro del periodo de garantía cuando se usa de acuerdo con las instrucciones previstas. </w:t>
      </w:r>
    </w:p>
    <w:p w14:paraId="7A842EE6">
      <w:pPr>
        <w:pStyle w:val="3"/>
        <w:widowControl/>
        <w:numPr>
          <w:ilvl w:val="1"/>
          <w:numId w:val="10"/>
        </w:numPr>
        <w:tabs>
          <w:tab w:val="left" w:pos="426"/>
        </w:tabs>
        <w:spacing w:before="120" w:beforeLines="50" w:after="120"/>
        <w:ind w:left="424" w:hanging="424" w:hangingChars="176"/>
        <w:jc w:val="left"/>
      </w:pPr>
      <w:bookmarkStart w:id="560" w:name="_Toc20784"/>
      <w:bookmarkStart w:id="561" w:name="_Toc26809"/>
      <w:bookmarkStart w:id="562" w:name="_Toc2129"/>
      <w:bookmarkStart w:id="563" w:name="_Toc12494"/>
      <w:bookmarkStart w:id="564" w:name="_Toc16523"/>
      <w:r>
        <w:t>Batería</w:t>
      </w:r>
      <w:bookmarkEnd w:id="560"/>
      <w:bookmarkEnd w:id="561"/>
      <w:bookmarkEnd w:id="562"/>
      <w:bookmarkEnd w:id="563"/>
      <w:bookmarkEnd w:id="564"/>
    </w:p>
    <w:p w14:paraId="05A0371C">
      <w:pPr>
        <w:widowControl/>
        <w:spacing w:after="120" w:afterLines="50" w:line="240" w:lineRule="auto"/>
        <w:jc w:val="left"/>
        <w:rPr>
          <w:sz w:val="15"/>
          <w:szCs w:val="20"/>
          <w:lang w:val="es-AR"/>
        </w:rPr>
      </w:pPr>
      <w:r>
        <w:rPr>
          <w:lang w:val="es-AR"/>
        </w:rPr>
        <w:t>Cuando la batería restante sea baja, la luz indicador se pondrá en naranja y titilará, y significará que el dispositivo se debe cargar.</w:t>
      </w:r>
    </w:p>
    <w:p w14:paraId="10E3ECA8">
      <w:pPr>
        <w:keepNext/>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4"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Advertencias y Precauciones</w:t>
      </w:r>
    </w:p>
    <w:p w14:paraId="46AB711C">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La batería integrada recargable de ion de litio no puede reemplazarse. Solo los profesionales especializados pueden abrir la tapa, modificar o reemplazar la batería.</w:t>
      </w:r>
    </w:p>
    <w:p w14:paraId="457955BF">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No expongas la unidad principal a altas temperaturas tales como hornos, calentadores de aguas y hornos microondas. Las baterías sobrecalentadas pueden explotar.</w:t>
      </w:r>
    </w:p>
    <w:p w14:paraId="748C35FC">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No contamines ni modifiques la batería, de lo contrario puede resultar en una fuga de la batería, sobrecalentamiento, encendido de fuego o explosión.</w:t>
      </w:r>
    </w:p>
    <w:p w14:paraId="638F2C03">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Si la batería tiene fugas, mantén alejado el líquido que se fuga de los ojos y la piel. Si el líquido de la batería entra en contacto con los ojos o la piel, inmediatamente enjuaga con abundante agua y dirígete al hospital para tratarte.</w:t>
      </w:r>
    </w:p>
    <w:p w14:paraId="629FD579">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No deseches la batería en fuego, de lo contrario puede producirse una explosión.</w:t>
      </w:r>
    </w:p>
    <w:p w14:paraId="2905FB56">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Cuando la batería exceda la vida útil o ya no tenga energía, contáctate con el fabricante para su desecho. Sigue las leyes locales para el desecho adecuado de la batería.</w:t>
      </w:r>
    </w:p>
    <w:p w14:paraId="13FBA659">
      <w:pPr>
        <w:pStyle w:val="3"/>
        <w:widowControl/>
        <w:numPr>
          <w:ilvl w:val="1"/>
          <w:numId w:val="10"/>
        </w:numPr>
        <w:tabs>
          <w:tab w:val="left" w:pos="426"/>
        </w:tabs>
        <w:spacing w:before="120" w:beforeLines="50" w:after="120"/>
        <w:ind w:left="424" w:hanging="424" w:hangingChars="176"/>
        <w:jc w:val="left"/>
      </w:pPr>
      <w:bookmarkStart w:id="565" w:name="_Toc15374"/>
      <w:bookmarkStart w:id="566" w:name="_Toc24225"/>
      <w:bookmarkStart w:id="567" w:name="_Toc23236"/>
      <w:bookmarkStart w:id="568" w:name="_Toc2921"/>
      <w:bookmarkStart w:id="569" w:name="_Toc5732"/>
      <w:r>
        <w:t>Limpieza</w:t>
      </w:r>
      <w:bookmarkEnd w:id="565"/>
      <w:bookmarkEnd w:id="566"/>
      <w:bookmarkEnd w:id="567"/>
      <w:bookmarkEnd w:id="568"/>
      <w:bookmarkEnd w:id="569"/>
    </w:p>
    <w:p w14:paraId="39F6987B">
      <w:pPr>
        <w:widowControl/>
        <w:spacing w:after="120" w:afterLines="50" w:line="240" w:lineRule="auto"/>
        <w:jc w:val="left"/>
        <w:rPr>
          <w:lang w:val="es-AR"/>
        </w:rPr>
      </w:pPr>
      <w:r>
        <w:rPr>
          <w:lang w:val="es-AR"/>
        </w:rPr>
        <w:t>El grabador de ECG</w:t>
      </w:r>
      <w:r>
        <w:rPr>
          <w:rFonts w:hint="eastAsia"/>
          <w:lang w:val="en-US" w:eastAsia="zh-CN"/>
        </w:rPr>
        <w:t xml:space="preserve"> </w:t>
      </w:r>
      <w:r>
        <w:rPr>
          <w:rFonts w:hint="eastAsia"/>
          <w:lang w:val="es-AR"/>
        </w:rPr>
        <w:t>debe</w:t>
      </w:r>
      <w:r>
        <w:rPr>
          <w:lang w:val="es-AR"/>
        </w:rPr>
        <w:t xml:space="preserve"> limpiar de manera regular (una vez por semana). Limpia cuidadosamente el dispositivo con un paño limpio y suave o bola de algodón con alcohol medicinal al 70 % o con agua.</w:t>
      </w:r>
    </w:p>
    <w:p w14:paraId="7B172187">
      <w:pPr>
        <w:widowControl/>
        <w:spacing w:after="120" w:afterLines="50" w:line="240" w:lineRule="auto"/>
        <w:jc w:val="left"/>
      </w:pPr>
      <w:r>
        <w:t>No uses gasolina, diluyentes o solventes similares.</w:t>
      </w:r>
    </w:p>
    <w:p w14:paraId="4B81CD0B">
      <w:pPr>
        <w:pStyle w:val="3"/>
        <w:widowControl/>
        <w:numPr>
          <w:ilvl w:val="1"/>
          <w:numId w:val="10"/>
        </w:numPr>
        <w:tabs>
          <w:tab w:val="left" w:pos="426"/>
        </w:tabs>
        <w:spacing w:before="120" w:beforeLines="50" w:after="120"/>
        <w:ind w:left="424" w:hanging="424" w:hangingChars="176"/>
        <w:jc w:val="left"/>
      </w:pPr>
      <w:bookmarkStart w:id="570" w:name="_Toc27641"/>
      <w:bookmarkStart w:id="571" w:name="_Toc31398"/>
      <w:bookmarkStart w:id="572" w:name="_Toc11422"/>
      <w:bookmarkStart w:id="573" w:name="_Toc11863"/>
      <w:bookmarkStart w:id="574" w:name="_Toc8142"/>
      <w:r>
        <w:t>Reciclaje</w:t>
      </w:r>
      <w:bookmarkEnd w:id="570"/>
      <w:bookmarkEnd w:id="571"/>
      <w:bookmarkEnd w:id="572"/>
      <w:bookmarkEnd w:id="573"/>
      <w:bookmarkEnd w:id="574"/>
    </w:p>
    <w:p w14:paraId="2732B6BD">
      <w:pPr>
        <w:widowControl/>
        <w:spacing w:after="120" w:afterLines="50" w:line="240" w:lineRule="auto"/>
        <w:jc w:val="left"/>
        <w:rPr>
          <w:lang w:val="es-AR"/>
        </w:rPr>
      </w:pPr>
      <w:r>
        <w:rPr>
          <w:lang w:val="es-AR"/>
        </w:rPr>
        <w:t xml:space="preserve">Desecho de residuos, etc., asi como también el dispositivo y los accesorios al final de su vida útil deben cumplir con las regulaciones locales. Si deseas desechar este dispositivo, envíalo al centro adecuado para su recuperación y reciclado. </w:t>
      </w:r>
    </w:p>
    <w:p w14:paraId="2D799E2D">
      <w:pPr>
        <w:pStyle w:val="3"/>
        <w:widowControl/>
        <w:numPr>
          <w:ilvl w:val="1"/>
          <w:numId w:val="10"/>
        </w:numPr>
        <w:tabs>
          <w:tab w:val="left" w:pos="426"/>
        </w:tabs>
        <w:spacing w:before="120" w:beforeLines="50" w:after="120"/>
        <w:ind w:left="424" w:hanging="424" w:hangingChars="176"/>
        <w:jc w:val="left"/>
      </w:pPr>
      <w:bookmarkStart w:id="575" w:name="_Toc25682"/>
      <w:bookmarkStart w:id="576" w:name="_Toc32514"/>
      <w:bookmarkStart w:id="577" w:name="_Toc27024"/>
      <w:bookmarkStart w:id="578" w:name="_Toc31923"/>
      <w:bookmarkStart w:id="579" w:name="_Toc25935"/>
      <w:r>
        <w:t>Solución de problemas</w:t>
      </w:r>
      <w:bookmarkEnd w:id="575"/>
      <w:bookmarkEnd w:id="576"/>
      <w:bookmarkEnd w:id="577"/>
      <w:bookmarkEnd w:id="578"/>
      <w:bookmarkEnd w:id="57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21"/>
        <w:gridCol w:w="1770"/>
      </w:tblGrid>
      <w:tr w14:paraId="412A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1808A3CF">
            <w:pPr>
              <w:widowControl/>
              <w:spacing w:line="240" w:lineRule="auto"/>
              <w:jc w:val="center"/>
              <w:rPr>
                <w:b/>
                <w:szCs w:val="18"/>
                <w:lang w:val="es-ES"/>
              </w:rPr>
            </w:pPr>
            <w:r>
              <w:rPr>
                <w:b/>
                <w:szCs w:val="18"/>
                <w:lang w:val="es-ES"/>
              </w:rPr>
              <w:t>Problema</w:t>
            </w:r>
          </w:p>
        </w:tc>
        <w:tc>
          <w:tcPr>
            <w:tcW w:w="1521" w:type="dxa"/>
            <w:vAlign w:val="center"/>
          </w:tcPr>
          <w:p w14:paraId="07951FAC">
            <w:pPr>
              <w:widowControl/>
              <w:spacing w:line="240" w:lineRule="auto"/>
              <w:jc w:val="left"/>
              <w:rPr>
                <w:b/>
                <w:szCs w:val="18"/>
                <w:lang w:val="es-ES"/>
              </w:rPr>
            </w:pPr>
            <w:r>
              <w:rPr>
                <w:b/>
                <w:lang w:val="es-ES"/>
              </w:rPr>
              <w:t>Causa Posible</w:t>
            </w:r>
          </w:p>
        </w:tc>
        <w:tc>
          <w:tcPr>
            <w:tcW w:w="1770" w:type="dxa"/>
          </w:tcPr>
          <w:p w14:paraId="04F84BCF">
            <w:pPr>
              <w:widowControl/>
              <w:spacing w:line="240" w:lineRule="auto"/>
              <w:jc w:val="left"/>
              <w:rPr>
                <w:b/>
                <w:szCs w:val="18"/>
                <w:lang w:val="es-ES"/>
              </w:rPr>
            </w:pPr>
            <w:r>
              <w:rPr>
                <w:b/>
                <w:lang w:val="es-ES"/>
              </w:rPr>
              <w:t>Acción recomendada</w:t>
            </w:r>
          </w:p>
        </w:tc>
      </w:tr>
      <w:tr w14:paraId="4D41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1BE6BE71">
            <w:pPr>
              <w:widowControl/>
              <w:spacing w:line="240" w:lineRule="auto"/>
              <w:jc w:val="left"/>
              <w:rPr>
                <w:szCs w:val="18"/>
                <w:lang w:val="es-ES"/>
              </w:rPr>
            </w:pPr>
            <w:r>
              <w:rPr>
                <w:lang w:val="es-ES"/>
              </w:rPr>
              <w:t>El dispositivo no puede realizar una lectura normal</w:t>
            </w:r>
          </w:p>
        </w:tc>
        <w:tc>
          <w:tcPr>
            <w:tcW w:w="1521" w:type="dxa"/>
            <w:vAlign w:val="center"/>
          </w:tcPr>
          <w:p w14:paraId="74C1223F">
            <w:pPr>
              <w:widowControl/>
              <w:tabs>
                <w:tab w:val="left" w:pos="187"/>
              </w:tabs>
              <w:spacing w:line="240" w:lineRule="auto"/>
              <w:ind w:left="185" w:leftChars="1" w:hanging="183" w:hangingChars="102"/>
              <w:jc w:val="left"/>
              <w:rPr>
                <w:szCs w:val="18"/>
                <w:lang w:val="es-ES"/>
              </w:rPr>
            </w:pPr>
            <w:r>
              <w:rPr>
                <w:lang w:val="es-ES"/>
              </w:rPr>
              <w:t>1.</w:t>
            </w:r>
            <w:r>
              <w:rPr>
                <w:lang w:val="es-ES"/>
              </w:rPr>
              <w:tab/>
            </w:r>
            <w:r>
              <w:rPr>
                <w:lang w:val="es-ES"/>
              </w:rPr>
              <w:t>Tiene poca batería</w:t>
            </w:r>
          </w:p>
          <w:p w14:paraId="4FD27719">
            <w:pPr>
              <w:widowControl/>
              <w:tabs>
                <w:tab w:val="left" w:pos="187"/>
              </w:tabs>
              <w:spacing w:line="240" w:lineRule="auto"/>
              <w:ind w:left="185" w:leftChars="1" w:hanging="183" w:hangingChars="102"/>
              <w:jc w:val="left"/>
              <w:rPr>
                <w:szCs w:val="18"/>
                <w:lang w:val="es-ES"/>
              </w:rPr>
            </w:pPr>
            <w:r>
              <w:rPr>
                <w:lang w:val="es-ES"/>
              </w:rPr>
              <w:t>2.</w:t>
            </w:r>
            <w:r>
              <w:rPr>
                <w:lang w:val="es-ES"/>
              </w:rPr>
              <w:tab/>
            </w:r>
            <w:r>
              <w:rPr>
                <w:lang w:val="es-ES"/>
              </w:rPr>
              <w:t>Daños al equipo</w:t>
            </w:r>
          </w:p>
        </w:tc>
        <w:tc>
          <w:tcPr>
            <w:tcW w:w="1770" w:type="dxa"/>
            <w:vAlign w:val="center"/>
          </w:tcPr>
          <w:p w14:paraId="2A1FBD2D">
            <w:pPr>
              <w:widowControl/>
              <w:tabs>
                <w:tab w:val="left" w:pos="187"/>
              </w:tabs>
              <w:spacing w:line="240" w:lineRule="auto"/>
              <w:ind w:left="185" w:leftChars="1" w:hanging="183" w:hangingChars="102"/>
              <w:jc w:val="left"/>
              <w:rPr>
                <w:szCs w:val="18"/>
                <w:lang w:val="es-ES"/>
              </w:rPr>
            </w:pPr>
            <w:r>
              <w:rPr>
                <w:lang w:val="es-ES"/>
              </w:rPr>
              <w:t>1.</w:t>
            </w:r>
            <w:r>
              <w:rPr>
                <w:lang w:val="es-ES"/>
              </w:rPr>
              <w:tab/>
            </w:r>
            <w:r>
              <w:rPr>
                <w:lang w:val="es-ES"/>
              </w:rPr>
              <w:t>Por favor, cargue el dispositivo</w:t>
            </w:r>
          </w:p>
          <w:p w14:paraId="65004039">
            <w:pPr>
              <w:widowControl/>
              <w:tabs>
                <w:tab w:val="left" w:pos="187"/>
              </w:tabs>
              <w:spacing w:line="240" w:lineRule="auto"/>
              <w:ind w:left="185" w:leftChars="1" w:hanging="183" w:hangingChars="102"/>
              <w:jc w:val="left"/>
              <w:rPr>
                <w:szCs w:val="18"/>
                <w:lang w:val="es-ES"/>
              </w:rPr>
            </w:pPr>
            <w:r>
              <w:rPr>
                <w:lang w:val="es-ES"/>
              </w:rPr>
              <w:t>2.</w:t>
            </w:r>
            <w:r>
              <w:rPr>
                <w:lang w:val="es-ES"/>
              </w:rPr>
              <w:tab/>
            </w:r>
            <w:r>
              <w:rPr>
                <w:lang w:val="es-ES"/>
              </w:rPr>
              <w:t>Contáctate con tu distribuidor local.</w:t>
            </w:r>
          </w:p>
        </w:tc>
      </w:tr>
      <w:tr w14:paraId="56C3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72F024D8">
            <w:pPr>
              <w:widowControl/>
              <w:spacing w:line="240" w:lineRule="auto"/>
              <w:jc w:val="left"/>
              <w:rPr>
                <w:szCs w:val="18"/>
                <w:lang w:val="es-ES"/>
              </w:rPr>
            </w:pPr>
            <w:r>
              <w:rPr>
                <w:lang w:val="es-ES"/>
              </w:rPr>
              <w:t>La forma de Onda de ECG está desordenada y enredada.</w:t>
            </w:r>
          </w:p>
        </w:tc>
        <w:tc>
          <w:tcPr>
            <w:tcW w:w="1521" w:type="dxa"/>
            <w:vAlign w:val="center"/>
          </w:tcPr>
          <w:p w14:paraId="561D3D55">
            <w:pPr>
              <w:widowControl/>
              <w:tabs>
                <w:tab w:val="left" w:pos="187"/>
              </w:tabs>
              <w:spacing w:line="240" w:lineRule="auto"/>
              <w:ind w:left="185" w:leftChars="1" w:hanging="183" w:hangingChars="102"/>
              <w:jc w:val="left"/>
              <w:rPr>
                <w:szCs w:val="18"/>
                <w:lang w:val="es-ES"/>
              </w:rPr>
            </w:pPr>
            <w:r>
              <w:rPr>
                <w:lang w:val="es-ES"/>
              </w:rPr>
              <w:t>1.</w:t>
            </w:r>
            <w:r>
              <w:rPr>
                <w:lang w:val="es-ES"/>
              </w:rPr>
              <w:tab/>
            </w:r>
            <w:r>
              <w:rPr>
                <w:lang w:val="es-ES"/>
              </w:rPr>
              <w:t>El método de medición es incorrecto</w:t>
            </w:r>
          </w:p>
          <w:p w14:paraId="17C91FB1">
            <w:pPr>
              <w:widowControl/>
              <w:tabs>
                <w:tab w:val="left" w:pos="187"/>
              </w:tabs>
              <w:spacing w:line="240" w:lineRule="auto"/>
              <w:ind w:left="185" w:leftChars="1" w:hanging="183" w:hangingChars="102"/>
              <w:jc w:val="left"/>
              <w:rPr>
                <w:szCs w:val="18"/>
                <w:lang w:val="es-ES"/>
              </w:rPr>
            </w:pPr>
            <w:r>
              <w:rPr>
                <w:lang w:val="es-ES"/>
              </w:rPr>
              <w:t>2.</w:t>
            </w:r>
            <w:r>
              <w:rPr>
                <w:lang w:val="es-ES"/>
              </w:rPr>
              <w:tab/>
            </w:r>
            <w:r>
              <w:rPr>
                <w:lang w:val="es-ES"/>
              </w:rPr>
              <w:t>Mal contacto del electrodo de ECG</w:t>
            </w:r>
          </w:p>
        </w:tc>
        <w:tc>
          <w:tcPr>
            <w:tcW w:w="1770" w:type="dxa"/>
            <w:vAlign w:val="center"/>
          </w:tcPr>
          <w:p w14:paraId="5CB36166">
            <w:pPr>
              <w:widowControl/>
              <w:tabs>
                <w:tab w:val="left" w:pos="187"/>
              </w:tabs>
              <w:spacing w:line="240" w:lineRule="auto"/>
              <w:ind w:left="185" w:leftChars="1" w:hanging="183" w:hangingChars="102"/>
              <w:jc w:val="left"/>
              <w:rPr>
                <w:szCs w:val="18"/>
                <w:lang w:val="es-ES"/>
              </w:rPr>
            </w:pPr>
            <w:r>
              <w:rPr>
                <w:lang w:val="es-ES"/>
              </w:rPr>
              <w:t>1.</w:t>
            </w:r>
            <w:r>
              <w:rPr>
                <w:lang w:val="es-ES"/>
              </w:rPr>
              <w:tab/>
            </w:r>
            <w:r>
              <w:rPr>
                <w:lang w:val="es-ES"/>
              </w:rPr>
              <w:t>Vuelve a medir según las instrucciones en el manual</w:t>
            </w:r>
          </w:p>
          <w:p w14:paraId="444AE31E">
            <w:pPr>
              <w:widowControl/>
              <w:tabs>
                <w:tab w:val="left" w:pos="187"/>
              </w:tabs>
              <w:spacing w:line="240" w:lineRule="auto"/>
              <w:ind w:left="185" w:leftChars="1" w:hanging="183" w:hangingChars="102"/>
              <w:jc w:val="left"/>
              <w:rPr>
                <w:szCs w:val="18"/>
                <w:lang w:val="es-ES"/>
              </w:rPr>
            </w:pPr>
            <w:r>
              <w:rPr>
                <w:lang w:val="es-ES"/>
              </w:rPr>
              <w:t>2.</w:t>
            </w:r>
            <w:r>
              <w:rPr>
                <w:lang w:val="es-ES"/>
              </w:rPr>
              <w:tab/>
            </w:r>
            <w:r>
              <w:rPr>
                <w:lang w:val="es-ES"/>
              </w:rPr>
              <w:t>Limpie el electrodo de ECG siguiendo el método descrito en el manual.</w:t>
            </w:r>
          </w:p>
        </w:tc>
      </w:tr>
    </w:tbl>
    <w:p w14:paraId="51827D6B">
      <w:pPr>
        <w:pStyle w:val="2"/>
        <w:widowControl/>
        <w:numPr>
          <w:ilvl w:val="0"/>
          <w:numId w:val="10"/>
        </w:numPr>
        <w:tabs>
          <w:tab w:val="left" w:pos="426"/>
        </w:tabs>
        <w:spacing w:before="120" w:beforeLines="0" w:after="120"/>
        <w:ind w:left="424" w:hanging="424" w:hangingChars="151"/>
        <w:jc w:val="left"/>
      </w:pPr>
      <w:bookmarkStart w:id="580" w:name="_Toc26318"/>
      <w:bookmarkStart w:id="581" w:name="_Toc7944"/>
      <w:bookmarkStart w:id="582" w:name="_Toc24686"/>
      <w:bookmarkStart w:id="583" w:name="_Toc26913"/>
      <w:bookmarkStart w:id="584" w:name="_Toc4324"/>
      <w:r>
        <w:t>Accesorios</w:t>
      </w:r>
      <w:bookmarkEnd w:id="580"/>
      <w:bookmarkEnd w:id="581"/>
      <w:bookmarkEnd w:id="582"/>
      <w:bookmarkEnd w:id="583"/>
      <w:bookmarkEnd w:id="58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616"/>
        <w:gridCol w:w="1619"/>
        <w:gridCol w:w="1358"/>
      </w:tblGrid>
      <w:tr w14:paraId="66D6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100193C3">
            <w:pPr>
              <w:widowControl/>
              <w:spacing w:line="240" w:lineRule="auto"/>
              <w:jc w:val="center"/>
              <w:rPr>
                <w:b/>
                <w:sz w:val="16"/>
                <w:szCs w:val="16"/>
                <w:lang w:val="es-ES"/>
              </w:rPr>
            </w:pPr>
            <w:r>
              <w:rPr>
                <w:b/>
                <w:sz w:val="16"/>
                <w:szCs w:val="16"/>
                <w:lang w:val="es-ES"/>
              </w:rPr>
              <w:t>Número de Serie</w:t>
            </w:r>
          </w:p>
        </w:tc>
        <w:tc>
          <w:tcPr>
            <w:tcW w:w="1762" w:type="pct"/>
          </w:tcPr>
          <w:p w14:paraId="4AA84F93">
            <w:pPr>
              <w:widowControl/>
              <w:spacing w:line="240" w:lineRule="auto"/>
              <w:jc w:val="center"/>
              <w:rPr>
                <w:b/>
                <w:sz w:val="16"/>
                <w:szCs w:val="16"/>
                <w:lang w:val="es-ES"/>
              </w:rPr>
            </w:pPr>
            <w:r>
              <w:rPr>
                <w:b/>
                <w:sz w:val="16"/>
                <w:szCs w:val="16"/>
                <w:lang w:val="es-ES"/>
              </w:rPr>
              <w:t>Nombre del accesorio</w:t>
            </w:r>
          </w:p>
        </w:tc>
        <w:tc>
          <w:tcPr>
            <w:tcW w:w="1478" w:type="pct"/>
          </w:tcPr>
          <w:p w14:paraId="5C837B53">
            <w:pPr>
              <w:widowControl/>
              <w:spacing w:line="240" w:lineRule="auto"/>
              <w:jc w:val="center"/>
              <w:rPr>
                <w:b/>
                <w:sz w:val="16"/>
                <w:szCs w:val="16"/>
                <w:lang w:val="es-ES"/>
              </w:rPr>
            </w:pPr>
            <w:r>
              <w:rPr>
                <w:b/>
                <w:sz w:val="16"/>
                <w:szCs w:val="16"/>
                <w:lang w:val="es-ES"/>
              </w:rPr>
              <w:t>Cantidad</w:t>
            </w:r>
          </w:p>
        </w:tc>
      </w:tr>
      <w:tr w14:paraId="3694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45BB0A6E">
            <w:pPr>
              <w:widowControl/>
              <w:spacing w:line="240" w:lineRule="auto"/>
              <w:jc w:val="center"/>
              <w:rPr>
                <w:sz w:val="16"/>
                <w:szCs w:val="16"/>
                <w:lang w:val="es-ES"/>
              </w:rPr>
            </w:pPr>
            <w:r>
              <w:rPr>
                <w:sz w:val="16"/>
                <w:szCs w:val="16"/>
                <w:lang w:val="es-ES"/>
              </w:rPr>
              <w:t>1</w:t>
            </w:r>
          </w:p>
        </w:tc>
        <w:tc>
          <w:tcPr>
            <w:tcW w:w="1762" w:type="pct"/>
          </w:tcPr>
          <w:p w14:paraId="301B6AB5">
            <w:pPr>
              <w:widowControl/>
              <w:spacing w:line="240" w:lineRule="auto"/>
              <w:jc w:val="center"/>
              <w:rPr>
                <w:sz w:val="16"/>
                <w:szCs w:val="16"/>
                <w:lang w:val="es-ES"/>
              </w:rPr>
            </w:pPr>
            <w:r>
              <w:rPr>
                <w:sz w:val="16"/>
                <w:szCs w:val="16"/>
                <w:lang w:val="es-ES"/>
              </w:rPr>
              <w:t>Cable de carga</w:t>
            </w:r>
          </w:p>
        </w:tc>
        <w:tc>
          <w:tcPr>
            <w:tcW w:w="1478" w:type="pct"/>
          </w:tcPr>
          <w:p w14:paraId="53C921BA">
            <w:pPr>
              <w:widowControl/>
              <w:spacing w:line="240" w:lineRule="auto"/>
              <w:jc w:val="center"/>
              <w:rPr>
                <w:sz w:val="16"/>
                <w:szCs w:val="16"/>
                <w:lang w:val="es-ES"/>
              </w:rPr>
            </w:pPr>
            <w:r>
              <w:rPr>
                <w:sz w:val="16"/>
                <w:szCs w:val="16"/>
                <w:lang w:val="es-ES"/>
              </w:rPr>
              <w:t>1</w:t>
            </w:r>
          </w:p>
        </w:tc>
      </w:tr>
    </w:tbl>
    <w:p w14:paraId="01A18167">
      <w:pPr>
        <w:widowControl/>
        <w:spacing w:line="240" w:lineRule="auto"/>
        <w:jc w:val="left"/>
        <w:rPr>
          <w:sz w:val="16"/>
        </w:rPr>
      </w:pPr>
    </w:p>
    <w:p w14:paraId="07838A64">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5"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Advertencias y Precauciones</w:t>
      </w:r>
    </w:p>
    <w:p w14:paraId="2E603F5C">
      <w:pPr>
        <w:pStyle w:val="45"/>
        <w:widowControl/>
        <w:numPr>
          <w:ilvl w:val="0"/>
          <w:numId w:val="5"/>
        </w:numPr>
        <w:tabs>
          <w:tab w:val="left" w:pos="284"/>
        </w:tabs>
        <w:spacing w:after="120" w:afterLines="50" w:line="240" w:lineRule="auto"/>
        <w:ind w:left="283" w:hanging="282" w:hangingChars="157"/>
        <w:jc w:val="left"/>
        <w:rPr>
          <w:lang w:val="es-AR"/>
        </w:rPr>
      </w:pPr>
      <w:r>
        <w:rPr>
          <w:lang w:val="es-AR"/>
        </w:rPr>
        <w:t>Solo usa los accesorios especificados en este manual, de lo contrario el dispositivo puede dañarse.</w:t>
      </w:r>
    </w:p>
    <w:p w14:paraId="73C42873">
      <w:pPr>
        <w:pStyle w:val="45"/>
        <w:widowControl/>
        <w:numPr>
          <w:ilvl w:val="0"/>
          <w:numId w:val="0"/>
        </w:numPr>
        <w:tabs>
          <w:tab w:val="left" w:pos="284"/>
        </w:tabs>
        <w:spacing w:after="120" w:afterLines="50" w:line="240" w:lineRule="auto"/>
        <w:ind w:leftChars="-157"/>
        <w:jc w:val="left"/>
        <w:rPr>
          <w:sz w:val="8"/>
          <w:szCs w:val="13"/>
          <w:lang w:val="es-AR"/>
        </w:rPr>
      </w:pPr>
    </w:p>
    <w:p w14:paraId="66B2698A">
      <w:pPr>
        <w:pStyle w:val="2"/>
        <w:widowControl/>
        <w:numPr>
          <w:ilvl w:val="0"/>
          <w:numId w:val="10"/>
        </w:numPr>
        <w:tabs>
          <w:tab w:val="left" w:pos="426"/>
        </w:tabs>
        <w:spacing w:before="120" w:beforeLines="0" w:after="120"/>
        <w:ind w:left="424" w:hanging="424" w:hangingChars="151"/>
        <w:jc w:val="left"/>
      </w:pPr>
      <w:bookmarkStart w:id="585" w:name="_Toc14377"/>
      <w:bookmarkStart w:id="586" w:name="_Toc20800"/>
      <w:bookmarkStart w:id="587" w:name="_Toc27167"/>
      <w:bookmarkStart w:id="588" w:name="_Toc17852"/>
      <w:bookmarkStart w:id="589" w:name="_Toc11269"/>
      <w:r>
        <w:t>Especificaciones</w:t>
      </w:r>
      <w:bookmarkEnd w:id="585"/>
      <w:bookmarkEnd w:id="586"/>
      <w:bookmarkEnd w:id="587"/>
      <w:bookmarkEnd w:id="588"/>
      <w:bookmarkEnd w:id="589"/>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930"/>
        <w:gridCol w:w="1332"/>
        <w:gridCol w:w="1331"/>
      </w:tblGrid>
      <w:tr w14:paraId="2475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48929D03">
            <w:pPr>
              <w:keepNext/>
              <w:widowControl/>
              <w:spacing w:line="240" w:lineRule="auto"/>
              <w:jc w:val="left"/>
              <w:rPr>
                <w:b/>
                <w:szCs w:val="18"/>
                <w:lang w:val="es-ES"/>
              </w:rPr>
            </w:pPr>
            <w:r>
              <w:rPr>
                <w:b/>
                <w:szCs w:val="18"/>
                <w:lang w:val="es-ES"/>
              </w:rPr>
              <w:t>Clasificación</w:t>
            </w:r>
          </w:p>
        </w:tc>
      </w:tr>
      <w:tr w14:paraId="72CA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restart"/>
            <w:shd w:val="clear" w:color="auto" w:fill="D0CECE"/>
            <w:vAlign w:val="center"/>
          </w:tcPr>
          <w:p w14:paraId="0F257721">
            <w:pPr>
              <w:widowControl/>
              <w:spacing w:line="240" w:lineRule="auto"/>
              <w:jc w:val="left"/>
              <w:rPr>
                <w:sz w:val="16"/>
                <w:lang w:val="es-ES"/>
              </w:rPr>
            </w:pPr>
            <w:r>
              <w:rPr>
                <w:sz w:val="16"/>
                <w:lang w:val="es-ES"/>
              </w:rPr>
              <w:t>Disposición EC</w:t>
            </w:r>
          </w:p>
        </w:tc>
        <w:tc>
          <w:tcPr>
            <w:tcW w:w="2898" w:type="pct"/>
            <w:gridSpan w:val="2"/>
            <w:shd w:val="clear" w:color="auto" w:fill="auto"/>
            <w:vAlign w:val="center"/>
          </w:tcPr>
          <w:p w14:paraId="0E74BE28">
            <w:pPr>
              <w:widowControl/>
              <w:spacing w:line="240" w:lineRule="auto"/>
              <w:jc w:val="left"/>
              <w:rPr>
                <w:sz w:val="16"/>
                <w:lang w:val="es-ES"/>
              </w:rPr>
            </w:pPr>
            <w:r>
              <w:rPr>
                <w:sz w:val="16"/>
                <w:lang w:val="es-ES"/>
              </w:rPr>
              <w:t>EU 2017/745 (MDR)</w:t>
            </w:r>
          </w:p>
        </w:tc>
      </w:tr>
      <w:tr w14:paraId="1902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continue"/>
            <w:shd w:val="clear" w:color="auto" w:fill="D0CECE"/>
            <w:vAlign w:val="center"/>
          </w:tcPr>
          <w:p w14:paraId="4FA7E631">
            <w:pPr>
              <w:widowControl/>
              <w:spacing w:line="240" w:lineRule="auto"/>
              <w:jc w:val="left"/>
              <w:rPr>
                <w:sz w:val="16"/>
                <w:lang w:val="es-ES"/>
              </w:rPr>
            </w:pPr>
          </w:p>
        </w:tc>
        <w:tc>
          <w:tcPr>
            <w:tcW w:w="2898" w:type="pct"/>
            <w:gridSpan w:val="2"/>
            <w:tcBorders>
              <w:bottom w:val="nil"/>
            </w:tcBorders>
            <w:shd w:val="clear" w:color="auto" w:fill="auto"/>
            <w:vAlign w:val="center"/>
          </w:tcPr>
          <w:p w14:paraId="6B0EAB9E">
            <w:pPr>
              <w:widowControl/>
              <w:spacing w:line="240" w:lineRule="auto"/>
              <w:jc w:val="left"/>
              <w:rPr>
                <w:sz w:val="16"/>
                <w:lang w:val="es-ES"/>
              </w:rPr>
            </w:pPr>
            <w:r>
              <w:rPr>
                <w:sz w:val="16"/>
                <w:lang w:val="es-ES"/>
              </w:rPr>
              <w:t>RED, 2014/53/EU</w:t>
            </w:r>
          </w:p>
        </w:tc>
      </w:tr>
      <w:tr w14:paraId="43E0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69D8BDAF">
            <w:pPr>
              <w:widowControl/>
              <w:spacing w:line="240" w:lineRule="auto"/>
              <w:jc w:val="left"/>
              <w:rPr>
                <w:sz w:val="16"/>
                <w:lang w:val="es-ES"/>
              </w:rPr>
            </w:pPr>
            <w:r>
              <w:rPr>
                <w:sz w:val="16"/>
                <w:lang w:val="es-ES"/>
              </w:rPr>
              <w:t>Grado de protección contra choque eléctrico</w:t>
            </w:r>
          </w:p>
        </w:tc>
        <w:tc>
          <w:tcPr>
            <w:tcW w:w="2898" w:type="pct"/>
            <w:gridSpan w:val="2"/>
            <w:shd w:val="clear" w:color="auto" w:fill="auto"/>
            <w:vAlign w:val="center"/>
          </w:tcPr>
          <w:p w14:paraId="1DE7F7D7">
            <w:pPr>
              <w:widowControl/>
              <w:spacing w:line="240" w:lineRule="auto"/>
              <w:jc w:val="left"/>
              <w:rPr>
                <w:sz w:val="16"/>
                <w:lang w:val="es-ES"/>
              </w:rPr>
            </w:pPr>
            <w:r>
              <w:rPr>
                <w:sz w:val="16"/>
                <w:lang w:val="es-ES"/>
              </w:rPr>
              <w:t>Tipo CF</w:t>
            </w:r>
          </w:p>
        </w:tc>
      </w:tr>
      <w:tr w14:paraId="5847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42B2A1B3">
            <w:pPr>
              <w:widowControl/>
              <w:spacing w:line="240" w:lineRule="auto"/>
              <w:jc w:val="left"/>
              <w:rPr>
                <w:b/>
                <w:szCs w:val="18"/>
                <w:lang w:val="es-ES"/>
              </w:rPr>
            </w:pPr>
            <w:r>
              <w:rPr>
                <w:b/>
                <w:szCs w:val="18"/>
                <w:lang w:val="es-ES"/>
              </w:rPr>
              <w:t>Ambiental</w:t>
            </w:r>
          </w:p>
        </w:tc>
      </w:tr>
      <w:tr w14:paraId="2CD3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D20F0BF">
            <w:pPr>
              <w:widowControl/>
              <w:spacing w:line="240" w:lineRule="auto"/>
              <w:jc w:val="left"/>
              <w:rPr>
                <w:b/>
                <w:sz w:val="16"/>
                <w:lang w:val="es-ES"/>
              </w:rPr>
            </w:pPr>
            <w:r>
              <w:rPr>
                <w:b/>
                <w:sz w:val="16"/>
                <w:lang w:val="es-ES"/>
              </w:rPr>
              <w:t>Ítem</w:t>
            </w:r>
          </w:p>
        </w:tc>
        <w:tc>
          <w:tcPr>
            <w:tcW w:w="1450" w:type="pct"/>
            <w:shd w:val="clear" w:color="auto" w:fill="D0CECE"/>
            <w:vAlign w:val="center"/>
          </w:tcPr>
          <w:p w14:paraId="58921627">
            <w:pPr>
              <w:widowControl/>
              <w:spacing w:line="240" w:lineRule="auto"/>
              <w:jc w:val="left"/>
              <w:rPr>
                <w:b/>
                <w:sz w:val="16"/>
                <w:lang w:val="es-ES"/>
              </w:rPr>
            </w:pPr>
            <w:r>
              <w:rPr>
                <w:b/>
                <w:sz w:val="16"/>
                <w:lang w:val="es-ES"/>
              </w:rPr>
              <w:t>Operativas</w:t>
            </w:r>
          </w:p>
        </w:tc>
        <w:tc>
          <w:tcPr>
            <w:tcW w:w="1448" w:type="pct"/>
            <w:shd w:val="clear" w:color="auto" w:fill="D0CECE"/>
            <w:vAlign w:val="center"/>
          </w:tcPr>
          <w:p w14:paraId="2659B895">
            <w:pPr>
              <w:widowControl/>
              <w:spacing w:line="240" w:lineRule="auto"/>
              <w:jc w:val="left"/>
              <w:rPr>
                <w:b/>
                <w:sz w:val="16"/>
                <w:lang w:val="es-ES"/>
              </w:rPr>
            </w:pPr>
            <w:r>
              <w:rPr>
                <w:b/>
                <w:sz w:val="16"/>
                <w:lang w:val="es-ES"/>
              </w:rPr>
              <w:t>Almacenamiento</w:t>
            </w:r>
          </w:p>
        </w:tc>
      </w:tr>
      <w:tr w14:paraId="4EFE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32EB1FF">
            <w:pPr>
              <w:widowControl/>
              <w:spacing w:line="240" w:lineRule="auto"/>
              <w:jc w:val="left"/>
              <w:rPr>
                <w:sz w:val="16"/>
                <w:lang w:val="es-ES"/>
              </w:rPr>
            </w:pPr>
            <w:r>
              <w:rPr>
                <w:sz w:val="16"/>
                <w:lang w:val="es-ES"/>
              </w:rPr>
              <w:t>Temperatura</w:t>
            </w:r>
          </w:p>
        </w:tc>
        <w:tc>
          <w:tcPr>
            <w:tcW w:w="1450" w:type="pct"/>
            <w:shd w:val="clear" w:color="auto" w:fill="auto"/>
            <w:vAlign w:val="center"/>
          </w:tcPr>
          <w:p w14:paraId="4302075F">
            <w:pPr>
              <w:widowControl/>
              <w:spacing w:line="240" w:lineRule="auto"/>
              <w:jc w:val="left"/>
              <w:rPr>
                <w:sz w:val="16"/>
                <w:lang w:val="es-ES"/>
              </w:rPr>
            </w:pPr>
            <w:r>
              <w:rPr>
                <w:sz w:val="16"/>
                <w:lang w:val="es-ES"/>
              </w:rPr>
              <w:t>5 - 45 °C</w:t>
            </w:r>
          </w:p>
        </w:tc>
        <w:tc>
          <w:tcPr>
            <w:tcW w:w="1448" w:type="pct"/>
            <w:shd w:val="clear" w:color="auto" w:fill="auto"/>
            <w:vAlign w:val="center"/>
          </w:tcPr>
          <w:p w14:paraId="500B5A0D">
            <w:pPr>
              <w:widowControl/>
              <w:spacing w:line="240" w:lineRule="auto"/>
              <w:jc w:val="left"/>
              <w:rPr>
                <w:sz w:val="16"/>
                <w:lang w:val="es-ES"/>
              </w:rPr>
            </w:pPr>
            <w:r>
              <w:rPr>
                <w:sz w:val="16"/>
                <w:lang w:val="es-ES"/>
              </w:rPr>
              <w:t>-25 - 70 °C</w:t>
            </w:r>
          </w:p>
        </w:tc>
      </w:tr>
      <w:tr w14:paraId="7178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C64E296">
            <w:pPr>
              <w:widowControl/>
              <w:spacing w:line="240" w:lineRule="auto"/>
              <w:jc w:val="left"/>
              <w:rPr>
                <w:sz w:val="16"/>
                <w:lang w:val="es-ES"/>
              </w:rPr>
            </w:pPr>
            <w:r>
              <w:rPr>
                <w:sz w:val="16"/>
                <w:lang w:val="es-ES"/>
              </w:rPr>
              <w:t>Humedad relativa (sin condensación)</w:t>
            </w:r>
          </w:p>
        </w:tc>
        <w:tc>
          <w:tcPr>
            <w:tcW w:w="1450" w:type="pct"/>
            <w:shd w:val="clear" w:color="auto" w:fill="auto"/>
            <w:vAlign w:val="center"/>
          </w:tcPr>
          <w:p w14:paraId="3AC2A8DD">
            <w:pPr>
              <w:widowControl/>
              <w:spacing w:line="240" w:lineRule="auto"/>
              <w:jc w:val="left"/>
              <w:rPr>
                <w:sz w:val="16"/>
                <w:lang w:val="es-ES"/>
              </w:rPr>
            </w:pPr>
            <w:r>
              <w:rPr>
                <w:sz w:val="16"/>
                <w:lang w:val="es-ES"/>
              </w:rPr>
              <w:t>10 % - 95 %</w:t>
            </w:r>
          </w:p>
        </w:tc>
        <w:tc>
          <w:tcPr>
            <w:tcW w:w="1448" w:type="pct"/>
            <w:shd w:val="clear" w:color="auto" w:fill="auto"/>
            <w:vAlign w:val="center"/>
          </w:tcPr>
          <w:p w14:paraId="656BFFA3">
            <w:pPr>
              <w:widowControl/>
              <w:spacing w:line="240" w:lineRule="auto"/>
              <w:jc w:val="left"/>
              <w:rPr>
                <w:sz w:val="16"/>
                <w:lang w:val="es-ES"/>
              </w:rPr>
            </w:pPr>
            <w:r>
              <w:rPr>
                <w:sz w:val="16"/>
                <w:lang w:val="es-ES"/>
              </w:rPr>
              <w:t>10 % - 95 %</w:t>
            </w:r>
          </w:p>
        </w:tc>
      </w:tr>
      <w:tr w14:paraId="0B6A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3A6F5E6">
            <w:pPr>
              <w:widowControl/>
              <w:spacing w:line="240" w:lineRule="auto"/>
              <w:jc w:val="left"/>
              <w:rPr>
                <w:sz w:val="16"/>
                <w:lang w:val="es-ES"/>
              </w:rPr>
            </w:pPr>
            <w:r>
              <w:rPr>
                <w:sz w:val="16"/>
                <w:lang w:val="es-ES"/>
              </w:rPr>
              <w:t>Presión atmosférica</w:t>
            </w:r>
          </w:p>
        </w:tc>
        <w:tc>
          <w:tcPr>
            <w:tcW w:w="1450" w:type="pct"/>
            <w:shd w:val="clear" w:color="auto" w:fill="auto"/>
            <w:vAlign w:val="center"/>
          </w:tcPr>
          <w:p w14:paraId="66998090">
            <w:pPr>
              <w:widowControl/>
              <w:spacing w:line="240" w:lineRule="auto"/>
              <w:jc w:val="left"/>
              <w:rPr>
                <w:sz w:val="16"/>
                <w:lang w:val="es-ES"/>
              </w:rPr>
            </w:pPr>
            <w:r>
              <w:rPr>
                <w:sz w:val="16"/>
                <w:lang w:val="es-ES"/>
              </w:rPr>
              <w:t>700 - 1060 hPa</w:t>
            </w:r>
          </w:p>
        </w:tc>
        <w:tc>
          <w:tcPr>
            <w:tcW w:w="1448" w:type="pct"/>
            <w:shd w:val="clear" w:color="auto" w:fill="auto"/>
            <w:vAlign w:val="center"/>
          </w:tcPr>
          <w:p w14:paraId="7410918B">
            <w:pPr>
              <w:widowControl/>
              <w:spacing w:line="240" w:lineRule="auto"/>
              <w:jc w:val="left"/>
              <w:rPr>
                <w:sz w:val="16"/>
                <w:lang w:val="es-ES"/>
              </w:rPr>
            </w:pPr>
            <w:r>
              <w:rPr>
                <w:sz w:val="16"/>
                <w:lang w:val="es-ES"/>
              </w:rPr>
              <w:t>700 - 1060 hPa</w:t>
            </w:r>
          </w:p>
        </w:tc>
      </w:tr>
      <w:tr w14:paraId="53F3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AE901AC">
            <w:pPr>
              <w:widowControl/>
              <w:spacing w:line="240" w:lineRule="auto"/>
              <w:jc w:val="left"/>
              <w:rPr>
                <w:sz w:val="16"/>
                <w:lang w:val="es-ES"/>
              </w:rPr>
            </w:pPr>
            <w:r>
              <w:rPr>
                <w:sz w:val="16"/>
                <w:lang w:val="es-ES"/>
              </w:rPr>
              <w:t xml:space="preserve">Grado de </w:t>
            </w:r>
            <w:r>
              <w:rPr>
                <w:sz w:val="16"/>
                <w:szCs w:val="16"/>
                <w:lang w:val="es-ES"/>
              </w:rPr>
              <w:t>resistencia al polvo y al agua</w:t>
            </w:r>
          </w:p>
        </w:tc>
        <w:tc>
          <w:tcPr>
            <w:tcW w:w="2898" w:type="pct"/>
            <w:gridSpan w:val="2"/>
            <w:shd w:val="clear" w:color="auto" w:fill="auto"/>
            <w:vAlign w:val="center"/>
          </w:tcPr>
          <w:p w14:paraId="7D667278">
            <w:pPr>
              <w:widowControl/>
              <w:spacing w:line="240" w:lineRule="auto"/>
              <w:jc w:val="left"/>
              <w:rPr>
                <w:sz w:val="16"/>
                <w:lang w:val="es-ES"/>
              </w:rPr>
            </w:pPr>
            <w:r>
              <w:rPr>
                <w:sz w:val="16"/>
                <w:lang w:val="es-ES"/>
              </w:rPr>
              <w:t>IP22</w:t>
            </w:r>
          </w:p>
        </w:tc>
      </w:tr>
      <w:tr w14:paraId="5DDB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0B3B4A3">
            <w:pPr>
              <w:widowControl/>
              <w:spacing w:line="240" w:lineRule="auto"/>
              <w:jc w:val="left"/>
              <w:rPr>
                <w:sz w:val="16"/>
                <w:szCs w:val="16"/>
                <w:lang w:val="es-ES"/>
              </w:rPr>
            </w:pPr>
            <w:r>
              <w:rPr>
                <w:sz w:val="16"/>
                <w:szCs w:val="16"/>
                <w:lang w:val="es-ES"/>
              </w:rPr>
              <w:t>Prueba de caída</w:t>
            </w:r>
          </w:p>
        </w:tc>
        <w:tc>
          <w:tcPr>
            <w:tcW w:w="2898" w:type="pct"/>
            <w:gridSpan w:val="2"/>
            <w:shd w:val="clear" w:color="auto" w:fill="auto"/>
            <w:vAlign w:val="center"/>
          </w:tcPr>
          <w:p w14:paraId="2BB5ECAF">
            <w:pPr>
              <w:widowControl/>
              <w:spacing w:line="240" w:lineRule="auto"/>
              <w:jc w:val="left"/>
              <w:rPr>
                <w:sz w:val="16"/>
                <w:szCs w:val="16"/>
                <w:lang w:val="es-ES"/>
              </w:rPr>
            </w:pPr>
            <w:r>
              <w:rPr>
                <w:sz w:val="16"/>
                <w:szCs w:val="16"/>
                <w:lang w:val="es-ES"/>
              </w:rPr>
              <w:t>1,0 m</w:t>
            </w:r>
          </w:p>
        </w:tc>
      </w:tr>
      <w:tr w14:paraId="665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70321BB6">
            <w:pPr>
              <w:widowControl/>
              <w:spacing w:line="240" w:lineRule="auto"/>
              <w:jc w:val="left"/>
              <w:rPr>
                <w:b/>
                <w:szCs w:val="18"/>
                <w:lang w:val="es-ES"/>
              </w:rPr>
            </w:pPr>
            <w:r>
              <w:rPr>
                <w:b/>
                <w:szCs w:val="18"/>
                <w:lang w:val="es-ES"/>
              </w:rPr>
              <w:t>Suministro eléctrico</w:t>
            </w:r>
          </w:p>
        </w:tc>
      </w:tr>
      <w:tr w14:paraId="3FEF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4C9EEBBE">
            <w:pPr>
              <w:widowControl/>
              <w:spacing w:line="240" w:lineRule="auto"/>
              <w:jc w:val="left"/>
              <w:rPr>
                <w:sz w:val="16"/>
                <w:lang w:val="es-ES"/>
              </w:rPr>
            </w:pPr>
            <w:r>
              <w:rPr>
                <w:sz w:val="16"/>
                <w:lang w:val="es-ES"/>
              </w:rPr>
              <w:t>Tipo de batería</w:t>
            </w:r>
          </w:p>
        </w:tc>
        <w:tc>
          <w:tcPr>
            <w:tcW w:w="2898" w:type="pct"/>
            <w:gridSpan w:val="2"/>
            <w:shd w:val="clear" w:color="auto" w:fill="auto"/>
            <w:vAlign w:val="center"/>
          </w:tcPr>
          <w:p w14:paraId="11436852">
            <w:pPr>
              <w:widowControl/>
              <w:spacing w:line="240" w:lineRule="auto"/>
              <w:jc w:val="left"/>
              <w:rPr>
                <w:sz w:val="16"/>
                <w:lang w:val="es-ES"/>
              </w:rPr>
            </w:pPr>
            <w:r>
              <w:rPr>
                <w:sz w:val="16"/>
                <w:lang w:val="es-ES"/>
              </w:rPr>
              <w:t>Batería de polímero de litio recargable</w:t>
            </w:r>
          </w:p>
        </w:tc>
      </w:tr>
      <w:tr w14:paraId="031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22241CF5">
            <w:pPr>
              <w:widowControl/>
              <w:spacing w:line="240" w:lineRule="auto"/>
              <w:jc w:val="left"/>
              <w:rPr>
                <w:sz w:val="16"/>
                <w:lang w:val="es-ES"/>
              </w:rPr>
            </w:pPr>
            <w:r>
              <w:rPr>
                <w:sz w:val="16"/>
                <w:lang w:val="es-ES"/>
              </w:rPr>
              <w:t>Especificación de la batería</w:t>
            </w:r>
          </w:p>
        </w:tc>
        <w:tc>
          <w:tcPr>
            <w:tcW w:w="2898" w:type="pct"/>
            <w:gridSpan w:val="2"/>
            <w:shd w:val="clear" w:color="auto" w:fill="auto"/>
            <w:vAlign w:val="center"/>
          </w:tcPr>
          <w:p w14:paraId="2097EB02">
            <w:pPr>
              <w:widowControl/>
              <w:spacing w:line="240" w:lineRule="auto"/>
              <w:jc w:val="left"/>
              <w:rPr>
                <w:sz w:val="16"/>
                <w:lang w:val="es-ES"/>
              </w:rPr>
            </w:pPr>
            <w:r>
              <w:rPr>
                <w:sz w:val="16"/>
                <w:lang w:val="es-ES"/>
              </w:rPr>
              <w:t>3.7 V</w:t>
            </w:r>
            <w:r>
              <w:rPr>
                <w:rFonts w:hint="eastAsia"/>
                <w:sz w:val="16"/>
                <w:lang w:val="es-ES"/>
              </w:rPr>
              <w:t xml:space="preserve"> CC</w:t>
            </w:r>
            <w:r>
              <w:rPr>
                <w:sz w:val="16"/>
                <w:lang w:val="es-ES"/>
              </w:rPr>
              <w:t>, 90 mAh</w:t>
            </w:r>
          </w:p>
        </w:tc>
      </w:tr>
      <w:tr w14:paraId="718C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1F830DA4">
            <w:pPr>
              <w:widowControl/>
              <w:spacing w:line="240" w:lineRule="auto"/>
              <w:jc w:val="left"/>
              <w:rPr>
                <w:sz w:val="16"/>
                <w:lang w:val="es-ES"/>
              </w:rPr>
            </w:pPr>
            <w:r>
              <w:rPr>
                <w:sz w:val="16"/>
                <w:lang w:val="es-ES"/>
              </w:rPr>
              <w:t>Duración de la batería</w:t>
            </w:r>
          </w:p>
        </w:tc>
        <w:tc>
          <w:tcPr>
            <w:tcW w:w="2898" w:type="pct"/>
            <w:gridSpan w:val="2"/>
            <w:shd w:val="clear" w:color="auto" w:fill="auto"/>
            <w:vAlign w:val="center"/>
          </w:tcPr>
          <w:p w14:paraId="3D483F44">
            <w:pPr>
              <w:widowControl/>
              <w:spacing w:line="240" w:lineRule="auto"/>
              <w:jc w:val="left"/>
              <w:rPr>
                <w:sz w:val="16"/>
                <w:lang w:val="pt-PT"/>
              </w:rPr>
            </w:pPr>
            <w:r>
              <w:rPr>
                <w:sz w:val="16"/>
                <w:lang w:val="pt-PT"/>
              </w:rPr>
              <w:t>No menos de 24 h (estado completo)</w:t>
            </w:r>
          </w:p>
        </w:tc>
      </w:tr>
      <w:tr w14:paraId="6C6D51B1">
        <w:tblPrEx>
          <w:tblCellMar>
            <w:top w:w="28" w:type="dxa"/>
            <w:left w:w="57" w:type="dxa"/>
            <w:bottom w:w="28" w:type="dxa"/>
            <w:right w:w="57" w:type="dxa"/>
          </w:tblCellMar>
        </w:tblPrEx>
        <w:trPr>
          <w:cantSplit/>
          <w:trHeight w:val="20" w:hRule="atLeast"/>
        </w:trPr>
        <w:tc>
          <w:tcPr>
            <w:tcW w:w="2101" w:type="pct"/>
            <w:shd w:val="clear" w:color="auto" w:fill="D0CECE"/>
          </w:tcPr>
          <w:p w14:paraId="2DA3EB91">
            <w:pPr>
              <w:widowControl/>
              <w:spacing w:line="240" w:lineRule="auto"/>
              <w:jc w:val="left"/>
              <w:rPr>
                <w:sz w:val="16"/>
                <w:lang w:val="es-ES"/>
              </w:rPr>
            </w:pPr>
            <w:r>
              <w:rPr>
                <w:sz w:val="16"/>
                <w:lang w:val="es-ES"/>
              </w:rPr>
              <w:t>Carga del rango de voltaje de entrada</w:t>
            </w:r>
          </w:p>
        </w:tc>
        <w:tc>
          <w:tcPr>
            <w:tcW w:w="2898" w:type="pct"/>
            <w:gridSpan w:val="2"/>
            <w:shd w:val="clear" w:color="auto" w:fill="auto"/>
            <w:vAlign w:val="center"/>
          </w:tcPr>
          <w:p w14:paraId="2CB6B4FF">
            <w:pPr>
              <w:widowControl/>
              <w:spacing w:line="240" w:lineRule="auto"/>
              <w:jc w:val="left"/>
              <w:rPr>
                <w:sz w:val="16"/>
                <w:lang w:val="es-ES"/>
              </w:rPr>
            </w:pPr>
            <w:r>
              <w:rPr>
                <w:sz w:val="16"/>
                <w:lang w:val="es-ES"/>
              </w:rPr>
              <w:t xml:space="preserve">Voltaje 4,5 - 5,5 V </w:t>
            </w:r>
            <w:r>
              <w:rPr>
                <w:rFonts w:hint="eastAsia"/>
                <w:sz w:val="16"/>
                <w:lang w:val="es-ES"/>
              </w:rPr>
              <w:t>CC</w:t>
            </w:r>
          </w:p>
        </w:tc>
      </w:tr>
      <w:tr w14:paraId="6226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3EC1BF72">
            <w:pPr>
              <w:widowControl/>
              <w:spacing w:line="240" w:lineRule="auto"/>
              <w:jc w:val="left"/>
              <w:rPr>
                <w:sz w:val="16"/>
                <w:lang w:val="es-ES"/>
              </w:rPr>
            </w:pPr>
            <w:r>
              <w:rPr>
                <w:sz w:val="16"/>
                <w:lang w:val="es-ES"/>
              </w:rPr>
              <w:t>Tiempo de carga</w:t>
            </w:r>
          </w:p>
        </w:tc>
        <w:tc>
          <w:tcPr>
            <w:tcW w:w="2898" w:type="pct"/>
            <w:gridSpan w:val="2"/>
            <w:shd w:val="clear" w:color="auto" w:fill="auto"/>
            <w:vAlign w:val="center"/>
          </w:tcPr>
          <w:p w14:paraId="0C22BC0C">
            <w:pPr>
              <w:widowControl/>
              <w:spacing w:line="240" w:lineRule="auto"/>
              <w:jc w:val="left"/>
              <w:rPr>
                <w:sz w:val="16"/>
                <w:lang w:val="es-ES"/>
              </w:rPr>
            </w:pPr>
            <w:r>
              <w:rPr>
                <w:sz w:val="16"/>
                <w:lang w:val="es-ES"/>
              </w:rPr>
              <w:t>2 horas (al 90 % de potencia)</w:t>
            </w:r>
          </w:p>
        </w:tc>
      </w:tr>
      <w:tr w14:paraId="28EB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6E6B8571">
            <w:pPr>
              <w:widowControl/>
              <w:spacing w:line="240" w:lineRule="auto"/>
              <w:jc w:val="left"/>
              <w:rPr>
                <w:b/>
                <w:szCs w:val="18"/>
                <w:lang w:val="es-ES"/>
              </w:rPr>
            </w:pPr>
            <w:r>
              <w:rPr>
                <w:b/>
                <w:szCs w:val="18"/>
                <w:lang w:val="es-ES"/>
              </w:rPr>
              <w:t>ECG</w:t>
            </w:r>
          </w:p>
        </w:tc>
      </w:tr>
      <w:tr w14:paraId="09CA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CC31355">
            <w:pPr>
              <w:widowControl/>
              <w:spacing w:line="240" w:lineRule="auto"/>
              <w:jc w:val="left"/>
              <w:rPr>
                <w:sz w:val="16"/>
                <w:szCs w:val="16"/>
                <w:lang w:val="es-ES"/>
              </w:rPr>
            </w:pPr>
            <w:r>
              <w:rPr>
                <w:sz w:val="16"/>
                <w:szCs w:val="16"/>
                <w:lang w:val="es-ES"/>
              </w:rPr>
              <w:t>Tipo de cable</w:t>
            </w:r>
          </w:p>
        </w:tc>
        <w:tc>
          <w:tcPr>
            <w:tcW w:w="2898" w:type="pct"/>
            <w:gridSpan w:val="2"/>
            <w:shd w:val="clear" w:color="auto" w:fill="auto"/>
            <w:vAlign w:val="center"/>
          </w:tcPr>
          <w:p w14:paraId="0D0956E9">
            <w:pPr>
              <w:widowControl/>
              <w:spacing w:line="240" w:lineRule="auto"/>
              <w:jc w:val="left"/>
              <w:rPr>
                <w:sz w:val="16"/>
                <w:szCs w:val="16"/>
                <w:lang w:val="es-ES"/>
              </w:rPr>
            </w:pPr>
            <w:r>
              <w:rPr>
                <w:sz w:val="16"/>
                <w:szCs w:val="16"/>
                <w:lang w:val="es-ES"/>
              </w:rPr>
              <w:t>Electrodos ECG integrados</w:t>
            </w:r>
          </w:p>
        </w:tc>
      </w:tr>
      <w:tr w14:paraId="698B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88E929E">
            <w:pPr>
              <w:widowControl/>
              <w:spacing w:line="240" w:lineRule="auto"/>
              <w:jc w:val="left"/>
              <w:rPr>
                <w:sz w:val="16"/>
                <w:szCs w:val="16"/>
                <w:lang w:val="es-ES"/>
              </w:rPr>
            </w:pPr>
            <w:r>
              <w:rPr>
                <w:sz w:val="16"/>
                <w:szCs w:val="16"/>
                <w:lang w:val="es-ES"/>
              </w:rPr>
              <w:t>Cable</w:t>
            </w:r>
          </w:p>
        </w:tc>
        <w:tc>
          <w:tcPr>
            <w:tcW w:w="2898" w:type="pct"/>
            <w:gridSpan w:val="2"/>
            <w:shd w:val="clear" w:color="auto" w:fill="auto"/>
            <w:vAlign w:val="center"/>
          </w:tcPr>
          <w:p w14:paraId="1F8934C0">
            <w:pPr>
              <w:widowControl/>
              <w:spacing w:line="240" w:lineRule="auto"/>
              <w:jc w:val="left"/>
              <w:rPr>
                <w:sz w:val="16"/>
                <w:szCs w:val="16"/>
                <w:lang w:val="es-ES"/>
              </w:rPr>
            </w:pPr>
            <w:r>
              <w:rPr>
                <w:sz w:val="16"/>
                <w:szCs w:val="16"/>
                <w:lang w:val="es-ES"/>
              </w:rPr>
              <w:t>Cable I</w:t>
            </w:r>
          </w:p>
        </w:tc>
      </w:tr>
      <w:tr w14:paraId="4EFA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1CA43F3">
            <w:pPr>
              <w:widowControl/>
              <w:spacing w:line="240" w:lineRule="auto"/>
              <w:jc w:val="left"/>
              <w:rPr>
                <w:sz w:val="16"/>
                <w:szCs w:val="16"/>
                <w:lang w:val="es-ES"/>
              </w:rPr>
            </w:pPr>
            <w:r>
              <w:rPr>
                <w:sz w:val="16"/>
                <w:szCs w:val="16"/>
                <w:lang w:val="es-ES"/>
              </w:rPr>
              <w:t>Impedancia de entrada</w:t>
            </w:r>
          </w:p>
        </w:tc>
        <w:tc>
          <w:tcPr>
            <w:tcW w:w="2898" w:type="pct"/>
            <w:gridSpan w:val="2"/>
            <w:shd w:val="clear" w:color="auto" w:fill="auto"/>
            <w:vAlign w:val="center"/>
          </w:tcPr>
          <w:p w14:paraId="5F2012A2">
            <w:pPr>
              <w:widowControl/>
              <w:spacing w:line="240" w:lineRule="auto"/>
              <w:jc w:val="left"/>
              <w:rPr>
                <w:sz w:val="16"/>
                <w:szCs w:val="16"/>
                <w:lang w:val="es-ES"/>
              </w:rPr>
            </w:pPr>
            <w:r>
              <w:rPr>
                <w:sz w:val="16"/>
                <w:szCs w:val="16"/>
                <w:lang w:val="es-ES"/>
              </w:rPr>
              <w:t>≥10 MΩ, 10 Hz</w:t>
            </w:r>
          </w:p>
        </w:tc>
      </w:tr>
      <w:tr w14:paraId="00CC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D508C87">
            <w:pPr>
              <w:widowControl/>
              <w:spacing w:line="240" w:lineRule="auto"/>
              <w:jc w:val="left"/>
              <w:rPr>
                <w:sz w:val="16"/>
                <w:szCs w:val="16"/>
                <w:lang w:val="es-ES"/>
              </w:rPr>
            </w:pPr>
            <w:r>
              <w:rPr>
                <w:sz w:val="16"/>
                <w:szCs w:val="16"/>
                <w:lang w:val="es-ES"/>
              </w:rPr>
              <w:t>Linealidad y rango dinámico</w:t>
            </w:r>
          </w:p>
        </w:tc>
        <w:tc>
          <w:tcPr>
            <w:tcW w:w="2898" w:type="pct"/>
            <w:gridSpan w:val="2"/>
            <w:shd w:val="clear" w:color="auto" w:fill="auto"/>
            <w:vAlign w:val="center"/>
          </w:tcPr>
          <w:p w14:paraId="15CE78E0">
            <w:pPr>
              <w:widowControl/>
              <w:spacing w:line="240" w:lineRule="auto"/>
              <w:jc w:val="left"/>
              <w:rPr>
                <w:sz w:val="16"/>
                <w:szCs w:val="16"/>
                <w:lang w:val="es-ES"/>
              </w:rPr>
            </w:pPr>
            <w:r>
              <w:rPr>
                <w:sz w:val="16"/>
                <w:szCs w:val="16"/>
                <w:lang w:val="es-ES"/>
              </w:rPr>
              <w:t>10 mV (de extremo a extremo)</w:t>
            </w:r>
          </w:p>
        </w:tc>
      </w:tr>
      <w:tr w14:paraId="3CF2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9DD71DF">
            <w:pPr>
              <w:widowControl/>
              <w:spacing w:line="240" w:lineRule="auto"/>
              <w:jc w:val="left"/>
              <w:rPr>
                <w:sz w:val="16"/>
                <w:szCs w:val="16"/>
                <w:lang w:val="es-ES"/>
              </w:rPr>
            </w:pPr>
            <w:r>
              <w:rPr>
                <w:sz w:val="16"/>
                <w:szCs w:val="16"/>
                <w:lang w:val="es-ES"/>
              </w:rPr>
              <w:t>Rechazo al modo común</w:t>
            </w:r>
          </w:p>
        </w:tc>
        <w:tc>
          <w:tcPr>
            <w:tcW w:w="2898" w:type="pct"/>
            <w:gridSpan w:val="2"/>
            <w:shd w:val="clear" w:color="auto" w:fill="auto"/>
            <w:vAlign w:val="center"/>
          </w:tcPr>
          <w:p w14:paraId="1351642E">
            <w:pPr>
              <w:widowControl/>
              <w:spacing w:line="240" w:lineRule="auto"/>
              <w:jc w:val="left"/>
              <w:rPr>
                <w:sz w:val="16"/>
                <w:szCs w:val="16"/>
                <w:lang w:val="es-ES"/>
              </w:rPr>
            </w:pPr>
            <w:r>
              <w:rPr>
                <w:sz w:val="16"/>
                <w:szCs w:val="16"/>
                <w:lang w:val="es-ES"/>
              </w:rPr>
              <w:t>≥60 dB</w:t>
            </w:r>
          </w:p>
        </w:tc>
      </w:tr>
      <w:tr w14:paraId="3136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F256A1A">
            <w:pPr>
              <w:widowControl/>
              <w:spacing w:line="240" w:lineRule="auto"/>
              <w:jc w:val="left"/>
              <w:rPr>
                <w:sz w:val="16"/>
                <w:szCs w:val="16"/>
                <w:lang w:val="es-ES"/>
              </w:rPr>
            </w:pPr>
            <w:r>
              <w:rPr>
                <w:sz w:val="16"/>
                <w:szCs w:val="16"/>
                <w:lang w:val="es-ES"/>
              </w:rPr>
              <w:t>Respuesta de frecuencia</w:t>
            </w:r>
          </w:p>
        </w:tc>
        <w:tc>
          <w:tcPr>
            <w:tcW w:w="2898" w:type="pct"/>
            <w:gridSpan w:val="2"/>
            <w:shd w:val="clear" w:color="auto" w:fill="auto"/>
            <w:vAlign w:val="center"/>
          </w:tcPr>
          <w:p w14:paraId="0104BC22">
            <w:pPr>
              <w:widowControl/>
              <w:spacing w:line="240" w:lineRule="auto"/>
              <w:jc w:val="left"/>
              <w:rPr>
                <w:sz w:val="16"/>
                <w:szCs w:val="16"/>
                <w:lang w:val="es-ES"/>
              </w:rPr>
            </w:pPr>
            <w:r>
              <w:rPr>
                <w:sz w:val="16"/>
                <w:szCs w:val="16"/>
                <w:lang w:val="es-ES"/>
              </w:rPr>
              <w:t xml:space="preserve">0,67 </w:t>
            </w:r>
            <w:r>
              <w:rPr>
                <w:sz w:val="16"/>
                <w:lang w:val="es-ES"/>
              </w:rPr>
              <w:t>-</w:t>
            </w:r>
            <w:r>
              <w:rPr>
                <w:sz w:val="16"/>
                <w:szCs w:val="16"/>
                <w:lang w:val="es-ES"/>
              </w:rPr>
              <w:t xml:space="preserve"> 40 Hz</w:t>
            </w:r>
          </w:p>
        </w:tc>
      </w:tr>
      <w:tr w14:paraId="18F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817ABFC">
            <w:pPr>
              <w:widowControl/>
              <w:spacing w:line="240" w:lineRule="auto"/>
              <w:jc w:val="left"/>
              <w:rPr>
                <w:sz w:val="16"/>
                <w:szCs w:val="16"/>
                <w:lang w:val="es-ES"/>
              </w:rPr>
            </w:pPr>
            <w:r>
              <w:rPr>
                <w:sz w:val="16"/>
                <w:szCs w:val="16"/>
                <w:lang w:val="es-ES"/>
              </w:rPr>
              <w:t>Erro de ganancia</w:t>
            </w:r>
          </w:p>
        </w:tc>
        <w:tc>
          <w:tcPr>
            <w:tcW w:w="2898" w:type="pct"/>
            <w:gridSpan w:val="2"/>
            <w:shd w:val="clear" w:color="auto" w:fill="auto"/>
            <w:vAlign w:val="center"/>
          </w:tcPr>
          <w:p w14:paraId="0F32B66A">
            <w:pPr>
              <w:widowControl/>
              <w:spacing w:line="240" w:lineRule="auto"/>
              <w:jc w:val="left"/>
              <w:rPr>
                <w:sz w:val="16"/>
                <w:szCs w:val="16"/>
                <w:lang w:val="es-ES"/>
              </w:rPr>
            </w:pPr>
            <w:r>
              <w:rPr>
                <w:sz w:val="16"/>
                <w:szCs w:val="16"/>
                <w:lang w:val="es-ES"/>
              </w:rPr>
              <w:t>Error máximo ±10 %</w:t>
            </w:r>
          </w:p>
        </w:tc>
      </w:tr>
      <w:tr w14:paraId="3EC6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4751886A">
            <w:pPr>
              <w:widowControl/>
              <w:spacing w:line="240" w:lineRule="auto"/>
              <w:jc w:val="left"/>
              <w:rPr>
                <w:sz w:val="16"/>
                <w:lang w:val="es-ES"/>
              </w:rPr>
            </w:pPr>
            <w:r>
              <w:rPr>
                <w:b/>
                <w:szCs w:val="18"/>
                <w:lang w:val="es-ES"/>
              </w:rPr>
              <w:t>Corporal</w:t>
            </w:r>
          </w:p>
        </w:tc>
      </w:tr>
      <w:tr w14:paraId="27C9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292D8F4F">
            <w:pPr>
              <w:widowControl/>
              <w:spacing w:line="240" w:lineRule="auto"/>
              <w:jc w:val="left"/>
              <w:rPr>
                <w:sz w:val="16"/>
                <w:szCs w:val="16"/>
                <w:lang w:val="es-ES"/>
              </w:rPr>
            </w:pPr>
            <w:r>
              <w:rPr>
                <w:b/>
                <w:bCs/>
                <w:sz w:val="16"/>
                <w:lang w:val="es-ES"/>
              </w:rPr>
              <w:t>Tamaño</w:t>
            </w:r>
          </w:p>
        </w:tc>
        <w:tc>
          <w:tcPr>
            <w:tcW w:w="2898" w:type="pct"/>
            <w:gridSpan w:val="2"/>
            <w:shd w:val="clear" w:color="auto" w:fill="auto"/>
          </w:tcPr>
          <w:p w14:paraId="3A69D5B6">
            <w:pPr>
              <w:widowControl/>
              <w:spacing w:line="240" w:lineRule="auto"/>
              <w:jc w:val="left"/>
              <w:rPr>
                <w:sz w:val="16"/>
                <w:szCs w:val="16"/>
                <w:lang w:val="es-ES"/>
              </w:rPr>
            </w:pPr>
            <w:r>
              <w:rPr>
                <w:sz w:val="16"/>
                <w:lang w:val="es-ES"/>
              </w:rPr>
              <w:t>94 mm*34 mm*12 mm</w:t>
            </w:r>
          </w:p>
        </w:tc>
      </w:tr>
      <w:tr w14:paraId="221C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5D38CDC2">
            <w:pPr>
              <w:widowControl/>
              <w:spacing w:line="240" w:lineRule="auto"/>
              <w:jc w:val="left"/>
              <w:rPr>
                <w:b/>
                <w:bCs/>
                <w:sz w:val="16"/>
                <w:lang w:val="es-ES"/>
              </w:rPr>
            </w:pPr>
            <w:r>
              <w:rPr>
                <w:b/>
                <w:bCs/>
                <w:sz w:val="16"/>
                <w:lang w:val="es-ES"/>
              </w:rPr>
              <w:t xml:space="preserve">Tamaño del paquete </w:t>
            </w:r>
          </w:p>
        </w:tc>
        <w:tc>
          <w:tcPr>
            <w:tcW w:w="2898" w:type="pct"/>
            <w:gridSpan w:val="2"/>
            <w:shd w:val="clear" w:color="auto" w:fill="auto"/>
          </w:tcPr>
          <w:p w14:paraId="509061DD">
            <w:pPr>
              <w:widowControl/>
              <w:spacing w:line="240" w:lineRule="auto"/>
              <w:jc w:val="left"/>
              <w:rPr>
                <w:sz w:val="16"/>
                <w:lang w:val="es-ES"/>
              </w:rPr>
            </w:pPr>
            <w:r>
              <w:rPr>
                <w:sz w:val="16"/>
                <w:lang w:val="es-ES"/>
              </w:rPr>
              <w:t>172 mm*113 mm*59 mm</w:t>
            </w:r>
          </w:p>
        </w:tc>
      </w:tr>
      <w:tr w14:paraId="7FF6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0A98940B">
            <w:pPr>
              <w:widowControl/>
              <w:spacing w:line="240" w:lineRule="auto"/>
              <w:jc w:val="left"/>
              <w:rPr>
                <w:b/>
                <w:bCs/>
                <w:sz w:val="16"/>
                <w:lang w:val="es-ES"/>
              </w:rPr>
            </w:pPr>
            <w:r>
              <w:rPr>
                <w:b/>
                <w:bCs/>
                <w:sz w:val="16"/>
                <w:lang w:val="es-ES"/>
              </w:rPr>
              <w:t>Peso</w:t>
            </w:r>
          </w:p>
        </w:tc>
        <w:tc>
          <w:tcPr>
            <w:tcW w:w="2898" w:type="pct"/>
            <w:gridSpan w:val="2"/>
            <w:shd w:val="clear" w:color="auto" w:fill="auto"/>
          </w:tcPr>
          <w:p w14:paraId="4E687445">
            <w:pPr>
              <w:widowControl/>
              <w:spacing w:line="240" w:lineRule="auto"/>
              <w:jc w:val="left"/>
              <w:rPr>
                <w:sz w:val="16"/>
                <w:lang w:val="es-ES"/>
              </w:rPr>
            </w:pPr>
            <w:r>
              <w:rPr>
                <w:sz w:val="16"/>
                <w:lang w:val="es-ES"/>
              </w:rPr>
              <w:t>&lt;30 g (con batería)</w:t>
            </w:r>
          </w:p>
        </w:tc>
      </w:tr>
      <w:tr w14:paraId="5122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771CEF33">
            <w:pPr>
              <w:widowControl/>
              <w:spacing w:line="240" w:lineRule="auto"/>
              <w:jc w:val="left"/>
              <w:rPr>
                <w:b/>
                <w:bCs/>
                <w:sz w:val="16"/>
                <w:lang w:val="es-ES"/>
              </w:rPr>
            </w:pPr>
            <w:r>
              <w:rPr>
                <w:b/>
                <w:bCs/>
                <w:sz w:val="16"/>
                <w:lang w:val="es-ES"/>
              </w:rPr>
              <w:t>Conectividad inalámbrica</w:t>
            </w:r>
          </w:p>
        </w:tc>
        <w:tc>
          <w:tcPr>
            <w:tcW w:w="2898" w:type="pct"/>
            <w:gridSpan w:val="2"/>
            <w:shd w:val="clear" w:color="auto" w:fill="auto"/>
          </w:tcPr>
          <w:p w14:paraId="5D0870E0">
            <w:pPr>
              <w:widowControl/>
              <w:spacing w:line="240" w:lineRule="auto"/>
              <w:jc w:val="left"/>
              <w:rPr>
                <w:sz w:val="16"/>
                <w:lang w:val="es-ES"/>
              </w:rPr>
            </w:pPr>
            <w:r>
              <w:rPr>
                <w:rFonts w:asciiTheme="majorBidi" w:hAnsiTheme="majorBidi" w:cstheme="majorBidi"/>
                <w:sz w:val="16"/>
                <w:szCs w:val="16"/>
              </w:rPr>
              <w:t>Conexión Bluetooth compatible con Bluetooth integrado 4.0 BLE</w:t>
            </w:r>
          </w:p>
        </w:tc>
      </w:tr>
      <w:tr w14:paraId="350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36602AA3">
            <w:pPr>
              <w:widowControl/>
              <w:spacing w:line="240" w:lineRule="auto"/>
              <w:jc w:val="left"/>
              <w:rPr>
                <w:b/>
                <w:bCs/>
                <w:sz w:val="16"/>
                <w:lang w:val="es-ES"/>
              </w:rPr>
            </w:pPr>
            <w:r>
              <w:rPr>
                <w:b/>
                <w:bCs/>
                <w:smallCaps/>
                <w:sz w:val="16"/>
                <w:szCs w:val="16"/>
                <w:lang w:val="es-ES"/>
              </w:rPr>
              <w:t xml:space="preserve">Vida útil estimada </w:t>
            </w:r>
          </w:p>
        </w:tc>
        <w:tc>
          <w:tcPr>
            <w:tcW w:w="2898" w:type="pct"/>
            <w:gridSpan w:val="2"/>
            <w:shd w:val="clear" w:color="auto" w:fill="auto"/>
          </w:tcPr>
          <w:p w14:paraId="07612D48">
            <w:pPr>
              <w:widowControl/>
              <w:spacing w:line="240" w:lineRule="auto"/>
              <w:jc w:val="left"/>
              <w:rPr>
                <w:sz w:val="16"/>
                <w:lang w:val="es-ES"/>
              </w:rPr>
            </w:pPr>
            <w:r>
              <w:rPr>
                <w:sz w:val="16"/>
                <w:lang w:val="es-ES"/>
              </w:rPr>
              <w:t>5 años</w:t>
            </w:r>
          </w:p>
        </w:tc>
      </w:tr>
      <w:tr w14:paraId="315B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4593" w:type="dxa"/>
            <w:gridSpan w:val="3"/>
            <w:shd w:val="clear" w:color="auto" w:fill="auto"/>
            <w:vAlign w:val="center"/>
          </w:tcPr>
          <w:p w14:paraId="0723A431">
            <w:pPr>
              <w:pStyle w:val="48"/>
              <w:widowControl/>
              <w:spacing w:line="240" w:lineRule="auto"/>
              <w:jc w:val="left"/>
              <w:rPr>
                <w:sz w:val="16"/>
                <w:lang w:val="es-ES"/>
              </w:rPr>
            </w:pPr>
            <w:r>
              <w:rPr>
                <w:rFonts w:hint="eastAsia" w:eastAsia="宋体" w:asciiTheme="majorBidi" w:hAnsiTheme="majorBidi" w:cstheme="majorBidi"/>
                <w:b/>
                <w:bCs/>
                <w:sz w:val="16"/>
                <w:szCs w:val="16"/>
                <w:highlight w:val="none"/>
                <w:lang w:val="en-US" w:eastAsia="zh-CN"/>
              </w:rPr>
              <w:t>Bluetooth RF</w:t>
            </w:r>
          </w:p>
        </w:tc>
      </w:tr>
      <w:tr w14:paraId="7F94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55349E16">
            <w:pPr>
              <w:pStyle w:val="48"/>
              <w:widowControl/>
              <w:spacing w:line="240" w:lineRule="auto"/>
              <w:jc w:val="left"/>
              <w:rPr>
                <w:b/>
                <w:bCs/>
                <w:smallCaps/>
                <w:sz w:val="16"/>
                <w:szCs w:val="16"/>
                <w:lang w:val="es-ES"/>
              </w:rPr>
            </w:pPr>
            <w:r>
              <w:rPr>
                <w:rFonts w:hint="eastAsia" w:asciiTheme="majorBidi" w:hAnsiTheme="majorBidi" w:cstheme="majorBidi"/>
                <w:sz w:val="16"/>
                <w:szCs w:val="16"/>
                <w:highlight w:val="none"/>
              </w:rPr>
              <w:t>Rango de frecuencia</w:t>
            </w:r>
          </w:p>
        </w:tc>
        <w:tc>
          <w:tcPr>
            <w:tcW w:w="2665" w:type="dxa"/>
            <w:gridSpan w:val="2"/>
            <w:shd w:val="clear" w:color="auto" w:fill="auto"/>
            <w:vAlign w:val="center"/>
          </w:tcPr>
          <w:p w14:paraId="67B447F0">
            <w:pPr>
              <w:pStyle w:val="48"/>
              <w:widowControl/>
              <w:spacing w:line="240" w:lineRule="auto"/>
              <w:jc w:val="left"/>
              <w:rPr>
                <w:sz w:val="16"/>
                <w:lang w:val="es-ES"/>
              </w:rPr>
            </w:pPr>
            <w:r>
              <w:rPr>
                <w:rFonts w:hint="eastAsia" w:eastAsia="宋体" w:asciiTheme="majorBidi" w:hAnsiTheme="majorBidi" w:cstheme="majorBidi"/>
                <w:sz w:val="16"/>
                <w:szCs w:val="16"/>
                <w:highlight w:val="none"/>
                <w:lang w:val="en-US" w:eastAsia="zh-CN"/>
              </w:rPr>
              <w:t>2.402</w:t>
            </w:r>
            <w:r>
              <w:rPr>
                <w:rFonts w:hint="eastAsia" w:asciiTheme="majorBidi" w:hAnsiTheme="majorBidi" w:cstheme="majorBidi"/>
                <w:sz w:val="16"/>
                <w:szCs w:val="16"/>
                <w:highlight w:val="none"/>
                <w:lang w:val="en-US" w:eastAsia="zh-CN"/>
              </w:rPr>
              <w:t xml:space="preserve"> </w:t>
            </w:r>
            <w:r>
              <w:rPr>
                <w:rFonts w:hint="eastAsia" w:eastAsia="宋体" w:asciiTheme="majorBidi" w:hAnsiTheme="majorBidi" w:cstheme="majorBidi"/>
                <w:sz w:val="16"/>
                <w:szCs w:val="16"/>
                <w:highlight w:val="none"/>
                <w:lang w:val="en-US" w:eastAsia="zh-CN"/>
              </w:rPr>
              <w:t>-</w:t>
            </w:r>
            <w:r>
              <w:rPr>
                <w:rFonts w:hint="eastAsia" w:asciiTheme="majorBidi" w:hAnsiTheme="majorBidi" w:cstheme="majorBidi"/>
                <w:sz w:val="16"/>
                <w:szCs w:val="16"/>
                <w:highlight w:val="none"/>
                <w:lang w:val="en-US" w:eastAsia="zh-CN"/>
              </w:rPr>
              <w:t xml:space="preserve"> </w:t>
            </w:r>
            <w:r>
              <w:rPr>
                <w:rFonts w:hint="eastAsia" w:eastAsia="宋体" w:asciiTheme="majorBidi" w:hAnsiTheme="majorBidi" w:cstheme="majorBidi"/>
                <w:sz w:val="16"/>
                <w:szCs w:val="16"/>
                <w:highlight w:val="none"/>
                <w:lang w:val="en-US" w:eastAsia="zh-CN"/>
              </w:rPr>
              <w:t>2.480 GHz</w:t>
            </w:r>
          </w:p>
        </w:tc>
      </w:tr>
      <w:tr w14:paraId="7898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0BA063E7">
            <w:pPr>
              <w:pStyle w:val="48"/>
              <w:widowControl/>
              <w:spacing w:line="240" w:lineRule="auto"/>
              <w:jc w:val="left"/>
              <w:rPr>
                <w:b/>
                <w:bCs/>
                <w:smallCaps/>
                <w:sz w:val="16"/>
                <w:szCs w:val="16"/>
                <w:lang w:val="es-ES"/>
              </w:rPr>
            </w:pPr>
            <w:r>
              <w:rPr>
                <w:rFonts w:hint="eastAsia" w:asciiTheme="majorBidi" w:hAnsiTheme="majorBidi" w:cstheme="majorBidi"/>
                <w:sz w:val="16"/>
                <w:szCs w:val="16"/>
                <w:highlight w:val="none"/>
              </w:rPr>
              <w:t>Potencia Máx RF</w:t>
            </w:r>
          </w:p>
        </w:tc>
        <w:tc>
          <w:tcPr>
            <w:tcW w:w="2665" w:type="dxa"/>
            <w:gridSpan w:val="2"/>
            <w:shd w:val="clear" w:color="auto" w:fill="auto"/>
            <w:vAlign w:val="center"/>
          </w:tcPr>
          <w:p w14:paraId="25A10323">
            <w:pPr>
              <w:pStyle w:val="48"/>
              <w:widowControl/>
              <w:spacing w:line="240" w:lineRule="auto"/>
              <w:jc w:val="left"/>
              <w:rPr>
                <w:sz w:val="16"/>
                <w:lang w:val="es-ES"/>
              </w:rPr>
            </w:pPr>
            <w:r>
              <w:rPr>
                <w:rFonts w:hint="eastAsia" w:eastAsia="宋体" w:asciiTheme="majorBidi" w:hAnsiTheme="majorBidi" w:cstheme="majorBidi"/>
                <w:sz w:val="16"/>
                <w:szCs w:val="16"/>
                <w:highlight w:val="none"/>
                <w:lang w:val="en-US" w:eastAsia="zh-CN"/>
              </w:rPr>
              <w:t>-10dBm</w:t>
            </w:r>
          </w:p>
        </w:tc>
      </w:tr>
    </w:tbl>
    <w:p w14:paraId="3256844A">
      <w:pPr>
        <w:pStyle w:val="25"/>
        <w:rPr>
          <w:sz w:val="15"/>
          <w:szCs w:val="15"/>
          <w:lang w:val="es-AR"/>
        </w:rPr>
      </w:pPr>
    </w:p>
    <w:p w14:paraId="2D5A8FBB">
      <w:pPr>
        <w:pStyle w:val="2"/>
        <w:widowControl/>
        <w:numPr>
          <w:ilvl w:val="0"/>
          <w:numId w:val="10"/>
        </w:numPr>
        <w:tabs>
          <w:tab w:val="left" w:pos="426"/>
        </w:tabs>
        <w:spacing w:before="120" w:beforeLines="0" w:after="120"/>
        <w:ind w:left="424" w:hanging="424" w:hangingChars="151"/>
        <w:jc w:val="left"/>
      </w:pPr>
      <w:bookmarkStart w:id="590" w:name="_Toc1241"/>
      <w:bookmarkStart w:id="591" w:name="_Toc25973"/>
      <w:bookmarkStart w:id="592" w:name="_Toc17776"/>
      <w:bookmarkStart w:id="593" w:name="_Toc1942"/>
      <w:bookmarkStart w:id="594" w:name="_Toc24234"/>
      <w:r>
        <w:t>Compatibilidad electromagnética</w:t>
      </w:r>
      <w:bookmarkEnd w:id="590"/>
      <w:bookmarkEnd w:id="591"/>
      <w:bookmarkEnd w:id="592"/>
      <w:bookmarkEnd w:id="593"/>
      <w:bookmarkEnd w:id="594"/>
    </w:p>
    <w:p w14:paraId="6D1F04BC">
      <w:pPr>
        <w:widowControl/>
        <w:spacing w:after="120" w:afterLines="50" w:line="240" w:lineRule="auto"/>
        <w:jc w:val="left"/>
        <w:rPr>
          <w:szCs w:val="18"/>
          <w:lang w:val="es-AR"/>
        </w:rPr>
      </w:pPr>
      <w:r>
        <w:rPr>
          <w:lang w:val="es-AR"/>
        </w:rPr>
        <w:t>El dispositivo cumple con los requisitos de IEC 60601-1-2.</w:t>
      </w:r>
    </w:p>
    <w:p w14:paraId="7AE642C2">
      <w:pPr>
        <w:widowControl/>
        <w:tabs>
          <w:tab w:val="left" w:pos="284"/>
        </w:tabs>
        <w:spacing w:after="72" w:afterLines="30" w:line="240" w:lineRule="auto"/>
        <w:ind w:left="283" w:hanging="282" w:hangingChars="157"/>
        <w:jc w:val="left"/>
        <w:rPr>
          <w:szCs w:val="18"/>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6"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Cs w:val="18"/>
        </w:rPr>
        <w:t>Advertencias y precauciones</w:t>
      </w:r>
    </w:p>
    <w:p w14:paraId="2CB65BA8">
      <w:pPr>
        <w:pStyle w:val="45"/>
        <w:widowControl/>
        <w:numPr>
          <w:ilvl w:val="0"/>
          <w:numId w:val="5"/>
        </w:numPr>
        <w:tabs>
          <w:tab w:val="left" w:pos="284"/>
        </w:tabs>
        <w:spacing w:after="120" w:afterLines="50" w:line="240" w:lineRule="auto"/>
        <w:ind w:left="283" w:hanging="282" w:hangingChars="157"/>
        <w:jc w:val="left"/>
        <w:rPr>
          <w:szCs w:val="18"/>
          <w:lang w:val="es-AR"/>
        </w:rPr>
      </w:pPr>
      <w:r>
        <w:t xml:space="preserve">Este dispositivo no debe usarse alrededor o sobre otros equipos electrónicos, como celulares, transceptores o productos de control de radio. </w:t>
      </w:r>
      <w:r>
        <w:rPr>
          <w:lang w:val="es-AR"/>
        </w:rPr>
        <w:t xml:space="preserve">Si se ve en la necesidad de hacerlo, observe el dispositivo para verificar que funcione normalmente. </w:t>
      </w:r>
    </w:p>
    <w:p w14:paraId="0EE18AD6">
      <w:pPr>
        <w:pStyle w:val="45"/>
        <w:widowControl/>
        <w:numPr>
          <w:ilvl w:val="0"/>
          <w:numId w:val="5"/>
        </w:numPr>
        <w:tabs>
          <w:tab w:val="left" w:pos="284"/>
        </w:tabs>
        <w:spacing w:after="120" w:afterLines="50" w:line="240" w:lineRule="auto"/>
        <w:ind w:left="283" w:hanging="282" w:hangingChars="157"/>
        <w:jc w:val="left"/>
        <w:rPr>
          <w:rStyle w:val="20"/>
          <w:b w:val="0"/>
          <w:szCs w:val="18"/>
          <w:lang w:val="es-AR"/>
        </w:rPr>
      </w:pPr>
      <w:r>
        <w:rPr>
          <w:lang w:val="es-AR"/>
        </w:rPr>
        <w:t xml:space="preserve">El uso de accesorios y de un cable de alimentación que no sean los especificados, con excepción de los cables vendidos por el fabricante del equipo o sistema como repuestos de los componentes internos, pueden aumentar las emisiones o disminuir la inmunidad del equipo o sistema.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378"/>
        <w:gridCol w:w="982"/>
        <w:gridCol w:w="2175"/>
      </w:tblGrid>
      <w:tr w14:paraId="1FF4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0E69846A">
            <w:pPr>
              <w:widowControl/>
              <w:spacing w:line="240" w:lineRule="auto"/>
              <w:jc w:val="center"/>
              <w:rPr>
                <w:rStyle w:val="20"/>
                <w:b w:val="0"/>
                <w:sz w:val="15"/>
                <w:szCs w:val="15"/>
                <w:lang w:val="es-ES"/>
              </w:rPr>
            </w:pPr>
            <w:r>
              <w:rPr>
                <w:rStyle w:val="20"/>
                <w:bCs w:val="0"/>
                <w:sz w:val="15"/>
                <w:szCs w:val="15"/>
                <w:lang w:val="es-ES"/>
              </w:rPr>
              <w:t>Orientación y declaración del fabricante - emisión electromagnética</w:t>
            </w:r>
          </w:p>
        </w:tc>
      </w:tr>
      <w:tr w14:paraId="7C2C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39687F5D">
            <w:pPr>
              <w:widowControl/>
              <w:spacing w:line="240" w:lineRule="auto"/>
              <w:jc w:val="left"/>
              <w:rPr>
                <w:rStyle w:val="20"/>
                <w:b w:val="0"/>
                <w:bCs w:val="0"/>
                <w:sz w:val="15"/>
                <w:szCs w:val="15"/>
                <w:lang w:val="es-ES"/>
              </w:rPr>
            </w:pPr>
            <w:r>
              <w:rPr>
                <w:rStyle w:val="20"/>
                <w:b w:val="0"/>
                <w:sz w:val="15"/>
                <w:szCs w:val="15"/>
                <w:lang w:val="es-ES"/>
              </w:rPr>
              <w:t>El grabador de ECG está destinado a ser usado en el entorno electromagnético especificado a continuación. El cliente o el usuario del grabador de ECG debe asegurarse de que se utiliza en un entorno de este tipo.</w:t>
            </w:r>
          </w:p>
        </w:tc>
      </w:tr>
      <w:tr w14:paraId="3068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20" w:type="pct"/>
            <w:shd w:val="clear" w:color="auto" w:fill="auto"/>
          </w:tcPr>
          <w:p w14:paraId="3E018D3D">
            <w:pPr>
              <w:widowControl/>
              <w:spacing w:line="240" w:lineRule="auto"/>
              <w:jc w:val="left"/>
              <w:rPr>
                <w:rStyle w:val="20"/>
                <w:bCs w:val="0"/>
                <w:sz w:val="15"/>
                <w:szCs w:val="15"/>
                <w:lang w:val="es-ES"/>
              </w:rPr>
            </w:pPr>
            <w:r>
              <w:rPr>
                <w:rStyle w:val="20"/>
                <w:bCs w:val="0"/>
                <w:sz w:val="15"/>
                <w:szCs w:val="15"/>
                <w:lang w:val="es-ES"/>
              </w:rPr>
              <w:t>Pruebas de emisiones</w:t>
            </w:r>
          </w:p>
        </w:tc>
        <w:tc>
          <w:tcPr>
            <w:tcW w:w="1082" w:type="pct"/>
            <w:shd w:val="clear" w:color="auto" w:fill="auto"/>
          </w:tcPr>
          <w:p w14:paraId="24E6CC24">
            <w:pPr>
              <w:widowControl/>
              <w:spacing w:line="240" w:lineRule="auto"/>
              <w:jc w:val="left"/>
              <w:rPr>
                <w:rStyle w:val="20"/>
                <w:bCs w:val="0"/>
                <w:sz w:val="15"/>
                <w:szCs w:val="15"/>
                <w:lang w:val="es-ES"/>
              </w:rPr>
            </w:pPr>
            <w:r>
              <w:rPr>
                <w:rStyle w:val="20"/>
                <w:bCs w:val="0"/>
                <w:sz w:val="15"/>
                <w:szCs w:val="15"/>
                <w:lang w:val="es-ES"/>
              </w:rPr>
              <w:t>Cumplimiento</w:t>
            </w:r>
          </w:p>
        </w:tc>
        <w:tc>
          <w:tcPr>
            <w:tcW w:w="2396" w:type="pct"/>
            <w:shd w:val="clear" w:color="auto" w:fill="auto"/>
          </w:tcPr>
          <w:p w14:paraId="7032D5B6">
            <w:pPr>
              <w:widowControl/>
              <w:spacing w:line="240" w:lineRule="auto"/>
              <w:jc w:val="left"/>
              <w:rPr>
                <w:rStyle w:val="20"/>
                <w:bCs w:val="0"/>
                <w:sz w:val="15"/>
                <w:szCs w:val="15"/>
                <w:lang w:val="es-ES"/>
              </w:rPr>
            </w:pPr>
            <w:r>
              <w:rPr>
                <w:rStyle w:val="20"/>
                <w:bCs w:val="0"/>
                <w:sz w:val="15"/>
                <w:szCs w:val="15"/>
                <w:lang w:val="es-ES"/>
              </w:rPr>
              <w:t>Entorno electromagnético - guía</w:t>
            </w:r>
          </w:p>
        </w:tc>
      </w:tr>
      <w:tr w14:paraId="6E8F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20" w:type="pct"/>
            <w:shd w:val="clear" w:color="auto" w:fill="auto"/>
          </w:tcPr>
          <w:p w14:paraId="69F20A95">
            <w:pPr>
              <w:widowControl/>
              <w:spacing w:line="240" w:lineRule="auto"/>
              <w:jc w:val="left"/>
              <w:rPr>
                <w:rStyle w:val="20"/>
                <w:b w:val="0"/>
                <w:sz w:val="15"/>
                <w:szCs w:val="15"/>
                <w:lang w:val="es-ES"/>
              </w:rPr>
            </w:pPr>
            <w:r>
              <w:rPr>
                <w:rStyle w:val="20"/>
                <w:b w:val="0"/>
                <w:sz w:val="15"/>
                <w:szCs w:val="15"/>
                <w:lang w:val="es-ES"/>
              </w:rPr>
              <w:t>Emisiones de RF CISPR 11</w:t>
            </w:r>
          </w:p>
        </w:tc>
        <w:tc>
          <w:tcPr>
            <w:tcW w:w="1082" w:type="pct"/>
            <w:shd w:val="clear" w:color="auto" w:fill="auto"/>
          </w:tcPr>
          <w:p w14:paraId="3811700F">
            <w:pPr>
              <w:widowControl/>
              <w:spacing w:line="240" w:lineRule="auto"/>
              <w:jc w:val="left"/>
              <w:rPr>
                <w:rStyle w:val="20"/>
                <w:b w:val="0"/>
                <w:sz w:val="15"/>
                <w:szCs w:val="15"/>
                <w:lang w:val="es-ES"/>
              </w:rPr>
            </w:pPr>
            <w:r>
              <w:rPr>
                <w:rStyle w:val="20"/>
                <w:b w:val="0"/>
                <w:sz w:val="15"/>
                <w:szCs w:val="15"/>
                <w:lang w:val="es-ES"/>
              </w:rPr>
              <w:t>Grupo 1</w:t>
            </w:r>
          </w:p>
        </w:tc>
        <w:tc>
          <w:tcPr>
            <w:tcW w:w="2396" w:type="pct"/>
            <w:shd w:val="clear" w:color="auto" w:fill="auto"/>
          </w:tcPr>
          <w:p w14:paraId="409A4CD3">
            <w:pPr>
              <w:widowControl/>
              <w:spacing w:line="240" w:lineRule="auto"/>
              <w:jc w:val="left"/>
              <w:rPr>
                <w:rStyle w:val="20"/>
                <w:b w:val="0"/>
                <w:sz w:val="15"/>
                <w:szCs w:val="15"/>
                <w:lang w:val="es-ES"/>
              </w:rPr>
            </w:pPr>
            <w:r>
              <w:rPr>
                <w:rStyle w:val="20"/>
                <w:b w:val="0"/>
                <w:sz w:val="15"/>
                <w:szCs w:val="15"/>
                <w:lang w:val="es-ES"/>
              </w:rPr>
              <w:t>El grabador de ECG usa la energía de RF sólo para su función interna. Por lo tanto, sus emisiones de RF son muy bajas y no es probable que causen ninguna interferencia en los equipos electrónicos cercanos.</w:t>
            </w:r>
          </w:p>
        </w:tc>
      </w:tr>
      <w:tr w14:paraId="4E90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20" w:type="pct"/>
            <w:shd w:val="clear" w:color="auto" w:fill="auto"/>
          </w:tcPr>
          <w:p w14:paraId="6702FF8A">
            <w:pPr>
              <w:widowControl/>
              <w:spacing w:line="240" w:lineRule="auto"/>
              <w:jc w:val="left"/>
              <w:rPr>
                <w:rStyle w:val="20"/>
                <w:b w:val="0"/>
                <w:sz w:val="15"/>
                <w:szCs w:val="15"/>
                <w:lang w:val="es-ES"/>
              </w:rPr>
            </w:pPr>
            <w:r>
              <w:rPr>
                <w:rStyle w:val="20"/>
                <w:b w:val="0"/>
                <w:sz w:val="15"/>
                <w:szCs w:val="15"/>
                <w:lang w:val="es-ES"/>
              </w:rPr>
              <w:t>Emisiones de RF CISPR 11</w:t>
            </w:r>
          </w:p>
        </w:tc>
        <w:tc>
          <w:tcPr>
            <w:tcW w:w="1082" w:type="pct"/>
            <w:shd w:val="clear" w:color="auto" w:fill="auto"/>
          </w:tcPr>
          <w:p w14:paraId="37D82EB2">
            <w:pPr>
              <w:widowControl/>
              <w:spacing w:line="240" w:lineRule="auto"/>
              <w:jc w:val="left"/>
              <w:rPr>
                <w:rStyle w:val="20"/>
                <w:b w:val="0"/>
                <w:sz w:val="15"/>
                <w:szCs w:val="15"/>
                <w:lang w:val="es-ES"/>
              </w:rPr>
            </w:pPr>
            <w:r>
              <w:rPr>
                <w:rStyle w:val="20"/>
                <w:b w:val="0"/>
                <w:sz w:val="15"/>
                <w:szCs w:val="15"/>
                <w:lang w:val="es-ES"/>
              </w:rPr>
              <w:t>Clase B</w:t>
            </w:r>
          </w:p>
        </w:tc>
        <w:tc>
          <w:tcPr>
            <w:tcW w:w="2396" w:type="pct"/>
            <w:vMerge w:val="restart"/>
            <w:shd w:val="clear" w:color="auto" w:fill="auto"/>
          </w:tcPr>
          <w:p w14:paraId="114DF4F5">
            <w:pPr>
              <w:widowControl/>
              <w:spacing w:line="240" w:lineRule="auto"/>
              <w:jc w:val="left"/>
              <w:rPr>
                <w:rStyle w:val="20"/>
                <w:b w:val="0"/>
                <w:sz w:val="15"/>
                <w:szCs w:val="15"/>
                <w:lang w:val="es-ES"/>
              </w:rPr>
            </w:pPr>
            <w:r>
              <w:rPr>
                <w:rStyle w:val="20"/>
                <w:b w:val="0"/>
                <w:sz w:val="15"/>
                <w:szCs w:val="15"/>
                <w:lang w:val="es-ES"/>
              </w:rPr>
              <w:t>El grabador de ECG es adecuado para su uso en todos los establecimientos, incluidos los domésticos y los conectados directamente a la red pública de suministro de energía de baja tensión que abastece a los edificios con fines domésticos.</w:t>
            </w:r>
          </w:p>
        </w:tc>
      </w:tr>
      <w:tr w14:paraId="0E81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20" w:type="pct"/>
            <w:shd w:val="clear" w:color="auto" w:fill="auto"/>
          </w:tcPr>
          <w:p w14:paraId="6D5EF875">
            <w:pPr>
              <w:widowControl/>
              <w:spacing w:line="240" w:lineRule="auto"/>
              <w:jc w:val="left"/>
              <w:rPr>
                <w:rStyle w:val="20"/>
                <w:b w:val="0"/>
                <w:sz w:val="15"/>
                <w:szCs w:val="15"/>
                <w:lang w:val="es-ES"/>
              </w:rPr>
            </w:pPr>
            <w:r>
              <w:rPr>
                <w:rStyle w:val="20"/>
                <w:b w:val="0"/>
                <w:sz w:val="15"/>
                <w:szCs w:val="15"/>
                <w:lang w:val="es-ES"/>
              </w:rPr>
              <w:t>Emisiones armónicas IEC 61000-3-2</w:t>
            </w:r>
          </w:p>
        </w:tc>
        <w:tc>
          <w:tcPr>
            <w:tcW w:w="982" w:type="dxa"/>
            <w:shd w:val="clear" w:color="auto" w:fill="auto"/>
            <w:vAlign w:val="top"/>
          </w:tcPr>
          <w:p w14:paraId="6125EBBD">
            <w:pPr>
              <w:pStyle w:val="48"/>
              <w:widowControl/>
              <w:spacing w:line="240" w:lineRule="auto"/>
              <w:jc w:val="left"/>
              <w:rPr>
                <w:rStyle w:val="20"/>
                <w:b w:val="0"/>
                <w:sz w:val="15"/>
                <w:szCs w:val="15"/>
                <w:lang w:val="es-ES"/>
              </w:rPr>
            </w:pPr>
            <w:r>
              <w:rPr>
                <w:rFonts w:asciiTheme="majorBidi" w:hAnsiTheme="majorBidi" w:cstheme="majorBidi"/>
                <w:sz w:val="15"/>
                <w:szCs w:val="15"/>
                <w:highlight w:val="none"/>
              </w:rPr>
              <w:t xml:space="preserve">Clase </w:t>
            </w:r>
            <w:r>
              <w:rPr>
                <w:rFonts w:hint="eastAsia" w:asciiTheme="majorBidi" w:hAnsiTheme="majorBidi" w:cstheme="majorBidi"/>
                <w:sz w:val="15"/>
                <w:szCs w:val="15"/>
                <w:highlight w:val="none"/>
                <w:lang w:val="en-US" w:eastAsia="zh-CN"/>
              </w:rPr>
              <w:t>A</w:t>
            </w:r>
          </w:p>
        </w:tc>
        <w:tc>
          <w:tcPr>
            <w:tcW w:w="2396" w:type="pct"/>
            <w:vMerge w:val="continue"/>
            <w:shd w:val="clear" w:color="auto" w:fill="auto"/>
          </w:tcPr>
          <w:p w14:paraId="1AA52D8C">
            <w:pPr>
              <w:widowControl/>
              <w:spacing w:line="240" w:lineRule="auto"/>
              <w:jc w:val="left"/>
              <w:rPr>
                <w:rStyle w:val="20"/>
                <w:b w:val="0"/>
                <w:sz w:val="15"/>
                <w:szCs w:val="15"/>
                <w:lang w:val="es-ES"/>
              </w:rPr>
            </w:pPr>
          </w:p>
        </w:tc>
      </w:tr>
      <w:tr w14:paraId="267C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20" w:type="pct"/>
            <w:shd w:val="clear" w:color="auto" w:fill="auto"/>
          </w:tcPr>
          <w:p w14:paraId="721C0C45">
            <w:pPr>
              <w:widowControl/>
              <w:spacing w:line="240" w:lineRule="auto"/>
              <w:jc w:val="left"/>
              <w:rPr>
                <w:rStyle w:val="20"/>
                <w:b w:val="0"/>
                <w:sz w:val="15"/>
                <w:szCs w:val="15"/>
                <w:lang w:val="es-ES"/>
              </w:rPr>
            </w:pPr>
            <w:r>
              <w:rPr>
                <w:rStyle w:val="20"/>
                <w:b w:val="0"/>
                <w:sz w:val="15"/>
                <w:szCs w:val="15"/>
                <w:lang w:val="es-ES"/>
              </w:rPr>
              <w:t>Fluctuaciones de tensión / Emisiones de parpadeo IEC 61000-3-3</w:t>
            </w:r>
          </w:p>
        </w:tc>
        <w:tc>
          <w:tcPr>
            <w:tcW w:w="982" w:type="dxa"/>
            <w:shd w:val="clear" w:color="auto" w:fill="auto"/>
            <w:vAlign w:val="top"/>
          </w:tcPr>
          <w:p w14:paraId="1A2432F3">
            <w:pPr>
              <w:widowControl/>
              <w:spacing w:line="240" w:lineRule="auto"/>
              <w:jc w:val="left"/>
              <w:rPr>
                <w:rStyle w:val="20"/>
                <w:b w:val="0"/>
                <w:sz w:val="15"/>
                <w:szCs w:val="15"/>
                <w:lang w:val="es-ES"/>
              </w:rPr>
            </w:pPr>
            <w:r>
              <w:rPr>
                <w:rFonts w:hint="eastAsia" w:asciiTheme="majorBidi" w:hAnsiTheme="majorBidi" w:cstheme="majorBidi"/>
                <w:sz w:val="15"/>
                <w:szCs w:val="15"/>
                <w:highlight w:val="none"/>
                <w:lang w:val="es-AR"/>
              </w:rPr>
              <w:t>Aplicable</w:t>
            </w:r>
          </w:p>
        </w:tc>
        <w:tc>
          <w:tcPr>
            <w:tcW w:w="2396" w:type="pct"/>
            <w:vMerge w:val="continue"/>
            <w:shd w:val="clear" w:color="auto" w:fill="auto"/>
          </w:tcPr>
          <w:p w14:paraId="0811EDF3">
            <w:pPr>
              <w:widowControl/>
              <w:spacing w:line="240" w:lineRule="auto"/>
              <w:jc w:val="left"/>
              <w:rPr>
                <w:rStyle w:val="20"/>
                <w:b w:val="0"/>
                <w:sz w:val="15"/>
                <w:szCs w:val="15"/>
                <w:lang w:val="es-ES"/>
              </w:rPr>
            </w:pPr>
          </w:p>
        </w:tc>
      </w:tr>
    </w:tbl>
    <w:p w14:paraId="053BA866">
      <w:pPr>
        <w:widowControl/>
        <w:spacing w:line="240" w:lineRule="auto"/>
        <w:jc w:val="center"/>
        <w:rPr>
          <w:rStyle w:val="20"/>
          <w:bCs w:val="0"/>
          <w:sz w:val="15"/>
          <w:szCs w:val="15"/>
          <w:lang w:val="es-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048"/>
        <w:gridCol w:w="1261"/>
        <w:gridCol w:w="961"/>
        <w:gridCol w:w="1265"/>
      </w:tblGrid>
      <w:tr w14:paraId="77E2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5BF17A66">
            <w:pPr>
              <w:widowControl/>
              <w:spacing w:line="240" w:lineRule="auto"/>
              <w:jc w:val="center"/>
              <w:rPr>
                <w:rStyle w:val="20"/>
                <w:b w:val="0"/>
                <w:bCs w:val="0"/>
                <w:sz w:val="15"/>
                <w:szCs w:val="15"/>
                <w:lang w:val="es-ES"/>
              </w:rPr>
            </w:pPr>
            <w:r>
              <w:rPr>
                <w:rStyle w:val="20"/>
                <w:bCs w:val="0"/>
                <w:sz w:val="15"/>
                <w:szCs w:val="15"/>
                <w:lang w:val="es-ES"/>
              </w:rPr>
              <w:t>Las distancias de separación recomendadas entre los equipos de comunicaciones de RF portátiles y móviles y la unidad de A y D</w:t>
            </w:r>
          </w:p>
        </w:tc>
      </w:tr>
      <w:tr w14:paraId="044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1CD81E81">
            <w:pPr>
              <w:widowControl/>
              <w:spacing w:line="240" w:lineRule="auto"/>
              <w:jc w:val="left"/>
              <w:rPr>
                <w:rStyle w:val="20"/>
                <w:b w:val="0"/>
                <w:bCs w:val="0"/>
                <w:sz w:val="15"/>
                <w:szCs w:val="15"/>
                <w:lang w:val="es-ES"/>
              </w:rPr>
            </w:pPr>
            <w:r>
              <w:rPr>
                <w:rStyle w:val="20"/>
                <w:b w:val="0"/>
                <w:sz w:val="15"/>
                <w:szCs w:val="15"/>
                <w:lang w:val="es-ES"/>
              </w:rPr>
              <w:t>El grabador de ECG está destinado a ser usado en un entorno electromagnético en el que se controlan las alteraciones de RF radiadas. El cliente o el usuario del grabador de ECG puede ayudar a evitar las interferencias electromagnéticas manteniendo una distancia mínima entre el equipo de comunicaciones de RF portátil y móvil (transmisores) y el grabador de ECG, como se recomienda a continuación, según la potencia máxima de salida del equipo de comunicaciones.</w:t>
            </w:r>
          </w:p>
        </w:tc>
      </w:tr>
      <w:tr w14:paraId="4F8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restart"/>
            <w:shd w:val="clear" w:color="auto" w:fill="auto"/>
            <w:vAlign w:val="center"/>
          </w:tcPr>
          <w:p w14:paraId="48D70DD0">
            <w:pPr>
              <w:keepNext/>
              <w:keepLines/>
              <w:widowControl/>
              <w:spacing w:line="240" w:lineRule="auto"/>
              <w:jc w:val="center"/>
              <w:rPr>
                <w:rStyle w:val="20"/>
                <w:bCs w:val="0"/>
                <w:sz w:val="15"/>
                <w:szCs w:val="15"/>
                <w:lang w:val="es-ES"/>
              </w:rPr>
            </w:pPr>
            <w:r>
              <w:rPr>
                <w:rStyle w:val="20"/>
                <w:bCs w:val="0"/>
                <w:sz w:val="15"/>
                <w:szCs w:val="15"/>
                <w:lang w:val="es-ES"/>
              </w:rPr>
              <w:t>Potencia nominal máxima de salida del transmisor (W)</w:t>
            </w:r>
          </w:p>
        </w:tc>
        <w:tc>
          <w:tcPr>
            <w:tcW w:w="3844" w:type="pct"/>
            <w:gridSpan w:val="3"/>
            <w:shd w:val="clear" w:color="auto" w:fill="auto"/>
            <w:vAlign w:val="center"/>
          </w:tcPr>
          <w:p w14:paraId="211993DD">
            <w:pPr>
              <w:widowControl/>
              <w:spacing w:line="240" w:lineRule="auto"/>
              <w:jc w:val="center"/>
              <w:rPr>
                <w:rStyle w:val="20"/>
                <w:bCs w:val="0"/>
                <w:sz w:val="15"/>
                <w:szCs w:val="15"/>
                <w:lang w:val="es-ES"/>
              </w:rPr>
            </w:pPr>
            <w:r>
              <w:rPr>
                <w:rStyle w:val="20"/>
                <w:bCs w:val="0"/>
                <w:sz w:val="15"/>
                <w:szCs w:val="15"/>
                <w:lang w:val="es-ES"/>
              </w:rPr>
              <w:t>Distancia de separación según la frecuencia del transmisor (m)</w:t>
            </w:r>
          </w:p>
        </w:tc>
      </w:tr>
      <w:tr w14:paraId="1C5F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continue"/>
            <w:shd w:val="clear" w:color="auto" w:fill="auto"/>
            <w:vAlign w:val="center"/>
          </w:tcPr>
          <w:p w14:paraId="4C3A147A">
            <w:pPr>
              <w:widowControl/>
              <w:spacing w:line="240" w:lineRule="auto"/>
              <w:jc w:val="center"/>
              <w:rPr>
                <w:rStyle w:val="20"/>
                <w:b w:val="0"/>
                <w:sz w:val="15"/>
                <w:szCs w:val="15"/>
                <w:lang w:val="es-ES"/>
              </w:rPr>
            </w:pPr>
          </w:p>
        </w:tc>
        <w:tc>
          <w:tcPr>
            <w:tcW w:w="1390" w:type="pct"/>
            <w:shd w:val="clear" w:color="auto" w:fill="auto"/>
          </w:tcPr>
          <w:p w14:paraId="6983838A">
            <w:pPr>
              <w:pStyle w:val="48"/>
              <w:widowControl/>
              <w:spacing w:line="240" w:lineRule="auto"/>
              <w:jc w:val="center"/>
              <w:rPr>
                <w:rFonts w:eastAsia="Calibri" w:asciiTheme="majorBidi" w:hAnsiTheme="majorBidi" w:cstheme="majorBidi"/>
                <w:color w:val="auto"/>
                <w:sz w:val="15"/>
                <w:szCs w:val="15"/>
                <w:highlight w:val="none"/>
                <w:lang w:val="pt-PT"/>
              </w:rPr>
            </w:pPr>
            <w:r>
              <w:rPr>
                <w:rFonts w:asciiTheme="majorBidi" w:hAnsiTheme="majorBidi" w:cstheme="majorBidi"/>
                <w:color w:val="auto"/>
                <w:sz w:val="15"/>
                <w:szCs w:val="15"/>
                <w:highlight w:val="none"/>
                <w:lang w:val="pt-PT"/>
              </w:rPr>
              <w:t>150 kHz a 80 MHz</w:t>
            </w:r>
          </w:p>
          <w:p w14:paraId="2959C8A4">
            <w:pPr>
              <w:widowControl/>
              <w:spacing w:line="240" w:lineRule="auto"/>
              <w:jc w:val="center"/>
              <w:rPr>
                <w:rStyle w:val="20"/>
                <w:b w:val="0"/>
                <w:color w:val="auto"/>
                <w:sz w:val="15"/>
                <w:szCs w:val="15"/>
                <w:highlight w:val="none"/>
                <w:lang w:val="pt-PT"/>
              </w:rPr>
            </w:pPr>
            <m:oMath>
              <m:r>
                <m:rPr>
                  <m:nor/>
                  <m:sty m:val="p"/>
                </m:rPr>
                <w:rPr>
                  <w:rFonts w:asciiTheme="majorBidi" w:hAnsiTheme="majorBidi" w:cstheme="majorBidi"/>
                  <w:b w:val="0"/>
                  <w:i w:val="0"/>
                  <w:iCs/>
                  <w:color w:val="auto"/>
                  <w:sz w:val="15"/>
                  <w:szCs w:val="15"/>
                  <w:highlight w:val="none"/>
                  <w:lang w:val="pt-PT"/>
                </w:rPr>
                <m:t>d</m:t>
              </m:r>
              <m:r>
                <m:rPr>
                  <m:nor/>
                  <m:sty m:val="p"/>
                </m:rPr>
                <w:rPr>
                  <w:rFonts w:asciiTheme="majorBidi" w:hAnsiTheme="majorBidi" w:cstheme="majorBidi"/>
                  <w:b w:val="0"/>
                  <w:i w:val="0"/>
                  <w:color w:val="auto"/>
                  <w:sz w:val="15"/>
                  <w:szCs w:val="15"/>
                  <w:highlight w:val="none"/>
                  <w:lang w:val="pt-PT"/>
                </w:rPr>
                <m:t>=[</m:t>
              </m:r>
              <m:f>
                <m:fPr>
                  <m:ctrlPr>
                    <w:rPr>
                      <w:rFonts w:ascii="Cambria Math" w:hAnsi="Cambria Math" w:eastAsia="等线" w:cstheme="majorBidi"/>
                      <w:color w:val="auto"/>
                      <w:sz w:val="15"/>
                      <w:szCs w:val="15"/>
                      <w:highlight w:val="none"/>
                    </w:rPr>
                  </m:ctrlPr>
                </m:fPr>
                <m:num>
                  <m:r>
                    <m:rPr>
                      <m:nor/>
                      <m:sty m:val="p"/>
                    </m:rPr>
                    <w:rPr>
                      <w:rFonts w:asciiTheme="majorBidi" w:hAnsiTheme="majorBidi" w:cstheme="majorBidi"/>
                      <w:b w:val="0"/>
                      <w:i w:val="0"/>
                      <w:color w:val="auto"/>
                      <w:sz w:val="15"/>
                      <w:szCs w:val="15"/>
                      <w:highlight w:val="none"/>
                      <w:lang w:val="pt-PT"/>
                    </w:rPr>
                    <m:t>3,5</m:t>
                  </m:r>
                  <m:ctrlPr>
                    <w:rPr>
                      <w:rFonts w:ascii="Cambria Math" w:hAnsi="Cambria Math" w:eastAsia="等线" w:cstheme="majorBidi"/>
                      <w:color w:val="auto"/>
                      <w:sz w:val="15"/>
                      <w:szCs w:val="15"/>
                      <w:highlight w:val="none"/>
                    </w:rPr>
                  </m:ctrlPr>
                </m:num>
                <m:den>
                  <m:sSub>
                    <m:sSubPr>
                      <m:ctrlPr>
                        <w:rPr>
                          <w:rFonts w:ascii="Cambria Math" w:hAnsi="Cambria Math" w:eastAsia="等线" w:cstheme="majorBidi"/>
                          <w:i/>
                          <w:color w:val="auto"/>
                          <w:sz w:val="15"/>
                          <w:szCs w:val="15"/>
                          <w:highlight w:val="none"/>
                        </w:rPr>
                      </m:ctrlPr>
                    </m:sSubPr>
                    <m:e>
                      <m:r>
                        <m:rPr>
                          <m:nor/>
                        </m:rPr>
                        <w:rPr>
                          <w:rFonts w:asciiTheme="majorBidi" w:hAnsiTheme="majorBidi" w:cstheme="majorBidi"/>
                          <w:i/>
                          <w:iCs/>
                          <w:color w:val="auto"/>
                          <w:sz w:val="15"/>
                          <w:szCs w:val="15"/>
                          <w:highlight w:val="none"/>
                          <w:lang w:val="pt-PT"/>
                        </w:rPr>
                        <m:t>V</m:t>
                      </m:r>
                      <m:ctrlPr>
                        <w:rPr>
                          <w:rFonts w:ascii="Cambria Math" w:hAnsi="Cambria Math" w:eastAsia="等线" w:cstheme="majorBidi"/>
                          <w:i/>
                          <w:color w:val="auto"/>
                          <w:sz w:val="15"/>
                          <w:szCs w:val="15"/>
                          <w:highlight w:val="none"/>
                        </w:rPr>
                      </m:ctrlPr>
                    </m:e>
                    <m:sub>
                      <m:r>
                        <m:rPr>
                          <m:nor/>
                          <m:sty m:val="p"/>
                        </m:rPr>
                        <w:rPr>
                          <w:rFonts w:asciiTheme="majorBidi" w:hAnsiTheme="majorBidi" w:cstheme="majorBidi"/>
                          <w:b w:val="0"/>
                          <w:i w:val="0"/>
                          <w:color w:val="auto"/>
                          <w:sz w:val="15"/>
                          <w:szCs w:val="15"/>
                          <w:highlight w:val="none"/>
                          <w:lang w:val="pt-PT"/>
                        </w:rPr>
                        <m:t>1</m:t>
                      </m:r>
                      <m:ctrlPr>
                        <w:rPr>
                          <w:rFonts w:ascii="Cambria Math" w:hAnsi="Cambria Math" w:eastAsia="等线" w:cstheme="majorBidi"/>
                          <w:i/>
                          <w:color w:val="auto"/>
                          <w:sz w:val="15"/>
                          <w:szCs w:val="15"/>
                          <w:highlight w:val="none"/>
                        </w:rPr>
                      </m:ctrlPr>
                    </m:sub>
                  </m:sSub>
                  <m:ctrlPr>
                    <w:rPr>
                      <w:rFonts w:ascii="Cambria Math" w:hAnsi="Cambria Math" w:eastAsia="等线" w:cstheme="majorBidi"/>
                      <w:color w:val="auto"/>
                      <w:sz w:val="15"/>
                      <w:szCs w:val="15"/>
                      <w:highlight w:val="none"/>
                    </w:rPr>
                  </m:ctrlPr>
                </m:den>
              </m:f>
              <m:r>
                <m:rPr>
                  <m:nor/>
                  <m:sty m:val="p"/>
                </m:rPr>
                <w:rPr>
                  <w:rFonts w:asciiTheme="majorBidi" w:hAnsiTheme="majorBidi" w:cstheme="majorBidi"/>
                  <w:b w:val="0"/>
                  <w:i w:val="0"/>
                  <w:color w:val="auto"/>
                  <w:sz w:val="15"/>
                  <w:szCs w:val="15"/>
                  <w:highlight w:val="none"/>
                  <w:lang w:val="pt-PT"/>
                </w:rPr>
                <m:t>]</m:t>
              </m:r>
              <m:rad>
                <m:radPr>
                  <m:degHide m:val="1"/>
                  <m:ctrlPr>
                    <w:rPr>
                      <w:rFonts w:ascii="Cambria Math" w:hAnsi="Cambria Math" w:eastAsia="等线" w:cstheme="majorBidi"/>
                      <w:iCs/>
                      <w:color w:val="auto"/>
                      <w:sz w:val="15"/>
                      <w:szCs w:val="15"/>
                      <w:highlight w:val="none"/>
                    </w:rPr>
                  </m:ctrlPr>
                </m:radPr>
                <m:deg>
                  <m:ctrlPr>
                    <w:rPr>
                      <w:rFonts w:ascii="Cambria Math" w:hAnsi="Cambria Math" w:eastAsia="等线" w:cstheme="majorBidi"/>
                      <w:iCs/>
                      <w:color w:val="auto"/>
                      <w:sz w:val="15"/>
                      <w:szCs w:val="15"/>
                      <w:highlight w:val="none"/>
                    </w:rPr>
                  </m:ctrlPr>
                </m:deg>
                <m:e>
                  <m:r>
                    <m:rPr>
                      <m:nor/>
                      <m:sty m:val="p"/>
                    </m:rPr>
                    <w:rPr>
                      <w:rFonts w:asciiTheme="majorBidi" w:hAnsiTheme="majorBidi" w:cstheme="majorBidi"/>
                      <w:b w:val="0"/>
                      <w:i w:val="0"/>
                      <w:iCs/>
                      <w:color w:val="auto"/>
                      <w:sz w:val="15"/>
                      <w:szCs w:val="15"/>
                      <w:highlight w:val="none"/>
                      <w:lang w:val="pt-PT"/>
                    </w:rPr>
                    <m:t>P</m:t>
                  </m:r>
                  <m:ctrlPr>
                    <w:rPr>
                      <w:rFonts w:ascii="Cambria Math" w:hAnsi="Cambria Math" w:eastAsia="等线" w:cstheme="majorBidi"/>
                      <w:iCs/>
                      <w:color w:val="auto"/>
                      <w:sz w:val="15"/>
                      <w:szCs w:val="15"/>
                      <w:highlight w:val="none"/>
                    </w:rPr>
                  </m:ctrlPr>
                </m:e>
              </m:rad>
            </m:oMath>
            <w:r>
              <w:rPr>
                <w:rFonts w:asciiTheme="majorBidi" w:hAnsiTheme="majorBidi" w:eastAsiaTheme="minorEastAsia" w:cstheme="majorBidi"/>
                <w:iCs/>
                <w:color w:val="auto"/>
                <w:sz w:val="15"/>
                <w:szCs w:val="15"/>
                <w:highlight w:val="none"/>
                <w:lang w:val="pt-PT"/>
              </w:rPr>
              <w:t xml:space="preserve"> </w:t>
            </w:r>
          </w:p>
        </w:tc>
        <w:tc>
          <w:tcPr>
            <w:tcW w:w="1060" w:type="pct"/>
            <w:shd w:val="clear" w:color="auto" w:fill="auto"/>
          </w:tcPr>
          <w:p w14:paraId="04C89D85">
            <w:pPr>
              <w:pStyle w:val="48"/>
              <w:widowControl/>
              <w:spacing w:line="240" w:lineRule="auto"/>
              <w:jc w:val="center"/>
              <w:rPr>
                <w:rFonts w:eastAsia="Calibri" w:asciiTheme="majorBidi" w:hAnsiTheme="majorBidi" w:cstheme="majorBidi"/>
                <w:color w:val="auto"/>
                <w:sz w:val="15"/>
                <w:szCs w:val="15"/>
                <w:highlight w:val="none"/>
                <w:lang w:val="pt-PT"/>
              </w:rPr>
            </w:pPr>
            <w:r>
              <w:rPr>
                <w:rFonts w:asciiTheme="majorBidi" w:hAnsiTheme="majorBidi" w:cstheme="majorBidi"/>
                <w:color w:val="auto"/>
                <w:sz w:val="15"/>
                <w:szCs w:val="15"/>
                <w:highlight w:val="none"/>
                <w:lang w:val="pt-PT"/>
              </w:rPr>
              <w:t>80 MHz a 800 MHz</w:t>
            </w:r>
          </w:p>
          <w:p w14:paraId="4EFA1A37">
            <w:pPr>
              <w:widowControl/>
              <w:spacing w:line="240" w:lineRule="auto"/>
              <w:jc w:val="center"/>
              <w:rPr>
                <w:rStyle w:val="20"/>
                <w:b w:val="0"/>
                <w:color w:val="auto"/>
                <w:sz w:val="15"/>
                <w:szCs w:val="15"/>
                <w:highlight w:val="none"/>
                <w:lang w:val="pt-PT"/>
              </w:rPr>
            </w:pPr>
            <m:oMath>
              <m:r>
                <m:rPr>
                  <m:nor/>
                  <m:sty m:val="p"/>
                </m:rPr>
                <w:rPr>
                  <w:rFonts w:asciiTheme="majorBidi" w:hAnsiTheme="majorBidi" w:cstheme="majorBidi"/>
                  <w:b w:val="0"/>
                  <w:i w:val="0"/>
                  <w:iCs/>
                  <w:color w:val="auto"/>
                  <w:sz w:val="15"/>
                  <w:szCs w:val="15"/>
                  <w:highlight w:val="none"/>
                  <w:lang w:val="pt-PT"/>
                </w:rPr>
                <m:t>d</m:t>
              </m:r>
              <m:r>
                <m:rPr>
                  <m:nor/>
                  <m:sty m:val="p"/>
                </m:rPr>
                <w:rPr>
                  <w:rFonts w:asciiTheme="majorBidi" w:hAnsiTheme="majorBidi" w:cstheme="majorBidi"/>
                  <w:b w:val="0"/>
                  <w:i w:val="0"/>
                  <w:color w:val="auto"/>
                  <w:sz w:val="15"/>
                  <w:szCs w:val="15"/>
                  <w:highlight w:val="none"/>
                  <w:lang w:val="pt-PT"/>
                </w:rPr>
                <m:t>=[</m:t>
              </m:r>
              <m:f>
                <m:fPr>
                  <m:ctrlPr>
                    <w:rPr>
                      <w:rFonts w:ascii="Cambria Math" w:hAnsi="Cambria Math" w:eastAsia="等线" w:cstheme="majorBidi"/>
                      <w:color w:val="auto"/>
                      <w:sz w:val="15"/>
                      <w:szCs w:val="15"/>
                      <w:highlight w:val="none"/>
                    </w:rPr>
                  </m:ctrlPr>
                </m:fPr>
                <m:num>
                  <m:r>
                    <m:rPr>
                      <m:nor/>
                      <m:sty m:val="p"/>
                    </m:rPr>
                    <w:rPr>
                      <w:rFonts w:asciiTheme="majorBidi" w:hAnsiTheme="majorBidi" w:cstheme="majorBidi"/>
                      <w:b w:val="0"/>
                      <w:i w:val="0"/>
                      <w:color w:val="auto"/>
                      <w:sz w:val="15"/>
                      <w:szCs w:val="15"/>
                      <w:highlight w:val="none"/>
                      <w:lang w:val="pt-PT"/>
                    </w:rPr>
                    <m:t>3,5</m:t>
                  </m:r>
                  <m:ctrlPr>
                    <w:rPr>
                      <w:rFonts w:ascii="Cambria Math" w:hAnsi="Cambria Math" w:eastAsia="等线" w:cstheme="majorBidi"/>
                      <w:color w:val="auto"/>
                      <w:sz w:val="15"/>
                      <w:szCs w:val="15"/>
                      <w:highlight w:val="none"/>
                    </w:rPr>
                  </m:ctrlPr>
                </m:num>
                <m:den>
                  <m:sSub>
                    <m:sSubPr>
                      <m:ctrlPr>
                        <w:rPr>
                          <w:rFonts w:ascii="Cambria Math" w:hAnsi="Cambria Math" w:eastAsia="等线" w:cstheme="majorBidi"/>
                          <w:i/>
                          <w:color w:val="auto"/>
                          <w:sz w:val="15"/>
                          <w:szCs w:val="15"/>
                          <w:highlight w:val="none"/>
                        </w:rPr>
                      </m:ctrlPr>
                    </m:sSubPr>
                    <m:e>
                      <m:r>
                        <m:rPr>
                          <m:nor/>
                        </m:rPr>
                        <w:rPr>
                          <w:rFonts w:asciiTheme="majorBidi" w:hAnsiTheme="majorBidi" w:cstheme="majorBidi"/>
                          <w:i/>
                          <w:iCs/>
                          <w:color w:val="auto"/>
                          <w:sz w:val="15"/>
                          <w:szCs w:val="15"/>
                          <w:highlight w:val="none"/>
                          <w:lang w:val="pt-PT"/>
                        </w:rPr>
                        <m:t>E</m:t>
                      </m:r>
                      <m:ctrlPr>
                        <w:rPr>
                          <w:rFonts w:ascii="Cambria Math" w:hAnsi="Cambria Math" w:eastAsia="等线" w:cstheme="majorBidi"/>
                          <w:i/>
                          <w:color w:val="auto"/>
                          <w:sz w:val="15"/>
                          <w:szCs w:val="15"/>
                          <w:highlight w:val="none"/>
                        </w:rPr>
                      </m:ctrlPr>
                    </m:e>
                    <m:sub>
                      <m:r>
                        <m:rPr>
                          <m:nor/>
                          <m:sty m:val="p"/>
                        </m:rPr>
                        <w:rPr>
                          <w:rFonts w:asciiTheme="majorBidi" w:hAnsiTheme="majorBidi" w:cstheme="majorBidi"/>
                          <w:b w:val="0"/>
                          <w:i w:val="0"/>
                          <w:color w:val="auto"/>
                          <w:sz w:val="15"/>
                          <w:szCs w:val="15"/>
                          <w:highlight w:val="none"/>
                          <w:lang w:val="pt-PT"/>
                        </w:rPr>
                        <m:t>1</m:t>
                      </m:r>
                      <m:ctrlPr>
                        <w:rPr>
                          <w:rFonts w:ascii="Cambria Math" w:hAnsi="Cambria Math" w:eastAsia="等线" w:cstheme="majorBidi"/>
                          <w:i/>
                          <w:color w:val="auto"/>
                          <w:sz w:val="15"/>
                          <w:szCs w:val="15"/>
                          <w:highlight w:val="none"/>
                        </w:rPr>
                      </m:ctrlPr>
                    </m:sub>
                  </m:sSub>
                  <m:ctrlPr>
                    <w:rPr>
                      <w:rFonts w:ascii="Cambria Math" w:hAnsi="Cambria Math" w:eastAsia="等线" w:cstheme="majorBidi"/>
                      <w:color w:val="auto"/>
                      <w:sz w:val="15"/>
                      <w:szCs w:val="15"/>
                      <w:highlight w:val="none"/>
                    </w:rPr>
                  </m:ctrlPr>
                </m:den>
              </m:f>
              <m:r>
                <m:rPr>
                  <m:nor/>
                  <m:sty m:val="p"/>
                </m:rPr>
                <w:rPr>
                  <w:rFonts w:asciiTheme="majorBidi" w:hAnsiTheme="majorBidi" w:cstheme="majorBidi"/>
                  <w:b w:val="0"/>
                  <w:i w:val="0"/>
                  <w:color w:val="auto"/>
                  <w:sz w:val="15"/>
                  <w:szCs w:val="15"/>
                  <w:highlight w:val="none"/>
                  <w:lang w:val="pt-PT"/>
                </w:rPr>
                <m:t>]</m:t>
              </m:r>
              <m:rad>
                <m:radPr>
                  <m:degHide m:val="1"/>
                  <m:ctrlPr>
                    <w:rPr>
                      <w:rFonts w:ascii="Cambria Math" w:hAnsi="Cambria Math" w:eastAsia="等线" w:cstheme="majorBidi"/>
                      <w:iCs/>
                      <w:color w:val="auto"/>
                      <w:sz w:val="15"/>
                      <w:szCs w:val="15"/>
                      <w:highlight w:val="none"/>
                    </w:rPr>
                  </m:ctrlPr>
                </m:radPr>
                <m:deg>
                  <m:ctrlPr>
                    <w:rPr>
                      <w:rFonts w:ascii="Cambria Math" w:hAnsi="Cambria Math" w:eastAsia="等线" w:cstheme="majorBidi"/>
                      <w:iCs/>
                      <w:color w:val="auto"/>
                      <w:sz w:val="15"/>
                      <w:szCs w:val="15"/>
                      <w:highlight w:val="none"/>
                    </w:rPr>
                  </m:ctrlPr>
                </m:deg>
                <m:e>
                  <m:r>
                    <m:rPr>
                      <m:nor/>
                      <m:sty m:val="p"/>
                    </m:rPr>
                    <w:rPr>
                      <w:rFonts w:asciiTheme="majorBidi" w:hAnsiTheme="majorBidi" w:cstheme="majorBidi"/>
                      <w:b w:val="0"/>
                      <w:i w:val="0"/>
                      <w:iCs/>
                      <w:color w:val="auto"/>
                      <w:sz w:val="15"/>
                      <w:szCs w:val="15"/>
                      <w:highlight w:val="none"/>
                      <w:lang w:val="pt-PT"/>
                    </w:rPr>
                    <m:t>P</m:t>
                  </m:r>
                  <m:ctrlPr>
                    <w:rPr>
                      <w:rFonts w:ascii="Cambria Math" w:hAnsi="Cambria Math" w:eastAsia="等线" w:cstheme="majorBidi"/>
                      <w:iCs/>
                      <w:color w:val="auto"/>
                      <w:sz w:val="15"/>
                      <w:szCs w:val="15"/>
                      <w:highlight w:val="none"/>
                    </w:rPr>
                  </m:ctrlPr>
                </m:e>
              </m:rad>
            </m:oMath>
            <w:r>
              <w:rPr>
                <w:rFonts w:asciiTheme="majorBidi" w:hAnsiTheme="majorBidi" w:eastAsiaTheme="minorEastAsia" w:cstheme="majorBidi"/>
                <w:iCs/>
                <w:color w:val="auto"/>
                <w:sz w:val="15"/>
                <w:szCs w:val="15"/>
                <w:highlight w:val="none"/>
                <w:lang w:val="pt-PT"/>
              </w:rPr>
              <w:t xml:space="preserve"> </w:t>
            </w:r>
          </w:p>
        </w:tc>
        <w:tc>
          <w:tcPr>
            <w:tcW w:w="1395" w:type="pct"/>
            <w:shd w:val="clear" w:color="auto" w:fill="auto"/>
          </w:tcPr>
          <w:p w14:paraId="4A0D56C3">
            <w:pPr>
              <w:pStyle w:val="48"/>
              <w:widowControl/>
              <w:spacing w:line="240" w:lineRule="auto"/>
              <w:jc w:val="center"/>
              <w:rPr>
                <w:rFonts w:eastAsia="Calibri" w:asciiTheme="majorBidi" w:hAnsiTheme="majorBidi" w:cstheme="majorBidi"/>
                <w:color w:val="auto"/>
                <w:sz w:val="15"/>
                <w:szCs w:val="15"/>
                <w:highlight w:val="none"/>
                <w:lang w:val="pt-PT"/>
              </w:rPr>
            </w:pPr>
            <w:r>
              <w:rPr>
                <w:rFonts w:asciiTheme="majorBidi" w:hAnsiTheme="majorBidi" w:cstheme="majorBidi"/>
                <w:color w:val="auto"/>
                <w:sz w:val="15"/>
                <w:szCs w:val="15"/>
                <w:highlight w:val="none"/>
                <w:lang w:val="pt-PT"/>
              </w:rPr>
              <w:t>800 MHz a 2,7 GHz</w:t>
            </w:r>
          </w:p>
          <w:p w14:paraId="75AD56C7">
            <w:pPr>
              <w:widowControl/>
              <w:spacing w:line="240" w:lineRule="auto"/>
              <w:jc w:val="center"/>
              <w:rPr>
                <w:rStyle w:val="20"/>
                <w:b w:val="0"/>
                <w:color w:val="auto"/>
                <w:sz w:val="15"/>
                <w:szCs w:val="15"/>
                <w:highlight w:val="none"/>
                <w:lang w:val="pt-PT"/>
              </w:rPr>
            </w:pPr>
            <m:oMath>
              <m:r>
                <m:rPr>
                  <m:nor/>
                  <m:sty m:val="p"/>
                </m:rPr>
                <w:rPr>
                  <w:rFonts w:asciiTheme="majorBidi" w:hAnsiTheme="majorBidi" w:cstheme="majorBidi"/>
                  <w:b w:val="0"/>
                  <w:i w:val="0"/>
                  <w:iCs/>
                  <w:color w:val="auto"/>
                  <w:sz w:val="15"/>
                  <w:szCs w:val="15"/>
                  <w:highlight w:val="none"/>
                  <w:lang w:val="pt-PT"/>
                </w:rPr>
                <m:t>d</m:t>
              </m:r>
              <m:r>
                <m:rPr>
                  <m:nor/>
                  <m:sty m:val="p"/>
                </m:rPr>
                <w:rPr>
                  <w:rFonts w:asciiTheme="majorBidi" w:hAnsiTheme="majorBidi" w:cstheme="majorBidi"/>
                  <w:b w:val="0"/>
                  <w:i w:val="0"/>
                  <w:color w:val="auto"/>
                  <w:sz w:val="15"/>
                  <w:szCs w:val="15"/>
                  <w:highlight w:val="none"/>
                  <w:lang w:val="pt-PT"/>
                </w:rPr>
                <m:t>=[</m:t>
              </m:r>
              <m:f>
                <m:fPr>
                  <m:ctrlPr>
                    <w:rPr>
                      <w:rFonts w:ascii="Cambria Math" w:hAnsi="Cambria Math" w:eastAsia="等线" w:cstheme="majorBidi"/>
                      <w:color w:val="auto"/>
                      <w:sz w:val="15"/>
                      <w:szCs w:val="15"/>
                      <w:highlight w:val="none"/>
                    </w:rPr>
                  </m:ctrlPr>
                </m:fPr>
                <m:num>
                  <m:r>
                    <m:rPr>
                      <m:nor/>
                      <m:sty m:val="p"/>
                    </m:rPr>
                    <w:rPr>
                      <w:rFonts w:asciiTheme="majorBidi" w:hAnsiTheme="majorBidi" w:cstheme="majorBidi"/>
                      <w:b w:val="0"/>
                      <w:i w:val="0"/>
                      <w:color w:val="auto"/>
                      <w:sz w:val="15"/>
                      <w:szCs w:val="15"/>
                      <w:highlight w:val="none"/>
                      <w:lang w:val="pt-PT"/>
                    </w:rPr>
                    <m:t>7</m:t>
                  </m:r>
                  <m:ctrlPr>
                    <w:rPr>
                      <w:rFonts w:ascii="Cambria Math" w:hAnsi="Cambria Math" w:eastAsia="等线" w:cstheme="majorBidi"/>
                      <w:color w:val="auto"/>
                      <w:sz w:val="15"/>
                      <w:szCs w:val="15"/>
                      <w:highlight w:val="none"/>
                    </w:rPr>
                  </m:ctrlPr>
                </m:num>
                <m:den>
                  <m:sSub>
                    <m:sSubPr>
                      <m:ctrlPr>
                        <w:rPr>
                          <w:rFonts w:ascii="Cambria Math" w:hAnsi="Cambria Math" w:eastAsia="等线" w:cstheme="majorBidi"/>
                          <w:i/>
                          <w:color w:val="auto"/>
                          <w:sz w:val="15"/>
                          <w:szCs w:val="15"/>
                          <w:highlight w:val="none"/>
                        </w:rPr>
                      </m:ctrlPr>
                    </m:sSubPr>
                    <m:e>
                      <m:r>
                        <m:rPr>
                          <m:nor/>
                        </m:rPr>
                        <w:rPr>
                          <w:rFonts w:asciiTheme="majorBidi" w:hAnsiTheme="majorBidi" w:cstheme="majorBidi"/>
                          <w:i/>
                          <w:iCs/>
                          <w:color w:val="auto"/>
                          <w:sz w:val="15"/>
                          <w:szCs w:val="15"/>
                          <w:highlight w:val="none"/>
                          <w:lang w:val="pt-PT"/>
                        </w:rPr>
                        <m:t>E</m:t>
                      </m:r>
                      <m:ctrlPr>
                        <w:rPr>
                          <w:rFonts w:ascii="Cambria Math" w:hAnsi="Cambria Math" w:eastAsia="等线" w:cstheme="majorBidi"/>
                          <w:i/>
                          <w:color w:val="auto"/>
                          <w:sz w:val="15"/>
                          <w:szCs w:val="15"/>
                          <w:highlight w:val="none"/>
                        </w:rPr>
                      </m:ctrlPr>
                    </m:e>
                    <m:sub>
                      <m:r>
                        <m:rPr>
                          <m:nor/>
                          <m:sty m:val="p"/>
                        </m:rPr>
                        <w:rPr>
                          <w:rFonts w:asciiTheme="majorBidi" w:hAnsiTheme="majorBidi" w:cstheme="majorBidi"/>
                          <w:b w:val="0"/>
                          <w:i w:val="0"/>
                          <w:color w:val="auto"/>
                          <w:sz w:val="15"/>
                          <w:szCs w:val="15"/>
                          <w:highlight w:val="none"/>
                          <w:lang w:val="pt-PT"/>
                        </w:rPr>
                        <m:t>1</m:t>
                      </m:r>
                      <m:ctrlPr>
                        <w:rPr>
                          <w:rFonts w:ascii="Cambria Math" w:hAnsi="Cambria Math" w:eastAsia="等线" w:cstheme="majorBidi"/>
                          <w:i/>
                          <w:color w:val="auto"/>
                          <w:sz w:val="15"/>
                          <w:szCs w:val="15"/>
                          <w:highlight w:val="none"/>
                        </w:rPr>
                      </m:ctrlPr>
                    </m:sub>
                  </m:sSub>
                  <m:ctrlPr>
                    <w:rPr>
                      <w:rFonts w:ascii="Cambria Math" w:hAnsi="Cambria Math" w:eastAsia="等线" w:cstheme="majorBidi"/>
                      <w:color w:val="auto"/>
                      <w:sz w:val="15"/>
                      <w:szCs w:val="15"/>
                      <w:highlight w:val="none"/>
                    </w:rPr>
                  </m:ctrlPr>
                </m:den>
              </m:f>
              <m:r>
                <m:rPr>
                  <m:nor/>
                  <m:sty m:val="p"/>
                </m:rPr>
                <w:rPr>
                  <w:rFonts w:asciiTheme="majorBidi" w:hAnsiTheme="majorBidi" w:cstheme="majorBidi"/>
                  <w:b w:val="0"/>
                  <w:i w:val="0"/>
                  <w:color w:val="auto"/>
                  <w:sz w:val="15"/>
                  <w:szCs w:val="15"/>
                  <w:highlight w:val="none"/>
                  <w:lang w:val="pt-PT"/>
                </w:rPr>
                <m:t>]</m:t>
              </m:r>
              <m:rad>
                <m:radPr>
                  <m:degHide m:val="1"/>
                  <m:ctrlPr>
                    <w:rPr>
                      <w:rFonts w:ascii="Cambria Math" w:hAnsi="Cambria Math" w:eastAsia="等线" w:cstheme="majorBidi"/>
                      <w:iCs/>
                      <w:color w:val="auto"/>
                      <w:sz w:val="15"/>
                      <w:szCs w:val="15"/>
                      <w:highlight w:val="none"/>
                    </w:rPr>
                  </m:ctrlPr>
                </m:radPr>
                <m:deg>
                  <m:ctrlPr>
                    <w:rPr>
                      <w:rFonts w:ascii="Cambria Math" w:hAnsi="Cambria Math" w:eastAsia="等线" w:cstheme="majorBidi"/>
                      <w:iCs/>
                      <w:color w:val="auto"/>
                      <w:sz w:val="15"/>
                      <w:szCs w:val="15"/>
                      <w:highlight w:val="none"/>
                    </w:rPr>
                  </m:ctrlPr>
                </m:deg>
                <m:e>
                  <m:r>
                    <m:rPr>
                      <m:nor/>
                      <m:sty m:val="p"/>
                    </m:rPr>
                    <w:rPr>
                      <w:rFonts w:asciiTheme="majorBidi" w:hAnsiTheme="majorBidi" w:cstheme="majorBidi"/>
                      <w:b w:val="0"/>
                      <w:i w:val="0"/>
                      <w:iCs/>
                      <w:color w:val="auto"/>
                      <w:sz w:val="15"/>
                      <w:szCs w:val="15"/>
                      <w:highlight w:val="none"/>
                      <w:lang w:val="pt-PT"/>
                    </w:rPr>
                    <m:t>P</m:t>
                  </m:r>
                  <m:ctrlPr>
                    <w:rPr>
                      <w:rFonts w:ascii="Cambria Math" w:hAnsi="Cambria Math" w:eastAsia="等线" w:cstheme="majorBidi"/>
                      <w:iCs/>
                      <w:color w:val="auto"/>
                      <w:sz w:val="15"/>
                      <w:szCs w:val="15"/>
                      <w:highlight w:val="none"/>
                    </w:rPr>
                  </m:ctrlPr>
                </m:e>
              </m:rad>
            </m:oMath>
            <w:r>
              <w:rPr>
                <w:rFonts w:asciiTheme="majorBidi" w:hAnsiTheme="majorBidi" w:eastAsiaTheme="minorEastAsia" w:cstheme="majorBidi"/>
                <w:iCs/>
                <w:color w:val="auto"/>
                <w:sz w:val="15"/>
                <w:szCs w:val="15"/>
                <w:highlight w:val="none"/>
                <w:lang w:val="pt-PT"/>
              </w:rPr>
              <w:t xml:space="preserve"> </w:t>
            </w:r>
          </w:p>
        </w:tc>
      </w:tr>
      <w:tr w14:paraId="0AC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661E7E6B">
            <w:pPr>
              <w:widowControl/>
              <w:spacing w:line="240" w:lineRule="auto"/>
              <w:jc w:val="center"/>
              <w:rPr>
                <w:rStyle w:val="20"/>
                <w:b w:val="0"/>
                <w:sz w:val="15"/>
                <w:szCs w:val="15"/>
                <w:lang w:val="es-ES"/>
              </w:rPr>
            </w:pPr>
            <w:r>
              <w:rPr>
                <w:rStyle w:val="20"/>
                <w:b w:val="0"/>
                <w:sz w:val="15"/>
                <w:szCs w:val="15"/>
                <w:lang w:val="es-ES"/>
              </w:rPr>
              <w:t>0,01</w:t>
            </w:r>
          </w:p>
        </w:tc>
        <w:tc>
          <w:tcPr>
            <w:tcW w:w="1390" w:type="pct"/>
            <w:shd w:val="clear" w:color="auto" w:fill="auto"/>
            <w:vAlign w:val="center"/>
          </w:tcPr>
          <w:p w14:paraId="16C994DE">
            <w:pPr>
              <w:widowControl/>
              <w:spacing w:line="240" w:lineRule="auto"/>
              <w:jc w:val="center"/>
              <w:rPr>
                <w:rStyle w:val="20"/>
                <w:b w:val="0"/>
                <w:sz w:val="15"/>
                <w:szCs w:val="15"/>
                <w:lang w:val="es-ES"/>
              </w:rPr>
            </w:pPr>
            <w:r>
              <w:rPr>
                <w:rStyle w:val="20"/>
                <w:b w:val="0"/>
                <w:sz w:val="15"/>
                <w:szCs w:val="15"/>
                <w:lang w:val="es-ES"/>
              </w:rPr>
              <w:t>0,12</w:t>
            </w:r>
          </w:p>
        </w:tc>
        <w:tc>
          <w:tcPr>
            <w:tcW w:w="1060" w:type="pct"/>
            <w:shd w:val="clear" w:color="auto" w:fill="auto"/>
            <w:vAlign w:val="center"/>
          </w:tcPr>
          <w:p w14:paraId="68998D86">
            <w:pPr>
              <w:widowControl/>
              <w:snapToGrid w:val="0"/>
              <w:spacing w:line="240" w:lineRule="auto"/>
              <w:jc w:val="center"/>
              <w:rPr>
                <w:rStyle w:val="20"/>
                <w:b w:val="0"/>
                <w:bCs w:val="0"/>
                <w:sz w:val="15"/>
                <w:szCs w:val="15"/>
                <w:lang w:val="es-ES"/>
              </w:rPr>
            </w:pPr>
            <w:r>
              <w:rPr>
                <w:sz w:val="15"/>
                <w:szCs w:val="15"/>
                <w:lang w:val="es-ES"/>
              </w:rPr>
              <w:t>0,04</w:t>
            </w:r>
          </w:p>
        </w:tc>
        <w:tc>
          <w:tcPr>
            <w:tcW w:w="1395" w:type="pct"/>
            <w:shd w:val="clear" w:color="auto" w:fill="auto"/>
            <w:vAlign w:val="center"/>
          </w:tcPr>
          <w:p w14:paraId="688DEC4A">
            <w:pPr>
              <w:widowControl/>
              <w:snapToGrid w:val="0"/>
              <w:spacing w:line="240" w:lineRule="auto"/>
              <w:jc w:val="center"/>
              <w:rPr>
                <w:rStyle w:val="20"/>
                <w:b w:val="0"/>
                <w:bCs w:val="0"/>
                <w:sz w:val="15"/>
                <w:szCs w:val="15"/>
                <w:lang w:val="es-ES"/>
              </w:rPr>
            </w:pPr>
            <w:r>
              <w:rPr>
                <w:sz w:val="15"/>
                <w:szCs w:val="15"/>
                <w:lang w:val="es-ES"/>
              </w:rPr>
              <w:t>0,07</w:t>
            </w:r>
          </w:p>
        </w:tc>
      </w:tr>
      <w:tr w14:paraId="713E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5827F814">
            <w:pPr>
              <w:widowControl/>
              <w:spacing w:line="240" w:lineRule="auto"/>
              <w:jc w:val="center"/>
              <w:rPr>
                <w:rStyle w:val="20"/>
                <w:b w:val="0"/>
                <w:sz w:val="15"/>
                <w:szCs w:val="15"/>
                <w:lang w:val="es-ES"/>
              </w:rPr>
            </w:pPr>
            <w:r>
              <w:rPr>
                <w:rStyle w:val="20"/>
                <w:b w:val="0"/>
                <w:sz w:val="15"/>
                <w:szCs w:val="15"/>
                <w:lang w:val="es-ES"/>
              </w:rPr>
              <w:t>0,1</w:t>
            </w:r>
          </w:p>
        </w:tc>
        <w:tc>
          <w:tcPr>
            <w:tcW w:w="1390" w:type="pct"/>
            <w:shd w:val="clear" w:color="auto" w:fill="auto"/>
            <w:vAlign w:val="center"/>
          </w:tcPr>
          <w:p w14:paraId="27F75420">
            <w:pPr>
              <w:widowControl/>
              <w:spacing w:line="240" w:lineRule="auto"/>
              <w:jc w:val="center"/>
              <w:rPr>
                <w:rStyle w:val="20"/>
                <w:b w:val="0"/>
                <w:sz w:val="15"/>
                <w:szCs w:val="15"/>
                <w:lang w:val="es-ES"/>
              </w:rPr>
            </w:pPr>
            <w:r>
              <w:rPr>
                <w:rStyle w:val="20"/>
                <w:b w:val="0"/>
                <w:sz w:val="15"/>
                <w:szCs w:val="15"/>
                <w:lang w:val="es-ES"/>
              </w:rPr>
              <w:t>0,37</w:t>
            </w:r>
          </w:p>
        </w:tc>
        <w:tc>
          <w:tcPr>
            <w:tcW w:w="1060" w:type="pct"/>
            <w:shd w:val="clear" w:color="auto" w:fill="auto"/>
            <w:vAlign w:val="center"/>
          </w:tcPr>
          <w:p w14:paraId="304B06D9">
            <w:pPr>
              <w:widowControl/>
              <w:snapToGrid w:val="0"/>
              <w:spacing w:line="240" w:lineRule="auto"/>
              <w:jc w:val="center"/>
              <w:rPr>
                <w:rStyle w:val="20"/>
                <w:b w:val="0"/>
                <w:bCs w:val="0"/>
                <w:sz w:val="15"/>
                <w:szCs w:val="15"/>
                <w:lang w:val="es-ES"/>
              </w:rPr>
            </w:pPr>
            <w:r>
              <w:rPr>
                <w:sz w:val="15"/>
                <w:szCs w:val="15"/>
                <w:lang w:val="es-ES"/>
              </w:rPr>
              <w:t>0,12</w:t>
            </w:r>
          </w:p>
        </w:tc>
        <w:tc>
          <w:tcPr>
            <w:tcW w:w="1395" w:type="pct"/>
            <w:shd w:val="clear" w:color="auto" w:fill="auto"/>
            <w:vAlign w:val="center"/>
          </w:tcPr>
          <w:p w14:paraId="7EEF7D98">
            <w:pPr>
              <w:widowControl/>
              <w:snapToGrid w:val="0"/>
              <w:spacing w:line="240" w:lineRule="auto"/>
              <w:jc w:val="center"/>
              <w:rPr>
                <w:rStyle w:val="20"/>
                <w:b w:val="0"/>
                <w:bCs w:val="0"/>
                <w:sz w:val="15"/>
                <w:szCs w:val="15"/>
                <w:lang w:val="es-ES"/>
              </w:rPr>
            </w:pPr>
            <w:r>
              <w:rPr>
                <w:sz w:val="15"/>
                <w:szCs w:val="15"/>
                <w:lang w:val="es-ES"/>
              </w:rPr>
              <w:t>0,23</w:t>
            </w:r>
          </w:p>
        </w:tc>
      </w:tr>
      <w:tr w14:paraId="4BDD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49C15626">
            <w:pPr>
              <w:widowControl/>
              <w:spacing w:line="240" w:lineRule="auto"/>
              <w:jc w:val="center"/>
              <w:rPr>
                <w:rStyle w:val="20"/>
                <w:b w:val="0"/>
                <w:sz w:val="15"/>
                <w:szCs w:val="15"/>
                <w:lang w:val="es-ES"/>
              </w:rPr>
            </w:pPr>
            <w:r>
              <w:rPr>
                <w:rStyle w:val="20"/>
                <w:b w:val="0"/>
                <w:sz w:val="15"/>
                <w:szCs w:val="15"/>
                <w:lang w:val="es-ES"/>
              </w:rPr>
              <w:t>1</w:t>
            </w:r>
          </w:p>
        </w:tc>
        <w:tc>
          <w:tcPr>
            <w:tcW w:w="1390" w:type="pct"/>
            <w:shd w:val="clear" w:color="auto" w:fill="auto"/>
            <w:vAlign w:val="center"/>
          </w:tcPr>
          <w:p w14:paraId="3F0FCCD9">
            <w:pPr>
              <w:widowControl/>
              <w:spacing w:line="240" w:lineRule="auto"/>
              <w:jc w:val="center"/>
              <w:rPr>
                <w:rStyle w:val="20"/>
                <w:b w:val="0"/>
                <w:sz w:val="15"/>
                <w:szCs w:val="15"/>
                <w:lang w:val="es-ES"/>
              </w:rPr>
            </w:pPr>
            <w:r>
              <w:rPr>
                <w:rStyle w:val="20"/>
                <w:b w:val="0"/>
                <w:sz w:val="15"/>
                <w:szCs w:val="15"/>
                <w:lang w:val="es-ES"/>
              </w:rPr>
              <w:t>1,17</w:t>
            </w:r>
          </w:p>
        </w:tc>
        <w:tc>
          <w:tcPr>
            <w:tcW w:w="1060" w:type="pct"/>
            <w:shd w:val="clear" w:color="auto" w:fill="auto"/>
            <w:vAlign w:val="center"/>
          </w:tcPr>
          <w:p w14:paraId="17511683">
            <w:pPr>
              <w:widowControl/>
              <w:snapToGrid w:val="0"/>
              <w:spacing w:line="240" w:lineRule="auto"/>
              <w:jc w:val="center"/>
              <w:rPr>
                <w:rStyle w:val="20"/>
                <w:b w:val="0"/>
                <w:bCs w:val="0"/>
                <w:sz w:val="15"/>
                <w:szCs w:val="15"/>
                <w:lang w:val="es-ES"/>
              </w:rPr>
            </w:pPr>
            <w:r>
              <w:rPr>
                <w:sz w:val="15"/>
                <w:szCs w:val="15"/>
                <w:lang w:val="es-ES"/>
              </w:rPr>
              <w:t>0,35</w:t>
            </w:r>
          </w:p>
        </w:tc>
        <w:tc>
          <w:tcPr>
            <w:tcW w:w="1395" w:type="pct"/>
            <w:shd w:val="clear" w:color="auto" w:fill="auto"/>
            <w:vAlign w:val="center"/>
          </w:tcPr>
          <w:p w14:paraId="2FFFF06E">
            <w:pPr>
              <w:widowControl/>
              <w:snapToGrid w:val="0"/>
              <w:spacing w:line="240" w:lineRule="auto"/>
              <w:jc w:val="center"/>
              <w:rPr>
                <w:rStyle w:val="20"/>
                <w:b w:val="0"/>
                <w:bCs w:val="0"/>
                <w:sz w:val="15"/>
                <w:szCs w:val="15"/>
                <w:lang w:val="es-ES"/>
              </w:rPr>
            </w:pPr>
            <w:r>
              <w:rPr>
                <w:sz w:val="15"/>
                <w:szCs w:val="15"/>
                <w:lang w:val="es-ES"/>
              </w:rPr>
              <w:t>0,70</w:t>
            </w:r>
          </w:p>
        </w:tc>
      </w:tr>
      <w:tr w14:paraId="4A3C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5C4F5092">
            <w:pPr>
              <w:widowControl/>
              <w:spacing w:line="240" w:lineRule="auto"/>
              <w:jc w:val="center"/>
              <w:rPr>
                <w:rStyle w:val="20"/>
                <w:b w:val="0"/>
                <w:sz w:val="15"/>
                <w:szCs w:val="15"/>
                <w:lang w:val="es-ES"/>
              </w:rPr>
            </w:pPr>
            <w:r>
              <w:rPr>
                <w:rStyle w:val="20"/>
                <w:b w:val="0"/>
                <w:sz w:val="15"/>
                <w:szCs w:val="15"/>
                <w:lang w:val="es-ES"/>
              </w:rPr>
              <w:t>10</w:t>
            </w:r>
          </w:p>
        </w:tc>
        <w:tc>
          <w:tcPr>
            <w:tcW w:w="1390" w:type="pct"/>
            <w:shd w:val="clear" w:color="auto" w:fill="auto"/>
            <w:vAlign w:val="center"/>
          </w:tcPr>
          <w:p w14:paraId="7872D3C7">
            <w:pPr>
              <w:widowControl/>
              <w:spacing w:line="240" w:lineRule="auto"/>
              <w:jc w:val="center"/>
              <w:rPr>
                <w:rStyle w:val="20"/>
                <w:b w:val="0"/>
                <w:sz w:val="15"/>
                <w:szCs w:val="15"/>
                <w:lang w:val="es-ES"/>
              </w:rPr>
            </w:pPr>
            <w:r>
              <w:rPr>
                <w:rStyle w:val="20"/>
                <w:b w:val="0"/>
                <w:sz w:val="15"/>
                <w:szCs w:val="15"/>
                <w:lang w:val="es-ES"/>
              </w:rPr>
              <w:t>3,70</w:t>
            </w:r>
          </w:p>
        </w:tc>
        <w:tc>
          <w:tcPr>
            <w:tcW w:w="1060" w:type="pct"/>
            <w:shd w:val="clear" w:color="auto" w:fill="auto"/>
            <w:vAlign w:val="center"/>
          </w:tcPr>
          <w:p w14:paraId="25E8E910">
            <w:pPr>
              <w:widowControl/>
              <w:snapToGrid w:val="0"/>
              <w:spacing w:line="240" w:lineRule="auto"/>
              <w:jc w:val="center"/>
              <w:rPr>
                <w:rStyle w:val="20"/>
                <w:b w:val="0"/>
                <w:bCs w:val="0"/>
                <w:sz w:val="15"/>
                <w:szCs w:val="15"/>
                <w:lang w:val="es-ES"/>
              </w:rPr>
            </w:pPr>
            <w:r>
              <w:rPr>
                <w:sz w:val="15"/>
                <w:szCs w:val="15"/>
                <w:lang w:val="es-ES"/>
              </w:rPr>
              <w:t>1,11</w:t>
            </w:r>
          </w:p>
        </w:tc>
        <w:tc>
          <w:tcPr>
            <w:tcW w:w="1395" w:type="pct"/>
            <w:shd w:val="clear" w:color="auto" w:fill="auto"/>
            <w:vAlign w:val="center"/>
          </w:tcPr>
          <w:p w14:paraId="5844DEBF">
            <w:pPr>
              <w:widowControl/>
              <w:snapToGrid w:val="0"/>
              <w:spacing w:line="240" w:lineRule="auto"/>
              <w:jc w:val="center"/>
              <w:rPr>
                <w:rStyle w:val="20"/>
                <w:b w:val="0"/>
                <w:bCs w:val="0"/>
                <w:sz w:val="15"/>
                <w:szCs w:val="15"/>
                <w:lang w:val="es-ES"/>
              </w:rPr>
            </w:pPr>
            <w:r>
              <w:rPr>
                <w:sz w:val="15"/>
                <w:szCs w:val="15"/>
                <w:lang w:val="es-ES"/>
              </w:rPr>
              <w:t>2,22</w:t>
            </w:r>
          </w:p>
        </w:tc>
      </w:tr>
      <w:tr w14:paraId="7C8F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367B045E">
            <w:pPr>
              <w:widowControl/>
              <w:spacing w:line="240" w:lineRule="auto"/>
              <w:jc w:val="center"/>
              <w:rPr>
                <w:rStyle w:val="20"/>
                <w:b w:val="0"/>
                <w:sz w:val="15"/>
                <w:szCs w:val="15"/>
                <w:lang w:val="es-ES"/>
              </w:rPr>
            </w:pPr>
            <w:r>
              <w:rPr>
                <w:rStyle w:val="20"/>
                <w:b w:val="0"/>
                <w:sz w:val="15"/>
                <w:szCs w:val="15"/>
                <w:lang w:val="es-ES"/>
              </w:rPr>
              <w:t>100</w:t>
            </w:r>
          </w:p>
        </w:tc>
        <w:tc>
          <w:tcPr>
            <w:tcW w:w="1390" w:type="pct"/>
            <w:shd w:val="clear" w:color="auto" w:fill="auto"/>
            <w:vAlign w:val="center"/>
          </w:tcPr>
          <w:p w14:paraId="70C0C832">
            <w:pPr>
              <w:widowControl/>
              <w:spacing w:line="240" w:lineRule="auto"/>
              <w:jc w:val="center"/>
              <w:rPr>
                <w:rStyle w:val="20"/>
                <w:b w:val="0"/>
                <w:sz w:val="15"/>
                <w:szCs w:val="15"/>
                <w:lang w:val="es-ES"/>
              </w:rPr>
            </w:pPr>
            <w:r>
              <w:rPr>
                <w:rStyle w:val="20"/>
                <w:b w:val="0"/>
                <w:sz w:val="15"/>
                <w:szCs w:val="15"/>
                <w:lang w:val="es-ES"/>
              </w:rPr>
              <w:t>11,70</w:t>
            </w:r>
          </w:p>
        </w:tc>
        <w:tc>
          <w:tcPr>
            <w:tcW w:w="1060" w:type="pct"/>
            <w:shd w:val="clear" w:color="auto" w:fill="auto"/>
            <w:vAlign w:val="center"/>
          </w:tcPr>
          <w:p w14:paraId="05583E90">
            <w:pPr>
              <w:widowControl/>
              <w:snapToGrid w:val="0"/>
              <w:spacing w:line="240" w:lineRule="auto"/>
              <w:jc w:val="center"/>
              <w:rPr>
                <w:rStyle w:val="20"/>
                <w:b w:val="0"/>
                <w:bCs w:val="0"/>
                <w:sz w:val="15"/>
                <w:szCs w:val="15"/>
                <w:lang w:val="es-ES"/>
              </w:rPr>
            </w:pPr>
            <w:r>
              <w:rPr>
                <w:sz w:val="15"/>
                <w:szCs w:val="15"/>
                <w:lang w:val="es-ES"/>
              </w:rPr>
              <w:t>3,50</w:t>
            </w:r>
          </w:p>
        </w:tc>
        <w:tc>
          <w:tcPr>
            <w:tcW w:w="1395" w:type="pct"/>
            <w:shd w:val="clear" w:color="auto" w:fill="auto"/>
            <w:vAlign w:val="center"/>
          </w:tcPr>
          <w:p w14:paraId="04E6E74B">
            <w:pPr>
              <w:widowControl/>
              <w:snapToGrid w:val="0"/>
              <w:spacing w:line="240" w:lineRule="auto"/>
              <w:jc w:val="center"/>
              <w:rPr>
                <w:rStyle w:val="20"/>
                <w:b w:val="0"/>
                <w:bCs w:val="0"/>
                <w:sz w:val="15"/>
                <w:szCs w:val="15"/>
                <w:lang w:val="es-ES"/>
              </w:rPr>
            </w:pPr>
            <w:r>
              <w:rPr>
                <w:sz w:val="15"/>
                <w:szCs w:val="15"/>
                <w:lang w:val="es-ES"/>
              </w:rPr>
              <w:t>7,00</w:t>
            </w:r>
          </w:p>
        </w:tc>
      </w:tr>
      <w:tr w14:paraId="339B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27273A7D">
            <w:pPr>
              <w:widowControl/>
              <w:spacing w:line="240" w:lineRule="auto"/>
              <w:jc w:val="left"/>
              <w:rPr>
                <w:rStyle w:val="20"/>
                <w:b w:val="0"/>
                <w:sz w:val="15"/>
                <w:szCs w:val="15"/>
                <w:lang w:val="es-ES"/>
              </w:rPr>
            </w:pPr>
            <w:r>
              <w:rPr>
                <w:rStyle w:val="20"/>
                <w:b w:val="0"/>
                <w:sz w:val="15"/>
                <w:szCs w:val="15"/>
                <w:lang w:val="es-ES"/>
              </w:rPr>
              <w:t xml:space="preserve">Para los transmisores con una potencia de salida máxima no indicada anteriormente, la distancia de separación recomendada d en metros (m) puede estimarse utilizando la ecuación aplicable a la frecuencia del transmisor, donde p es la potencia de salida máxima del transmisor en vatios (W) según el fabricante del transmisor. </w:t>
            </w:r>
          </w:p>
          <w:p w14:paraId="6B540BF6">
            <w:pPr>
              <w:widowControl/>
              <w:spacing w:line="240" w:lineRule="auto"/>
              <w:jc w:val="left"/>
              <w:rPr>
                <w:rStyle w:val="20"/>
                <w:b w:val="0"/>
                <w:sz w:val="15"/>
                <w:szCs w:val="15"/>
                <w:lang w:val="es-ES"/>
              </w:rPr>
            </w:pPr>
            <w:r>
              <w:rPr>
                <w:rStyle w:val="20"/>
                <w:b w:val="0"/>
                <w:sz w:val="15"/>
                <w:szCs w:val="15"/>
                <w:lang w:val="es-ES"/>
              </w:rPr>
              <w:t xml:space="preserve">NOTA 1 A 80 MHz y 800 MHz, se aplica la distancia de separación para el rango de frecuencia más alto. </w:t>
            </w:r>
          </w:p>
          <w:p w14:paraId="64969B1B">
            <w:pPr>
              <w:widowControl/>
              <w:spacing w:line="240" w:lineRule="auto"/>
              <w:jc w:val="left"/>
              <w:rPr>
                <w:rStyle w:val="20"/>
                <w:b w:val="0"/>
                <w:sz w:val="15"/>
                <w:szCs w:val="15"/>
                <w:lang w:val="es-ES"/>
              </w:rPr>
            </w:pPr>
            <w:r>
              <w:rPr>
                <w:rStyle w:val="20"/>
                <w:b w:val="0"/>
                <w:sz w:val="15"/>
                <w:szCs w:val="15"/>
                <w:lang w:val="es-ES"/>
              </w:rPr>
              <w:t>NOTA 2 Estas pautas pueden no aplicarse en todas las situaciones. a propagación electromagnética se ve afectada por la absorción y la reflexión de estructuras, objetos y personas.</w:t>
            </w:r>
          </w:p>
        </w:tc>
      </w:tr>
    </w:tbl>
    <w:p w14:paraId="7003466B">
      <w:pPr>
        <w:widowControl/>
        <w:snapToGrid w:val="0"/>
        <w:spacing w:line="240" w:lineRule="auto"/>
        <w:jc w:val="center"/>
        <w:rPr>
          <w:b/>
          <w:szCs w:val="18"/>
          <w:lang w:val="es-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714"/>
        <w:gridCol w:w="573"/>
        <w:gridCol w:w="623"/>
        <w:gridCol w:w="465"/>
        <w:gridCol w:w="986"/>
        <w:gridCol w:w="1174"/>
      </w:tblGrid>
      <w:tr w14:paraId="5284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090A11F6">
            <w:pPr>
              <w:widowControl/>
              <w:snapToGrid w:val="0"/>
              <w:spacing w:line="240" w:lineRule="auto"/>
              <w:jc w:val="center"/>
              <w:rPr>
                <w:rStyle w:val="20"/>
                <w:b w:val="0"/>
                <w:bCs w:val="0"/>
                <w:sz w:val="15"/>
                <w:szCs w:val="15"/>
                <w:lang w:val="es-ES"/>
              </w:rPr>
            </w:pPr>
            <w:r>
              <w:rPr>
                <w:b/>
                <w:sz w:val="15"/>
                <w:szCs w:val="15"/>
                <w:lang w:val="es-ES"/>
              </w:rPr>
              <w:t>Distancias de separación recomendadas entre el equipo de comunicaciones de RF inalámbricas</w:t>
            </w:r>
          </w:p>
        </w:tc>
      </w:tr>
      <w:tr w14:paraId="4235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1F331DFC">
            <w:pPr>
              <w:widowControl/>
              <w:snapToGrid w:val="0"/>
              <w:spacing w:line="240" w:lineRule="auto"/>
              <w:jc w:val="left"/>
              <w:rPr>
                <w:rStyle w:val="20"/>
                <w:b w:val="0"/>
                <w:bCs w:val="0"/>
                <w:sz w:val="15"/>
                <w:szCs w:val="15"/>
                <w:lang w:val="es-ES"/>
              </w:rPr>
            </w:pPr>
            <w:r>
              <w:rPr>
                <w:sz w:val="15"/>
                <w:szCs w:val="15"/>
                <w:lang w:val="es-ES"/>
              </w:rPr>
              <w:t xml:space="preserve">El dispositivo está destinado a ser usado en un entorno electromagnético en el que se controlan las alteraciones de RF radiadas. El cliente o el usuario del dispositivo de salud puede ayudar a evitar las interferencias electromagnéticas manteniendo una distancia mínima entre el equipo de comunicaciones inalámbricas de RF portátiles y móviles y el dispositivo, como se recomienda a continuación, según la potencia máxima de salida del equipo de comunicaciones. </w:t>
            </w:r>
          </w:p>
        </w:tc>
      </w:tr>
      <w:tr w14:paraId="4512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87" w:type="pct"/>
            <w:shd w:val="clear" w:color="auto" w:fill="auto"/>
            <w:vAlign w:val="center"/>
          </w:tcPr>
          <w:p w14:paraId="442002F1">
            <w:pPr>
              <w:widowControl/>
              <w:snapToGrid w:val="0"/>
              <w:spacing w:line="240" w:lineRule="auto"/>
              <w:jc w:val="center"/>
              <w:rPr>
                <w:sz w:val="15"/>
                <w:szCs w:val="15"/>
                <w:lang w:val="es-ES"/>
              </w:rPr>
            </w:pPr>
            <w:r>
              <w:rPr>
                <w:bCs/>
                <w:sz w:val="15"/>
                <w:szCs w:val="15"/>
                <w:lang w:val="es-ES"/>
              </w:rPr>
              <w:t>Frecuencia MHz</w:t>
            </w:r>
          </w:p>
        </w:tc>
        <w:tc>
          <w:tcPr>
            <w:tcW w:w="631" w:type="pct"/>
            <w:shd w:val="clear" w:color="auto" w:fill="auto"/>
            <w:vAlign w:val="center"/>
          </w:tcPr>
          <w:p w14:paraId="5776529B">
            <w:pPr>
              <w:widowControl/>
              <w:snapToGrid w:val="0"/>
              <w:spacing w:line="240" w:lineRule="auto"/>
              <w:jc w:val="center"/>
              <w:rPr>
                <w:bCs/>
                <w:sz w:val="15"/>
                <w:szCs w:val="15"/>
                <w:lang w:val="es-ES"/>
              </w:rPr>
            </w:pPr>
            <w:r>
              <w:rPr>
                <w:bCs/>
                <w:sz w:val="15"/>
                <w:szCs w:val="15"/>
                <w:lang w:val="es-ES"/>
              </w:rPr>
              <w:t>Potencia máxima</w:t>
            </w:r>
          </w:p>
          <w:p w14:paraId="393684FA">
            <w:pPr>
              <w:widowControl/>
              <w:snapToGrid w:val="0"/>
              <w:spacing w:line="240" w:lineRule="auto"/>
              <w:jc w:val="center"/>
              <w:rPr>
                <w:sz w:val="15"/>
                <w:szCs w:val="15"/>
                <w:lang w:val="es-ES"/>
              </w:rPr>
            </w:pPr>
            <w:r>
              <w:rPr>
                <w:bCs/>
                <w:sz w:val="15"/>
                <w:szCs w:val="15"/>
                <w:lang w:val="es-ES"/>
              </w:rPr>
              <w:t>W</w:t>
            </w:r>
          </w:p>
        </w:tc>
        <w:tc>
          <w:tcPr>
            <w:tcW w:w="686" w:type="pct"/>
            <w:shd w:val="clear" w:color="auto" w:fill="auto"/>
            <w:vAlign w:val="center"/>
          </w:tcPr>
          <w:p w14:paraId="18ED9743">
            <w:pPr>
              <w:widowControl/>
              <w:snapToGrid w:val="0"/>
              <w:spacing w:line="240" w:lineRule="auto"/>
              <w:jc w:val="center"/>
              <w:rPr>
                <w:sz w:val="15"/>
                <w:szCs w:val="15"/>
                <w:lang w:val="es-ES"/>
              </w:rPr>
            </w:pPr>
            <w:r>
              <w:rPr>
                <w:bCs/>
                <w:sz w:val="15"/>
                <w:szCs w:val="15"/>
                <w:lang w:val="es-ES"/>
              </w:rPr>
              <w:t>Distancia</w:t>
            </w:r>
          </w:p>
        </w:tc>
        <w:tc>
          <w:tcPr>
            <w:tcW w:w="512" w:type="pct"/>
            <w:shd w:val="clear" w:color="auto" w:fill="auto"/>
            <w:vAlign w:val="center"/>
          </w:tcPr>
          <w:p w14:paraId="143D2D53">
            <w:pPr>
              <w:widowControl/>
              <w:snapToGrid w:val="0"/>
              <w:spacing w:line="240" w:lineRule="auto"/>
              <w:jc w:val="center"/>
              <w:rPr>
                <w:sz w:val="15"/>
                <w:szCs w:val="15"/>
                <w:lang w:val="es-ES"/>
              </w:rPr>
            </w:pPr>
            <w:r>
              <w:rPr>
                <w:bCs/>
                <w:sz w:val="15"/>
                <w:szCs w:val="15"/>
                <w:lang w:val="es-ES"/>
              </w:rPr>
              <w:t>Nivel de prueba IEC 60601</w:t>
            </w:r>
          </w:p>
        </w:tc>
        <w:tc>
          <w:tcPr>
            <w:tcW w:w="1089" w:type="pct"/>
            <w:shd w:val="clear" w:color="auto" w:fill="auto"/>
            <w:vAlign w:val="center"/>
          </w:tcPr>
          <w:p w14:paraId="5AF222B9">
            <w:pPr>
              <w:widowControl/>
              <w:snapToGrid w:val="0"/>
              <w:spacing w:line="240" w:lineRule="auto"/>
              <w:jc w:val="center"/>
              <w:rPr>
                <w:sz w:val="15"/>
                <w:szCs w:val="15"/>
                <w:lang w:val="es-ES"/>
              </w:rPr>
            </w:pPr>
            <w:r>
              <w:rPr>
                <w:bCs/>
                <w:sz w:val="15"/>
                <w:szCs w:val="15"/>
                <w:lang w:val="es-ES"/>
              </w:rPr>
              <w:t>Nivel de Cumplimiento</w:t>
            </w:r>
          </w:p>
        </w:tc>
        <w:tc>
          <w:tcPr>
            <w:tcW w:w="1292" w:type="pct"/>
            <w:shd w:val="clear" w:color="auto" w:fill="auto"/>
            <w:vAlign w:val="center"/>
          </w:tcPr>
          <w:p w14:paraId="3B9E0660">
            <w:pPr>
              <w:widowControl/>
              <w:snapToGrid w:val="0"/>
              <w:spacing w:line="240" w:lineRule="auto"/>
              <w:jc w:val="center"/>
              <w:rPr>
                <w:sz w:val="15"/>
                <w:szCs w:val="15"/>
                <w:lang w:val="es-ES"/>
              </w:rPr>
            </w:pPr>
            <w:r>
              <w:rPr>
                <w:bCs/>
                <w:sz w:val="15"/>
                <w:szCs w:val="15"/>
                <w:lang w:val="es-ES"/>
              </w:rPr>
              <w:t>Entorno Electromagnético - Guía</w:t>
            </w:r>
          </w:p>
        </w:tc>
      </w:tr>
      <w:tr w14:paraId="3392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87" w:type="pct"/>
            <w:shd w:val="clear" w:color="auto" w:fill="auto"/>
            <w:vAlign w:val="center"/>
          </w:tcPr>
          <w:p w14:paraId="6466B790">
            <w:pPr>
              <w:widowControl/>
              <w:snapToGrid w:val="0"/>
              <w:spacing w:line="240" w:lineRule="auto"/>
              <w:jc w:val="center"/>
              <w:rPr>
                <w:bCs/>
                <w:sz w:val="15"/>
                <w:szCs w:val="15"/>
                <w:lang w:val="es-ES"/>
              </w:rPr>
            </w:pPr>
            <w:r>
              <w:rPr>
                <w:sz w:val="15"/>
                <w:szCs w:val="15"/>
                <w:lang w:val="es-ES"/>
              </w:rPr>
              <w:t>385</w:t>
            </w:r>
          </w:p>
        </w:tc>
        <w:tc>
          <w:tcPr>
            <w:tcW w:w="631" w:type="pct"/>
            <w:shd w:val="clear" w:color="auto" w:fill="auto"/>
            <w:vAlign w:val="center"/>
          </w:tcPr>
          <w:p w14:paraId="580BDAF8">
            <w:pPr>
              <w:widowControl/>
              <w:snapToGrid w:val="0"/>
              <w:spacing w:line="240" w:lineRule="auto"/>
              <w:jc w:val="center"/>
              <w:rPr>
                <w:bCs/>
                <w:sz w:val="15"/>
                <w:szCs w:val="15"/>
                <w:lang w:val="es-ES"/>
              </w:rPr>
            </w:pPr>
            <w:r>
              <w:rPr>
                <w:sz w:val="15"/>
                <w:szCs w:val="15"/>
                <w:lang w:val="es-ES"/>
              </w:rPr>
              <w:t>1,8</w:t>
            </w:r>
          </w:p>
        </w:tc>
        <w:tc>
          <w:tcPr>
            <w:tcW w:w="686" w:type="pct"/>
            <w:shd w:val="clear" w:color="auto" w:fill="auto"/>
            <w:vAlign w:val="center"/>
          </w:tcPr>
          <w:p w14:paraId="790B9BD3">
            <w:pPr>
              <w:widowControl/>
              <w:snapToGrid w:val="0"/>
              <w:spacing w:line="240" w:lineRule="auto"/>
              <w:jc w:val="center"/>
              <w:rPr>
                <w:bCs/>
                <w:sz w:val="15"/>
                <w:szCs w:val="15"/>
                <w:lang w:val="es-ES"/>
              </w:rPr>
            </w:pPr>
            <w:r>
              <w:rPr>
                <w:sz w:val="15"/>
                <w:szCs w:val="15"/>
                <w:lang w:val="es-ES"/>
              </w:rPr>
              <w:t>0,3</w:t>
            </w:r>
          </w:p>
        </w:tc>
        <w:tc>
          <w:tcPr>
            <w:tcW w:w="512" w:type="pct"/>
            <w:shd w:val="clear" w:color="auto" w:fill="auto"/>
            <w:vAlign w:val="center"/>
          </w:tcPr>
          <w:p w14:paraId="028467D9">
            <w:pPr>
              <w:widowControl/>
              <w:snapToGrid w:val="0"/>
              <w:spacing w:line="240" w:lineRule="auto"/>
              <w:jc w:val="center"/>
              <w:rPr>
                <w:bCs/>
                <w:sz w:val="15"/>
                <w:szCs w:val="15"/>
                <w:lang w:val="es-ES"/>
              </w:rPr>
            </w:pPr>
            <w:r>
              <w:rPr>
                <w:sz w:val="15"/>
                <w:szCs w:val="15"/>
                <w:lang w:val="es-ES"/>
              </w:rPr>
              <w:t>27</w:t>
            </w:r>
          </w:p>
        </w:tc>
        <w:tc>
          <w:tcPr>
            <w:tcW w:w="1089" w:type="pct"/>
            <w:shd w:val="clear" w:color="auto" w:fill="auto"/>
            <w:vAlign w:val="center"/>
          </w:tcPr>
          <w:p w14:paraId="45FE601D">
            <w:pPr>
              <w:widowControl/>
              <w:snapToGrid w:val="0"/>
              <w:spacing w:line="240" w:lineRule="auto"/>
              <w:jc w:val="center"/>
              <w:rPr>
                <w:bCs/>
                <w:sz w:val="15"/>
                <w:szCs w:val="15"/>
                <w:lang w:val="es-ES"/>
              </w:rPr>
            </w:pPr>
            <w:r>
              <w:rPr>
                <w:sz w:val="15"/>
                <w:szCs w:val="15"/>
                <w:lang w:val="es-ES"/>
              </w:rPr>
              <w:t>27</w:t>
            </w:r>
          </w:p>
        </w:tc>
        <w:tc>
          <w:tcPr>
            <w:tcW w:w="1292" w:type="pct"/>
            <w:vMerge w:val="restart"/>
            <w:shd w:val="clear" w:color="auto" w:fill="auto"/>
          </w:tcPr>
          <w:p w14:paraId="0052C869">
            <w:pPr>
              <w:widowControl/>
              <w:snapToGrid w:val="0"/>
              <w:spacing w:line="240" w:lineRule="auto"/>
              <w:jc w:val="left"/>
              <w:rPr>
                <w:sz w:val="15"/>
                <w:szCs w:val="15"/>
                <w:lang w:val="es-ES"/>
              </w:rPr>
            </w:pPr>
            <w:r>
              <w:rPr>
                <w:sz w:val="15"/>
                <w:szCs w:val="15"/>
                <w:lang w:val="es-ES"/>
              </w:rPr>
              <w:t xml:space="preserve">El equipo de comunicaciones inalámbricas de RF portátiles y móviles no debe usarse más cerca de ninguna parte del dispositivo, incluidos los cables, que la distancia de </w:t>
            </w:r>
            <w:r>
              <w:drawing>
                <wp:inline distT="0" distB="0" distL="0" distR="0">
                  <wp:extent cx="511810" cy="197485"/>
                  <wp:effectExtent l="0" t="0" r="6350" b="635"/>
                  <wp:docPr id="2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1810" cy="197485"/>
                          </a:xfrm>
                          <a:prstGeom prst="rect">
                            <a:avLst/>
                          </a:prstGeom>
                          <a:noFill/>
                          <a:ln>
                            <a:noFill/>
                          </a:ln>
                        </pic:spPr>
                      </pic:pic>
                    </a:graphicData>
                  </a:graphic>
                </wp:inline>
              </w:drawing>
            </w:r>
            <w:r>
              <w:rPr>
                <w:lang w:val="es-AR"/>
              </w:rPr>
              <w:t xml:space="preserve"> </w:t>
            </w:r>
            <w:r>
              <w:rPr>
                <w:sz w:val="15"/>
                <w:szCs w:val="15"/>
                <w:lang w:val="es-ES"/>
              </w:rPr>
              <w:t xml:space="preserve">separación recomendada calculada a partir de la ecuación adecuada para la frecuencia del transmisor. </w:t>
            </w:r>
          </w:p>
          <w:p w14:paraId="18F254CD">
            <w:pPr>
              <w:widowControl/>
              <w:snapToGrid w:val="0"/>
              <w:spacing w:line="240" w:lineRule="auto"/>
              <w:jc w:val="left"/>
              <w:rPr>
                <w:b/>
                <w:bCs/>
                <w:sz w:val="15"/>
                <w:szCs w:val="15"/>
                <w:lang w:val="es-ES"/>
              </w:rPr>
            </w:pPr>
            <w:r>
              <w:rPr>
                <w:b/>
                <w:bCs/>
                <w:sz w:val="15"/>
                <w:szCs w:val="15"/>
                <w:lang w:val="es-ES"/>
              </w:rPr>
              <w:t>Distancias de separación recomendadas</w:t>
            </w:r>
          </w:p>
          <w:p w14:paraId="4DED61A8">
            <w:pPr>
              <w:widowControl/>
              <w:snapToGrid w:val="0"/>
              <w:spacing w:line="240" w:lineRule="auto"/>
              <w:jc w:val="left"/>
              <w:rPr>
                <w:b/>
                <w:bCs/>
                <w:sz w:val="15"/>
                <w:szCs w:val="15"/>
                <w:lang w:val="es-ES"/>
              </w:rPr>
            </w:pPr>
          </w:p>
          <w:p w14:paraId="481974BB">
            <w:pPr>
              <w:widowControl/>
              <w:snapToGrid w:val="0"/>
              <w:spacing w:line="240" w:lineRule="auto"/>
              <w:jc w:val="left"/>
              <w:rPr>
                <w:sz w:val="15"/>
                <w:szCs w:val="15"/>
                <w:lang w:val="es-ES"/>
              </w:rPr>
            </w:pPr>
            <w:r>
              <w:rPr>
                <w:sz w:val="15"/>
                <w:szCs w:val="15"/>
                <w:lang w:val="es-ES"/>
              </w:rPr>
              <w:t>La P es la potencia nominal máxima de salida del transmisor en watts (W) según el fabricante del transmisor y d es la distancia de separación recomendada en metros (m). Las intensidades de campo de los transmisor de RF fijos, determinadas por un estudio electromagnético del emplazamiento, deben ser inferiores al nivel de conformidad en cada gama de frecuencias. Pueden producirse interferencias en las proximidades de los equipos marcados con el siguiente símbolo:</w:t>
            </w:r>
          </w:p>
          <w:p w14:paraId="59441690">
            <w:pPr>
              <w:widowControl/>
              <w:snapToGrid w:val="0"/>
              <w:spacing w:line="240" w:lineRule="auto"/>
              <w:jc w:val="center"/>
              <w:rPr>
                <w:bCs/>
                <w:sz w:val="15"/>
                <w:szCs w:val="15"/>
                <w:lang w:val="es-ES"/>
              </w:rPr>
            </w:pPr>
            <w:r>
              <w:rPr>
                <w:sz w:val="15"/>
                <w:szCs w:val="15"/>
                <w:lang w:val="es-ES"/>
              </w:rPr>
              <w:t xml:space="preserve"> </w:t>
            </w:r>
            <w:r>
              <w:drawing>
                <wp:inline distT="0" distB="0" distL="0" distR="0">
                  <wp:extent cx="226695" cy="182880"/>
                  <wp:effectExtent l="0" t="0" r="1905" b="0"/>
                  <wp:docPr id="216"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26695" cy="182880"/>
                          </a:xfrm>
                          <a:prstGeom prst="rect">
                            <a:avLst/>
                          </a:prstGeom>
                          <a:noFill/>
                          <a:ln>
                            <a:noFill/>
                          </a:ln>
                        </pic:spPr>
                      </pic:pic>
                    </a:graphicData>
                  </a:graphic>
                </wp:inline>
              </w:drawing>
            </w:r>
          </w:p>
        </w:tc>
      </w:tr>
      <w:tr w14:paraId="5C01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87" w:type="pct"/>
            <w:shd w:val="clear" w:color="auto" w:fill="auto"/>
            <w:vAlign w:val="center"/>
          </w:tcPr>
          <w:p w14:paraId="47BB99A0">
            <w:pPr>
              <w:widowControl/>
              <w:snapToGrid w:val="0"/>
              <w:spacing w:line="240" w:lineRule="auto"/>
              <w:jc w:val="center"/>
              <w:rPr>
                <w:bCs/>
                <w:sz w:val="15"/>
                <w:szCs w:val="15"/>
                <w:lang w:val="es-ES"/>
              </w:rPr>
            </w:pPr>
            <w:r>
              <w:rPr>
                <w:sz w:val="15"/>
                <w:szCs w:val="15"/>
                <w:lang w:val="es-ES"/>
              </w:rPr>
              <w:t>450</w:t>
            </w:r>
          </w:p>
        </w:tc>
        <w:tc>
          <w:tcPr>
            <w:tcW w:w="631" w:type="pct"/>
            <w:shd w:val="clear" w:color="auto" w:fill="auto"/>
            <w:vAlign w:val="center"/>
          </w:tcPr>
          <w:p w14:paraId="0E4A9388">
            <w:pPr>
              <w:widowControl/>
              <w:snapToGrid w:val="0"/>
              <w:spacing w:line="240" w:lineRule="auto"/>
              <w:jc w:val="center"/>
              <w:rPr>
                <w:bCs/>
                <w:sz w:val="15"/>
                <w:szCs w:val="15"/>
                <w:lang w:val="es-ES"/>
              </w:rPr>
            </w:pPr>
            <w:r>
              <w:rPr>
                <w:sz w:val="15"/>
                <w:szCs w:val="15"/>
                <w:lang w:val="es-ES"/>
              </w:rPr>
              <w:t>2</w:t>
            </w:r>
          </w:p>
        </w:tc>
        <w:tc>
          <w:tcPr>
            <w:tcW w:w="686" w:type="pct"/>
            <w:shd w:val="clear" w:color="auto" w:fill="auto"/>
            <w:vAlign w:val="center"/>
          </w:tcPr>
          <w:p w14:paraId="5E759217">
            <w:pPr>
              <w:widowControl/>
              <w:snapToGrid w:val="0"/>
              <w:spacing w:line="240" w:lineRule="auto"/>
              <w:jc w:val="center"/>
              <w:rPr>
                <w:bCs/>
                <w:sz w:val="15"/>
                <w:szCs w:val="15"/>
                <w:lang w:val="es-ES"/>
              </w:rPr>
            </w:pPr>
            <w:r>
              <w:rPr>
                <w:sz w:val="15"/>
                <w:szCs w:val="15"/>
                <w:lang w:val="es-ES"/>
              </w:rPr>
              <w:t>0,3</w:t>
            </w:r>
          </w:p>
        </w:tc>
        <w:tc>
          <w:tcPr>
            <w:tcW w:w="512" w:type="pct"/>
            <w:shd w:val="clear" w:color="auto" w:fill="auto"/>
            <w:vAlign w:val="center"/>
          </w:tcPr>
          <w:p w14:paraId="6EA9E945">
            <w:pPr>
              <w:widowControl/>
              <w:snapToGrid w:val="0"/>
              <w:spacing w:line="240" w:lineRule="auto"/>
              <w:jc w:val="center"/>
              <w:rPr>
                <w:bCs/>
                <w:sz w:val="15"/>
                <w:szCs w:val="15"/>
                <w:lang w:val="es-ES"/>
              </w:rPr>
            </w:pPr>
            <w:r>
              <w:rPr>
                <w:sz w:val="15"/>
                <w:szCs w:val="15"/>
                <w:lang w:val="es-ES"/>
              </w:rPr>
              <w:t>28</w:t>
            </w:r>
          </w:p>
        </w:tc>
        <w:tc>
          <w:tcPr>
            <w:tcW w:w="1089" w:type="pct"/>
            <w:shd w:val="clear" w:color="auto" w:fill="auto"/>
            <w:vAlign w:val="center"/>
          </w:tcPr>
          <w:p w14:paraId="6D14EDD4">
            <w:pPr>
              <w:widowControl/>
              <w:snapToGrid w:val="0"/>
              <w:spacing w:line="240" w:lineRule="auto"/>
              <w:jc w:val="center"/>
              <w:rPr>
                <w:bCs/>
                <w:sz w:val="15"/>
                <w:szCs w:val="15"/>
                <w:lang w:val="es-ES"/>
              </w:rPr>
            </w:pPr>
            <w:r>
              <w:rPr>
                <w:sz w:val="15"/>
                <w:szCs w:val="15"/>
                <w:lang w:val="es-ES"/>
              </w:rPr>
              <w:t>28</w:t>
            </w:r>
          </w:p>
        </w:tc>
        <w:tc>
          <w:tcPr>
            <w:tcW w:w="1292" w:type="pct"/>
            <w:vMerge w:val="continue"/>
            <w:shd w:val="clear" w:color="auto" w:fill="auto"/>
          </w:tcPr>
          <w:p w14:paraId="69C2D1AA">
            <w:pPr>
              <w:widowControl/>
              <w:snapToGrid w:val="0"/>
              <w:spacing w:line="240" w:lineRule="auto"/>
              <w:jc w:val="center"/>
              <w:rPr>
                <w:bCs/>
                <w:sz w:val="15"/>
                <w:szCs w:val="15"/>
                <w:lang w:val="es-ES"/>
              </w:rPr>
            </w:pPr>
          </w:p>
        </w:tc>
      </w:tr>
      <w:tr w14:paraId="6246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87" w:type="pct"/>
            <w:shd w:val="clear" w:color="auto" w:fill="auto"/>
            <w:vAlign w:val="center"/>
          </w:tcPr>
          <w:p w14:paraId="22A4870E">
            <w:pPr>
              <w:widowControl/>
              <w:snapToGrid w:val="0"/>
              <w:spacing w:line="240" w:lineRule="auto"/>
              <w:jc w:val="center"/>
              <w:rPr>
                <w:sz w:val="15"/>
                <w:szCs w:val="15"/>
                <w:lang w:val="es-ES"/>
              </w:rPr>
            </w:pPr>
            <w:r>
              <w:rPr>
                <w:sz w:val="15"/>
                <w:szCs w:val="15"/>
                <w:lang w:val="es-ES"/>
              </w:rPr>
              <w:t>710</w:t>
            </w:r>
          </w:p>
        </w:tc>
        <w:tc>
          <w:tcPr>
            <w:tcW w:w="631" w:type="pct"/>
            <w:vMerge w:val="restart"/>
            <w:shd w:val="clear" w:color="auto" w:fill="auto"/>
            <w:vAlign w:val="center"/>
          </w:tcPr>
          <w:p w14:paraId="2EE112BE">
            <w:pPr>
              <w:widowControl/>
              <w:snapToGrid w:val="0"/>
              <w:spacing w:line="240" w:lineRule="auto"/>
              <w:jc w:val="center"/>
              <w:rPr>
                <w:sz w:val="15"/>
                <w:szCs w:val="15"/>
                <w:lang w:val="es-ES"/>
              </w:rPr>
            </w:pPr>
            <w:r>
              <w:rPr>
                <w:sz w:val="15"/>
                <w:szCs w:val="15"/>
                <w:lang w:val="es-ES"/>
              </w:rPr>
              <w:t>0,2</w:t>
            </w:r>
          </w:p>
        </w:tc>
        <w:tc>
          <w:tcPr>
            <w:tcW w:w="686" w:type="pct"/>
            <w:vMerge w:val="restart"/>
            <w:shd w:val="clear" w:color="auto" w:fill="auto"/>
            <w:vAlign w:val="center"/>
          </w:tcPr>
          <w:p w14:paraId="7E4DB5F0">
            <w:pPr>
              <w:widowControl/>
              <w:snapToGrid w:val="0"/>
              <w:spacing w:line="240" w:lineRule="auto"/>
              <w:jc w:val="center"/>
              <w:rPr>
                <w:sz w:val="15"/>
                <w:szCs w:val="15"/>
                <w:lang w:val="es-ES"/>
              </w:rPr>
            </w:pPr>
            <w:r>
              <w:rPr>
                <w:sz w:val="15"/>
                <w:szCs w:val="15"/>
                <w:lang w:val="es-ES"/>
              </w:rPr>
              <w:t>0,3</w:t>
            </w:r>
          </w:p>
        </w:tc>
        <w:tc>
          <w:tcPr>
            <w:tcW w:w="512" w:type="pct"/>
            <w:vMerge w:val="restart"/>
            <w:shd w:val="clear" w:color="auto" w:fill="auto"/>
            <w:vAlign w:val="center"/>
          </w:tcPr>
          <w:p w14:paraId="105F6E77">
            <w:pPr>
              <w:widowControl/>
              <w:snapToGrid w:val="0"/>
              <w:spacing w:line="240" w:lineRule="auto"/>
              <w:jc w:val="center"/>
              <w:rPr>
                <w:sz w:val="15"/>
                <w:szCs w:val="15"/>
                <w:lang w:val="es-ES"/>
              </w:rPr>
            </w:pPr>
            <w:r>
              <w:rPr>
                <w:sz w:val="15"/>
                <w:szCs w:val="15"/>
                <w:lang w:val="es-ES"/>
              </w:rPr>
              <w:t>9</w:t>
            </w:r>
          </w:p>
        </w:tc>
        <w:tc>
          <w:tcPr>
            <w:tcW w:w="1089" w:type="pct"/>
            <w:vMerge w:val="restart"/>
            <w:shd w:val="clear" w:color="auto" w:fill="auto"/>
            <w:vAlign w:val="center"/>
          </w:tcPr>
          <w:p w14:paraId="19E56648">
            <w:pPr>
              <w:widowControl/>
              <w:snapToGrid w:val="0"/>
              <w:spacing w:line="240" w:lineRule="auto"/>
              <w:jc w:val="center"/>
              <w:rPr>
                <w:sz w:val="15"/>
                <w:szCs w:val="15"/>
                <w:lang w:val="es-ES"/>
              </w:rPr>
            </w:pPr>
            <w:r>
              <w:rPr>
                <w:sz w:val="15"/>
                <w:szCs w:val="15"/>
                <w:lang w:val="es-ES"/>
              </w:rPr>
              <w:t>9</w:t>
            </w:r>
          </w:p>
        </w:tc>
        <w:tc>
          <w:tcPr>
            <w:tcW w:w="1292" w:type="pct"/>
            <w:vMerge w:val="continue"/>
            <w:shd w:val="clear" w:color="auto" w:fill="auto"/>
          </w:tcPr>
          <w:p w14:paraId="3E2BFC95">
            <w:pPr>
              <w:widowControl/>
              <w:snapToGrid w:val="0"/>
              <w:spacing w:line="240" w:lineRule="auto"/>
              <w:jc w:val="center"/>
              <w:rPr>
                <w:bCs/>
                <w:sz w:val="15"/>
                <w:szCs w:val="15"/>
                <w:lang w:val="es-ES"/>
              </w:rPr>
            </w:pPr>
          </w:p>
        </w:tc>
      </w:tr>
      <w:tr w14:paraId="14CA8BC9">
        <w:tblPrEx>
          <w:tblCellMar>
            <w:top w:w="17" w:type="dxa"/>
            <w:left w:w="28" w:type="dxa"/>
            <w:bottom w:w="17" w:type="dxa"/>
            <w:right w:w="28" w:type="dxa"/>
          </w:tblCellMar>
        </w:tblPrEx>
        <w:trPr>
          <w:trHeight w:val="66" w:hRule="atLeast"/>
          <w:jc w:val="center"/>
        </w:trPr>
        <w:tc>
          <w:tcPr>
            <w:tcW w:w="787" w:type="pct"/>
            <w:shd w:val="clear" w:color="auto" w:fill="auto"/>
            <w:vAlign w:val="center"/>
          </w:tcPr>
          <w:p w14:paraId="557D5164">
            <w:pPr>
              <w:widowControl/>
              <w:snapToGrid w:val="0"/>
              <w:spacing w:line="240" w:lineRule="auto"/>
              <w:jc w:val="center"/>
              <w:rPr>
                <w:sz w:val="15"/>
                <w:szCs w:val="15"/>
                <w:lang w:val="es-ES"/>
              </w:rPr>
            </w:pPr>
            <w:r>
              <w:rPr>
                <w:sz w:val="15"/>
                <w:szCs w:val="15"/>
                <w:lang w:val="es-ES"/>
              </w:rPr>
              <w:t>745</w:t>
            </w:r>
          </w:p>
        </w:tc>
        <w:tc>
          <w:tcPr>
            <w:tcW w:w="631" w:type="pct"/>
            <w:vMerge w:val="continue"/>
            <w:shd w:val="clear" w:color="auto" w:fill="auto"/>
            <w:vAlign w:val="center"/>
          </w:tcPr>
          <w:p w14:paraId="0579AA80">
            <w:pPr>
              <w:widowControl/>
              <w:snapToGrid w:val="0"/>
              <w:spacing w:line="240" w:lineRule="auto"/>
              <w:jc w:val="center"/>
              <w:rPr>
                <w:sz w:val="15"/>
                <w:szCs w:val="15"/>
                <w:lang w:val="es-ES"/>
              </w:rPr>
            </w:pPr>
          </w:p>
        </w:tc>
        <w:tc>
          <w:tcPr>
            <w:tcW w:w="686" w:type="pct"/>
            <w:vMerge w:val="continue"/>
            <w:shd w:val="clear" w:color="auto" w:fill="auto"/>
            <w:vAlign w:val="center"/>
          </w:tcPr>
          <w:p w14:paraId="6B6EF014">
            <w:pPr>
              <w:widowControl/>
              <w:snapToGrid w:val="0"/>
              <w:spacing w:line="240" w:lineRule="auto"/>
              <w:jc w:val="center"/>
              <w:rPr>
                <w:sz w:val="15"/>
                <w:szCs w:val="15"/>
                <w:lang w:val="es-ES"/>
              </w:rPr>
            </w:pPr>
          </w:p>
        </w:tc>
        <w:tc>
          <w:tcPr>
            <w:tcW w:w="512" w:type="pct"/>
            <w:vMerge w:val="continue"/>
            <w:shd w:val="clear" w:color="auto" w:fill="auto"/>
            <w:vAlign w:val="center"/>
          </w:tcPr>
          <w:p w14:paraId="46E623F4">
            <w:pPr>
              <w:widowControl/>
              <w:snapToGrid w:val="0"/>
              <w:spacing w:line="240" w:lineRule="auto"/>
              <w:jc w:val="center"/>
              <w:rPr>
                <w:sz w:val="15"/>
                <w:szCs w:val="15"/>
                <w:lang w:val="es-ES"/>
              </w:rPr>
            </w:pPr>
          </w:p>
        </w:tc>
        <w:tc>
          <w:tcPr>
            <w:tcW w:w="1089" w:type="pct"/>
            <w:vMerge w:val="continue"/>
            <w:shd w:val="clear" w:color="auto" w:fill="auto"/>
            <w:vAlign w:val="center"/>
          </w:tcPr>
          <w:p w14:paraId="6B2A3023">
            <w:pPr>
              <w:widowControl/>
              <w:snapToGrid w:val="0"/>
              <w:spacing w:line="240" w:lineRule="auto"/>
              <w:jc w:val="center"/>
              <w:rPr>
                <w:sz w:val="15"/>
                <w:szCs w:val="15"/>
                <w:lang w:val="es-ES"/>
              </w:rPr>
            </w:pPr>
          </w:p>
        </w:tc>
        <w:tc>
          <w:tcPr>
            <w:tcW w:w="1292" w:type="pct"/>
            <w:vMerge w:val="continue"/>
            <w:shd w:val="clear" w:color="auto" w:fill="auto"/>
          </w:tcPr>
          <w:p w14:paraId="0B7050A2">
            <w:pPr>
              <w:widowControl/>
              <w:snapToGrid w:val="0"/>
              <w:spacing w:line="240" w:lineRule="auto"/>
              <w:jc w:val="center"/>
              <w:rPr>
                <w:sz w:val="15"/>
                <w:szCs w:val="15"/>
                <w:lang w:val="es-ES"/>
              </w:rPr>
            </w:pPr>
          </w:p>
        </w:tc>
      </w:tr>
      <w:tr w14:paraId="7760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87" w:type="pct"/>
            <w:shd w:val="clear" w:color="auto" w:fill="auto"/>
            <w:vAlign w:val="center"/>
          </w:tcPr>
          <w:p w14:paraId="4773A924">
            <w:pPr>
              <w:widowControl/>
              <w:snapToGrid w:val="0"/>
              <w:spacing w:line="240" w:lineRule="auto"/>
              <w:jc w:val="center"/>
              <w:rPr>
                <w:sz w:val="15"/>
                <w:szCs w:val="15"/>
                <w:lang w:val="es-ES"/>
              </w:rPr>
            </w:pPr>
            <w:r>
              <w:rPr>
                <w:sz w:val="15"/>
                <w:szCs w:val="15"/>
                <w:lang w:val="es-ES"/>
              </w:rPr>
              <w:t>780</w:t>
            </w:r>
          </w:p>
        </w:tc>
        <w:tc>
          <w:tcPr>
            <w:tcW w:w="631" w:type="pct"/>
            <w:vMerge w:val="continue"/>
            <w:shd w:val="clear" w:color="auto" w:fill="auto"/>
            <w:vAlign w:val="center"/>
          </w:tcPr>
          <w:p w14:paraId="18B0E0FF">
            <w:pPr>
              <w:widowControl/>
              <w:snapToGrid w:val="0"/>
              <w:spacing w:line="240" w:lineRule="auto"/>
              <w:jc w:val="center"/>
              <w:rPr>
                <w:sz w:val="15"/>
                <w:szCs w:val="15"/>
                <w:lang w:val="es-ES"/>
              </w:rPr>
            </w:pPr>
          </w:p>
        </w:tc>
        <w:tc>
          <w:tcPr>
            <w:tcW w:w="686" w:type="pct"/>
            <w:vMerge w:val="continue"/>
            <w:shd w:val="clear" w:color="auto" w:fill="auto"/>
            <w:vAlign w:val="center"/>
          </w:tcPr>
          <w:p w14:paraId="10500BF0">
            <w:pPr>
              <w:widowControl/>
              <w:snapToGrid w:val="0"/>
              <w:spacing w:line="240" w:lineRule="auto"/>
              <w:jc w:val="center"/>
              <w:rPr>
                <w:sz w:val="15"/>
                <w:szCs w:val="15"/>
                <w:lang w:val="es-ES"/>
              </w:rPr>
            </w:pPr>
          </w:p>
        </w:tc>
        <w:tc>
          <w:tcPr>
            <w:tcW w:w="512" w:type="pct"/>
            <w:vMerge w:val="continue"/>
            <w:shd w:val="clear" w:color="auto" w:fill="auto"/>
            <w:vAlign w:val="center"/>
          </w:tcPr>
          <w:p w14:paraId="0AB4D889">
            <w:pPr>
              <w:widowControl/>
              <w:snapToGrid w:val="0"/>
              <w:spacing w:line="240" w:lineRule="auto"/>
              <w:jc w:val="center"/>
              <w:rPr>
                <w:sz w:val="15"/>
                <w:szCs w:val="15"/>
                <w:lang w:val="es-ES"/>
              </w:rPr>
            </w:pPr>
          </w:p>
        </w:tc>
        <w:tc>
          <w:tcPr>
            <w:tcW w:w="1089" w:type="pct"/>
            <w:vMerge w:val="continue"/>
            <w:shd w:val="clear" w:color="auto" w:fill="auto"/>
            <w:vAlign w:val="center"/>
          </w:tcPr>
          <w:p w14:paraId="102D95D7">
            <w:pPr>
              <w:widowControl/>
              <w:snapToGrid w:val="0"/>
              <w:spacing w:line="240" w:lineRule="auto"/>
              <w:jc w:val="center"/>
              <w:rPr>
                <w:sz w:val="15"/>
                <w:szCs w:val="15"/>
                <w:lang w:val="es-ES"/>
              </w:rPr>
            </w:pPr>
          </w:p>
        </w:tc>
        <w:tc>
          <w:tcPr>
            <w:tcW w:w="1292" w:type="pct"/>
            <w:vMerge w:val="continue"/>
            <w:shd w:val="clear" w:color="auto" w:fill="auto"/>
          </w:tcPr>
          <w:p w14:paraId="3D381A23">
            <w:pPr>
              <w:widowControl/>
              <w:snapToGrid w:val="0"/>
              <w:spacing w:line="240" w:lineRule="auto"/>
              <w:jc w:val="center"/>
              <w:rPr>
                <w:sz w:val="15"/>
                <w:szCs w:val="15"/>
                <w:lang w:val="es-ES"/>
              </w:rPr>
            </w:pPr>
          </w:p>
        </w:tc>
      </w:tr>
      <w:tr w14:paraId="7049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87" w:type="pct"/>
            <w:shd w:val="clear" w:color="auto" w:fill="auto"/>
            <w:vAlign w:val="center"/>
          </w:tcPr>
          <w:p w14:paraId="64AD02E8">
            <w:pPr>
              <w:widowControl/>
              <w:snapToGrid w:val="0"/>
              <w:spacing w:line="240" w:lineRule="auto"/>
              <w:jc w:val="center"/>
              <w:rPr>
                <w:sz w:val="15"/>
                <w:szCs w:val="15"/>
                <w:lang w:val="es-ES"/>
              </w:rPr>
            </w:pPr>
            <w:r>
              <w:rPr>
                <w:sz w:val="15"/>
                <w:szCs w:val="15"/>
                <w:lang w:val="es-ES"/>
              </w:rPr>
              <w:t>810</w:t>
            </w:r>
          </w:p>
        </w:tc>
        <w:tc>
          <w:tcPr>
            <w:tcW w:w="631" w:type="pct"/>
            <w:vMerge w:val="restart"/>
            <w:shd w:val="clear" w:color="auto" w:fill="auto"/>
            <w:vAlign w:val="center"/>
          </w:tcPr>
          <w:p w14:paraId="4E7FE48A">
            <w:pPr>
              <w:widowControl/>
              <w:snapToGrid w:val="0"/>
              <w:spacing w:line="240" w:lineRule="auto"/>
              <w:jc w:val="center"/>
              <w:rPr>
                <w:sz w:val="15"/>
                <w:szCs w:val="15"/>
                <w:lang w:val="es-ES"/>
              </w:rPr>
            </w:pPr>
            <w:r>
              <w:rPr>
                <w:sz w:val="15"/>
                <w:szCs w:val="15"/>
                <w:lang w:val="es-ES"/>
              </w:rPr>
              <w:t>2</w:t>
            </w:r>
          </w:p>
        </w:tc>
        <w:tc>
          <w:tcPr>
            <w:tcW w:w="686" w:type="pct"/>
            <w:vMerge w:val="restart"/>
            <w:shd w:val="clear" w:color="auto" w:fill="auto"/>
            <w:vAlign w:val="center"/>
          </w:tcPr>
          <w:p w14:paraId="7834624F">
            <w:pPr>
              <w:widowControl/>
              <w:snapToGrid w:val="0"/>
              <w:spacing w:line="240" w:lineRule="auto"/>
              <w:jc w:val="center"/>
              <w:rPr>
                <w:sz w:val="15"/>
                <w:szCs w:val="15"/>
                <w:lang w:val="es-ES"/>
              </w:rPr>
            </w:pPr>
            <w:r>
              <w:rPr>
                <w:sz w:val="15"/>
                <w:szCs w:val="15"/>
                <w:lang w:val="es-ES"/>
              </w:rPr>
              <w:t>0,3</w:t>
            </w:r>
          </w:p>
        </w:tc>
        <w:tc>
          <w:tcPr>
            <w:tcW w:w="512" w:type="pct"/>
            <w:vMerge w:val="restart"/>
            <w:shd w:val="clear" w:color="auto" w:fill="auto"/>
            <w:vAlign w:val="center"/>
          </w:tcPr>
          <w:p w14:paraId="6B2DA66A">
            <w:pPr>
              <w:widowControl/>
              <w:snapToGrid w:val="0"/>
              <w:spacing w:line="240" w:lineRule="auto"/>
              <w:jc w:val="center"/>
              <w:rPr>
                <w:sz w:val="15"/>
                <w:szCs w:val="15"/>
                <w:lang w:val="es-ES"/>
              </w:rPr>
            </w:pPr>
            <w:r>
              <w:rPr>
                <w:sz w:val="15"/>
                <w:szCs w:val="15"/>
                <w:lang w:val="es-ES"/>
              </w:rPr>
              <w:t>28</w:t>
            </w:r>
          </w:p>
        </w:tc>
        <w:tc>
          <w:tcPr>
            <w:tcW w:w="1089" w:type="pct"/>
            <w:vMerge w:val="restart"/>
            <w:shd w:val="clear" w:color="auto" w:fill="auto"/>
            <w:vAlign w:val="center"/>
          </w:tcPr>
          <w:p w14:paraId="2F904E08">
            <w:pPr>
              <w:widowControl/>
              <w:snapToGrid w:val="0"/>
              <w:spacing w:line="240" w:lineRule="auto"/>
              <w:jc w:val="center"/>
              <w:rPr>
                <w:sz w:val="15"/>
                <w:szCs w:val="15"/>
                <w:lang w:val="es-ES"/>
              </w:rPr>
            </w:pPr>
            <w:r>
              <w:rPr>
                <w:sz w:val="15"/>
                <w:szCs w:val="15"/>
                <w:lang w:val="es-ES"/>
              </w:rPr>
              <w:t>28</w:t>
            </w:r>
          </w:p>
        </w:tc>
        <w:tc>
          <w:tcPr>
            <w:tcW w:w="1292" w:type="pct"/>
            <w:vMerge w:val="continue"/>
            <w:shd w:val="clear" w:color="auto" w:fill="auto"/>
          </w:tcPr>
          <w:p w14:paraId="2F53E9D9">
            <w:pPr>
              <w:widowControl/>
              <w:snapToGrid w:val="0"/>
              <w:spacing w:line="240" w:lineRule="auto"/>
              <w:jc w:val="center"/>
              <w:rPr>
                <w:sz w:val="15"/>
                <w:szCs w:val="15"/>
                <w:lang w:val="es-ES"/>
              </w:rPr>
            </w:pPr>
          </w:p>
        </w:tc>
      </w:tr>
      <w:tr w14:paraId="5599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87" w:type="pct"/>
            <w:shd w:val="clear" w:color="auto" w:fill="auto"/>
            <w:vAlign w:val="center"/>
          </w:tcPr>
          <w:p w14:paraId="603386FD">
            <w:pPr>
              <w:widowControl/>
              <w:snapToGrid w:val="0"/>
              <w:spacing w:line="240" w:lineRule="auto"/>
              <w:jc w:val="center"/>
              <w:rPr>
                <w:sz w:val="15"/>
                <w:szCs w:val="15"/>
                <w:lang w:val="es-ES"/>
              </w:rPr>
            </w:pPr>
            <w:r>
              <w:rPr>
                <w:sz w:val="15"/>
                <w:szCs w:val="15"/>
                <w:lang w:val="es-ES"/>
              </w:rPr>
              <w:t>870</w:t>
            </w:r>
          </w:p>
        </w:tc>
        <w:tc>
          <w:tcPr>
            <w:tcW w:w="631" w:type="pct"/>
            <w:vMerge w:val="continue"/>
            <w:shd w:val="clear" w:color="auto" w:fill="auto"/>
            <w:vAlign w:val="center"/>
          </w:tcPr>
          <w:p w14:paraId="4F4E055A">
            <w:pPr>
              <w:widowControl/>
              <w:snapToGrid w:val="0"/>
              <w:spacing w:line="240" w:lineRule="auto"/>
              <w:jc w:val="center"/>
              <w:rPr>
                <w:sz w:val="15"/>
                <w:szCs w:val="15"/>
                <w:lang w:val="es-ES"/>
              </w:rPr>
            </w:pPr>
          </w:p>
        </w:tc>
        <w:tc>
          <w:tcPr>
            <w:tcW w:w="686" w:type="pct"/>
            <w:vMerge w:val="continue"/>
            <w:shd w:val="clear" w:color="auto" w:fill="auto"/>
            <w:vAlign w:val="center"/>
          </w:tcPr>
          <w:p w14:paraId="7D6B0491">
            <w:pPr>
              <w:widowControl/>
              <w:snapToGrid w:val="0"/>
              <w:spacing w:line="240" w:lineRule="auto"/>
              <w:jc w:val="center"/>
              <w:rPr>
                <w:sz w:val="15"/>
                <w:szCs w:val="15"/>
                <w:lang w:val="es-ES"/>
              </w:rPr>
            </w:pPr>
          </w:p>
        </w:tc>
        <w:tc>
          <w:tcPr>
            <w:tcW w:w="512" w:type="pct"/>
            <w:vMerge w:val="continue"/>
            <w:shd w:val="clear" w:color="auto" w:fill="auto"/>
            <w:vAlign w:val="center"/>
          </w:tcPr>
          <w:p w14:paraId="69D525E0">
            <w:pPr>
              <w:widowControl/>
              <w:snapToGrid w:val="0"/>
              <w:spacing w:line="240" w:lineRule="auto"/>
              <w:jc w:val="center"/>
              <w:rPr>
                <w:sz w:val="15"/>
                <w:szCs w:val="15"/>
                <w:lang w:val="es-ES"/>
              </w:rPr>
            </w:pPr>
          </w:p>
        </w:tc>
        <w:tc>
          <w:tcPr>
            <w:tcW w:w="1089" w:type="pct"/>
            <w:vMerge w:val="continue"/>
            <w:shd w:val="clear" w:color="auto" w:fill="auto"/>
            <w:vAlign w:val="center"/>
          </w:tcPr>
          <w:p w14:paraId="2E40AFAA">
            <w:pPr>
              <w:widowControl/>
              <w:snapToGrid w:val="0"/>
              <w:spacing w:line="240" w:lineRule="auto"/>
              <w:jc w:val="center"/>
              <w:rPr>
                <w:sz w:val="15"/>
                <w:szCs w:val="15"/>
                <w:lang w:val="es-ES"/>
              </w:rPr>
            </w:pPr>
          </w:p>
        </w:tc>
        <w:tc>
          <w:tcPr>
            <w:tcW w:w="1292" w:type="pct"/>
            <w:vMerge w:val="continue"/>
            <w:shd w:val="clear" w:color="auto" w:fill="auto"/>
          </w:tcPr>
          <w:p w14:paraId="6FEB7BB7">
            <w:pPr>
              <w:widowControl/>
              <w:snapToGrid w:val="0"/>
              <w:spacing w:line="240" w:lineRule="auto"/>
              <w:jc w:val="center"/>
              <w:rPr>
                <w:sz w:val="15"/>
                <w:szCs w:val="15"/>
                <w:lang w:val="es-ES"/>
              </w:rPr>
            </w:pPr>
          </w:p>
        </w:tc>
      </w:tr>
      <w:tr w14:paraId="5B2E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87" w:type="pct"/>
            <w:shd w:val="clear" w:color="auto" w:fill="auto"/>
            <w:vAlign w:val="center"/>
          </w:tcPr>
          <w:p w14:paraId="23195E10">
            <w:pPr>
              <w:widowControl/>
              <w:snapToGrid w:val="0"/>
              <w:spacing w:line="240" w:lineRule="auto"/>
              <w:jc w:val="center"/>
              <w:rPr>
                <w:sz w:val="15"/>
                <w:szCs w:val="15"/>
                <w:lang w:val="es-ES"/>
              </w:rPr>
            </w:pPr>
            <w:r>
              <w:rPr>
                <w:sz w:val="15"/>
                <w:szCs w:val="15"/>
                <w:lang w:val="es-ES"/>
              </w:rPr>
              <w:t>930</w:t>
            </w:r>
          </w:p>
        </w:tc>
        <w:tc>
          <w:tcPr>
            <w:tcW w:w="631" w:type="pct"/>
            <w:vMerge w:val="continue"/>
            <w:shd w:val="clear" w:color="auto" w:fill="auto"/>
            <w:vAlign w:val="center"/>
          </w:tcPr>
          <w:p w14:paraId="395120C9">
            <w:pPr>
              <w:widowControl/>
              <w:snapToGrid w:val="0"/>
              <w:spacing w:line="240" w:lineRule="auto"/>
              <w:jc w:val="center"/>
              <w:rPr>
                <w:sz w:val="15"/>
                <w:szCs w:val="15"/>
                <w:lang w:val="es-ES"/>
              </w:rPr>
            </w:pPr>
          </w:p>
        </w:tc>
        <w:tc>
          <w:tcPr>
            <w:tcW w:w="686" w:type="pct"/>
            <w:vMerge w:val="continue"/>
            <w:shd w:val="clear" w:color="auto" w:fill="auto"/>
            <w:vAlign w:val="center"/>
          </w:tcPr>
          <w:p w14:paraId="6AA6FB0D">
            <w:pPr>
              <w:widowControl/>
              <w:snapToGrid w:val="0"/>
              <w:spacing w:line="240" w:lineRule="auto"/>
              <w:jc w:val="center"/>
              <w:rPr>
                <w:sz w:val="15"/>
                <w:szCs w:val="15"/>
                <w:lang w:val="es-ES"/>
              </w:rPr>
            </w:pPr>
          </w:p>
        </w:tc>
        <w:tc>
          <w:tcPr>
            <w:tcW w:w="512" w:type="pct"/>
            <w:vMerge w:val="continue"/>
            <w:shd w:val="clear" w:color="auto" w:fill="auto"/>
            <w:vAlign w:val="center"/>
          </w:tcPr>
          <w:p w14:paraId="6E15E3F3">
            <w:pPr>
              <w:widowControl/>
              <w:snapToGrid w:val="0"/>
              <w:spacing w:line="240" w:lineRule="auto"/>
              <w:jc w:val="center"/>
              <w:rPr>
                <w:sz w:val="15"/>
                <w:szCs w:val="15"/>
                <w:lang w:val="es-ES"/>
              </w:rPr>
            </w:pPr>
          </w:p>
        </w:tc>
        <w:tc>
          <w:tcPr>
            <w:tcW w:w="1089" w:type="pct"/>
            <w:vMerge w:val="continue"/>
            <w:shd w:val="clear" w:color="auto" w:fill="auto"/>
            <w:vAlign w:val="center"/>
          </w:tcPr>
          <w:p w14:paraId="1A1957AD">
            <w:pPr>
              <w:widowControl/>
              <w:snapToGrid w:val="0"/>
              <w:spacing w:line="240" w:lineRule="auto"/>
              <w:jc w:val="center"/>
              <w:rPr>
                <w:sz w:val="15"/>
                <w:szCs w:val="15"/>
                <w:lang w:val="es-ES"/>
              </w:rPr>
            </w:pPr>
          </w:p>
        </w:tc>
        <w:tc>
          <w:tcPr>
            <w:tcW w:w="1292" w:type="pct"/>
            <w:vMerge w:val="continue"/>
            <w:shd w:val="clear" w:color="auto" w:fill="auto"/>
          </w:tcPr>
          <w:p w14:paraId="48607044">
            <w:pPr>
              <w:widowControl/>
              <w:snapToGrid w:val="0"/>
              <w:spacing w:line="240" w:lineRule="auto"/>
              <w:jc w:val="center"/>
              <w:rPr>
                <w:sz w:val="15"/>
                <w:szCs w:val="15"/>
                <w:lang w:val="es-ES"/>
              </w:rPr>
            </w:pPr>
          </w:p>
        </w:tc>
      </w:tr>
      <w:tr w14:paraId="7968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87" w:type="pct"/>
            <w:shd w:val="clear" w:color="auto" w:fill="auto"/>
            <w:vAlign w:val="center"/>
          </w:tcPr>
          <w:p w14:paraId="731BEC2D">
            <w:pPr>
              <w:widowControl/>
              <w:snapToGrid w:val="0"/>
              <w:spacing w:line="240" w:lineRule="auto"/>
              <w:jc w:val="center"/>
              <w:rPr>
                <w:sz w:val="15"/>
                <w:szCs w:val="15"/>
                <w:lang w:val="es-ES"/>
              </w:rPr>
            </w:pPr>
            <w:r>
              <w:rPr>
                <w:sz w:val="15"/>
                <w:szCs w:val="15"/>
                <w:lang w:val="es-ES"/>
              </w:rPr>
              <w:t>1720</w:t>
            </w:r>
          </w:p>
        </w:tc>
        <w:tc>
          <w:tcPr>
            <w:tcW w:w="631" w:type="pct"/>
            <w:vMerge w:val="restart"/>
            <w:shd w:val="clear" w:color="auto" w:fill="auto"/>
            <w:vAlign w:val="center"/>
          </w:tcPr>
          <w:p w14:paraId="7ECE96AB">
            <w:pPr>
              <w:widowControl/>
              <w:snapToGrid w:val="0"/>
              <w:spacing w:line="240" w:lineRule="auto"/>
              <w:jc w:val="center"/>
              <w:rPr>
                <w:sz w:val="15"/>
                <w:szCs w:val="15"/>
                <w:lang w:val="es-ES"/>
              </w:rPr>
            </w:pPr>
            <w:r>
              <w:rPr>
                <w:sz w:val="15"/>
                <w:szCs w:val="15"/>
                <w:lang w:val="es-ES"/>
              </w:rPr>
              <w:t>2</w:t>
            </w:r>
          </w:p>
        </w:tc>
        <w:tc>
          <w:tcPr>
            <w:tcW w:w="686" w:type="pct"/>
            <w:vMerge w:val="restart"/>
            <w:shd w:val="clear" w:color="auto" w:fill="auto"/>
            <w:vAlign w:val="center"/>
          </w:tcPr>
          <w:p w14:paraId="3C7BFFB5">
            <w:pPr>
              <w:widowControl/>
              <w:snapToGrid w:val="0"/>
              <w:spacing w:line="240" w:lineRule="auto"/>
              <w:jc w:val="center"/>
              <w:rPr>
                <w:sz w:val="15"/>
                <w:szCs w:val="15"/>
                <w:lang w:val="es-ES"/>
              </w:rPr>
            </w:pPr>
            <w:r>
              <w:rPr>
                <w:sz w:val="15"/>
                <w:szCs w:val="15"/>
                <w:lang w:val="es-ES"/>
              </w:rPr>
              <w:t>0,3</w:t>
            </w:r>
          </w:p>
        </w:tc>
        <w:tc>
          <w:tcPr>
            <w:tcW w:w="512" w:type="pct"/>
            <w:vMerge w:val="restart"/>
            <w:shd w:val="clear" w:color="auto" w:fill="auto"/>
            <w:vAlign w:val="center"/>
          </w:tcPr>
          <w:p w14:paraId="4A9D4CDA">
            <w:pPr>
              <w:widowControl/>
              <w:snapToGrid w:val="0"/>
              <w:spacing w:line="240" w:lineRule="auto"/>
              <w:jc w:val="center"/>
              <w:rPr>
                <w:sz w:val="15"/>
                <w:szCs w:val="15"/>
                <w:lang w:val="es-ES"/>
              </w:rPr>
            </w:pPr>
            <w:r>
              <w:rPr>
                <w:sz w:val="15"/>
                <w:szCs w:val="15"/>
                <w:lang w:val="es-ES"/>
              </w:rPr>
              <w:t>28</w:t>
            </w:r>
          </w:p>
        </w:tc>
        <w:tc>
          <w:tcPr>
            <w:tcW w:w="1089" w:type="pct"/>
            <w:vMerge w:val="restart"/>
            <w:shd w:val="clear" w:color="auto" w:fill="auto"/>
            <w:vAlign w:val="center"/>
          </w:tcPr>
          <w:p w14:paraId="34A38C59">
            <w:pPr>
              <w:widowControl/>
              <w:snapToGrid w:val="0"/>
              <w:spacing w:line="240" w:lineRule="auto"/>
              <w:jc w:val="center"/>
              <w:rPr>
                <w:sz w:val="15"/>
                <w:szCs w:val="15"/>
                <w:lang w:val="es-ES"/>
              </w:rPr>
            </w:pPr>
            <w:r>
              <w:rPr>
                <w:sz w:val="15"/>
                <w:szCs w:val="15"/>
                <w:lang w:val="es-ES"/>
              </w:rPr>
              <w:t>28</w:t>
            </w:r>
          </w:p>
        </w:tc>
        <w:tc>
          <w:tcPr>
            <w:tcW w:w="1292" w:type="pct"/>
            <w:vMerge w:val="continue"/>
            <w:shd w:val="clear" w:color="auto" w:fill="auto"/>
          </w:tcPr>
          <w:p w14:paraId="3742ECB8">
            <w:pPr>
              <w:widowControl/>
              <w:snapToGrid w:val="0"/>
              <w:spacing w:line="240" w:lineRule="auto"/>
              <w:jc w:val="center"/>
              <w:rPr>
                <w:sz w:val="15"/>
                <w:szCs w:val="15"/>
                <w:lang w:val="es-ES"/>
              </w:rPr>
            </w:pPr>
          </w:p>
        </w:tc>
      </w:tr>
      <w:tr w14:paraId="070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87" w:type="pct"/>
            <w:shd w:val="clear" w:color="auto" w:fill="auto"/>
            <w:vAlign w:val="center"/>
          </w:tcPr>
          <w:p w14:paraId="2C33CC3C">
            <w:pPr>
              <w:widowControl/>
              <w:snapToGrid w:val="0"/>
              <w:spacing w:line="240" w:lineRule="auto"/>
              <w:jc w:val="center"/>
              <w:rPr>
                <w:sz w:val="15"/>
                <w:szCs w:val="15"/>
                <w:lang w:val="es-ES"/>
              </w:rPr>
            </w:pPr>
            <w:r>
              <w:rPr>
                <w:sz w:val="15"/>
                <w:szCs w:val="15"/>
                <w:lang w:val="es-ES"/>
              </w:rPr>
              <w:t>1845</w:t>
            </w:r>
          </w:p>
        </w:tc>
        <w:tc>
          <w:tcPr>
            <w:tcW w:w="631" w:type="pct"/>
            <w:vMerge w:val="continue"/>
            <w:shd w:val="clear" w:color="auto" w:fill="auto"/>
            <w:vAlign w:val="center"/>
          </w:tcPr>
          <w:p w14:paraId="316B0726">
            <w:pPr>
              <w:widowControl/>
              <w:snapToGrid w:val="0"/>
              <w:spacing w:line="240" w:lineRule="auto"/>
              <w:jc w:val="center"/>
              <w:rPr>
                <w:sz w:val="15"/>
                <w:szCs w:val="15"/>
                <w:lang w:val="es-ES"/>
              </w:rPr>
            </w:pPr>
          </w:p>
        </w:tc>
        <w:tc>
          <w:tcPr>
            <w:tcW w:w="686" w:type="pct"/>
            <w:vMerge w:val="continue"/>
            <w:shd w:val="clear" w:color="auto" w:fill="auto"/>
            <w:vAlign w:val="center"/>
          </w:tcPr>
          <w:p w14:paraId="6E3DD840">
            <w:pPr>
              <w:widowControl/>
              <w:snapToGrid w:val="0"/>
              <w:spacing w:line="240" w:lineRule="auto"/>
              <w:jc w:val="center"/>
              <w:rPr>
                <w:sz w:val="15"/>
                <w:szCs w:val="15"/>
                <w:lang w:val="es-ES"/>
              </w:rPr>
            </w:pPr>
          </w:p>
        </w:tc>
        <w:tc>
          <w:tcPr>
            <w:tcW w:w="512" w:type="pct"/>
            <w:vMerge w:val="continue"/>
            <w:shd w:val="clear" w:color="auto" w:fill="auto"/>
            <w:vAlign w:val="center"/>
          </w:tcPr>
          <w:p w14:paraId="29170E08">
            <w:pPr>
              <w:widowControl/>
              <w:snapToGrid w:val="0"/>
              <w:spacing w:line="240" w:lineRule="auto"/>
              <w:jc w:val="center"/>
              <w:rPr>
                <w:sz w:val="15"/>
                <w:szCs w:val="15"/>
                <w:lang w:val="es-ES"/>
              </w:rPr>
            </w:pPr>
          </w:p>
        </w:tc>
        <w:tc>
          <w:tcPr>
            <w:tcW w:w="1089" w:type="pct"/>
            <w:vMerge w:val="continue"/>
            <w:shd w:val="clear" w:color="auto" w:fill="auto"/>
            <w:vAlign w:val="center"/>
          </w:tcPr>
          <w:p w14:paraId="30F64F9E">
            <w:pPr>
              <w:widowControl/>
              <w:snapToGrid w:val="0"/>
              <w:spacing w:line="240" w:lineRule="auto"/>
              <w:jc w:val="center"/>
              <w:rPr>
                <w:sz w:val="15"/>
                <w:szCs w:val="15"/>
                <w:lang w:val="es-ES"/>
              </w:rPr>
            </w:pPr>
          </w:p>
        </w:tc>
        <w:tc>
          <w:tcPr>
            <w:tcW w:w="1292" w:type="pct"/>
            <w:vMerge w:val="continue"/>
            <w:shd w:val="clear" w:color="auto" w:fill="auto"/>
          </w:tcPr>
          <w:p w14:paraId="2F8020A9">
            <w:pPr>
              <w:widowControl/>
              <w:snapToGrid w:val="0"/>
              <w:spacing w:line="240" w:lineRule="auto"/>
              <w:jc w:val="center"/>
              <w:rPr>
                <w:sz w:val="15"/>
                <w:szCs w:val="15"/>
                <w:lang w:val="es-ES"/>
              </w:rPr>
            </w:pPr>
          </w:p>
        </w:tc>
      </w:tr>
      <w:tr w14:paraId="6B80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87" w:type="pct"/>
            <w:shd w:val="clear" w:color="auto" w:fill="auto"/>
            <w:vAlign w:val="center"/>
          </w:tcPr>
          <w:p w14:paraId="2EBDD223">
            <w:pPr>
              <w:widowControl/>
              <w:snapToGrid w:val="0"/>
              <w:spacing w:line="240" w:lineRule="auto"/>
              <w:jc w:val="center"/>
              <w:rPr>
                <w:sz w:val="15"/>
                <w:szCs w:val="15"/>
                <w:lang w:val="es-ES"/>
              </w:rPr>
            </w:pPr>
            <w:r>
              <w:rPr>
                <w:sz w:val="15"/>
                <w:szCs w:val="15"/>
                <w:lang w:val="es-ES"/>
              </w:rPr>
              <w:t>1970</w:t>
            </w:r>
          </w:p>
        </w:tc>
        <w:tc>
          <w:tcPr>
            <w:tcW w:w="631" w:type="pct"/>
            <w:vMerge w:val="continue"/>
            <w:shd w:val="clear" w:color="auto" w:fill="auto"/>
            <w:vAlign w:val="center"/>
          </w:tcPr>
          <w:p w14:paraId="3D9A6D11">
            <w:pPr>
              <w:widowControl/>
              <w:snapToGrid w:val="0"/>
              <w:spacing w:line="240" w:lineRule="auto"/>
              <w:jc w:val="center"/>
              <w:rPr>
                <w:sz w:val="15"/>
                <w:szCs w:val="15"/>
                <w:lang w:val="es-ES"/>
              </w:rPr>
            </w:pPr>
          </w:p>
        </w:tc>
        <w:tc>
          <w:tcPr>
            <w:tcW w:w="686" w:type="pct"/>
            <w:vMerge w:val="continue"/>
            <w:shd w:val="clear" w:color="auto" w:fill="auto"/>
            <w:vAlign w:val="center"/>
          </w:tcPr>
          <w:p w14:paraId="47BCF524">
            <w:pPr>
              <w:widowControl/>
              <w:snapToGrid w:val="0"/>
              <w:spacing w:line="240" w:lineRule="auto"/>
              <w:jc w:val="center"/>
              <w:rPr>
                <w:sz w:val="15"/>
                <w:szCs w:val="15"/>
                <w:lang w:val="es-ES"/>
              </w:rPr>
            </w:pPr>
          </w:p>
        </w:tc>
        <w:tc>
          <w:tcPr>
            <w:tcW w:w="512" w:type="pct"/>
            <w:vMerge w:val="continue"/>
            <w:shd w:val="clear" w:color="auto" w:fill="auto"/>
            <w:vAlign w:val="center"/>
          </w:tcPr>
          <w:p w14:paraId="589C9DB2">
            <w:pPr>
              <w:widowControl/>
              <w:snapToGrid w:val="0"/>
              <w:spacing w:line="240" w:lineRule="auto"/>
              <w:jc w:val="center"/>
              <w:rPr>
                <w:sz w:val="15"/>
                <w:szCs w:val="15"/>
                <w:lang w:val="es-ES"/>
              </w:rPr>
            </w:pPr>
          </w:p>
        </w:tc>
        <w:tc>
          <w:tcPr>
            <w:tcW w:w="1089" w:type="pct"/>
            <w:vMerge w:val="continue"/>
            <w:shd w:val="clear" w:color="auto" w:fill="auto"/>
            <w:vAlign w:val="center"/>
          </w:tcPr>
          <w:p w14:paraId="165BA339">
            <w:pPr>
              <w:widowControl/>
              <w:snapToGrid w:val="0"/>
              <w:spacing w:line="240" w:lineRule="auto"/>
              <w:jc w:val="center"/>
              <w:rPr>
                <w:sz w:val="15"/>
                <w:szCs w:val="15"/>
                <w:lang w:val="es-ES"/>
              </w:rPr>
            </w:pPr>
          </w:p>
        </w:tc>
        <w:tc>
          <w:tcPr>
            <w:tcW w:w="1292" w:type="pct"/>
            <w:vMerge w:val="continue"/>
            <w:shd w:val="clear" w:color="auto" w:fill="auto"/>
          </w:tcPr>
          <w:p w14:paraId="494F00BE">
            <w:pPr>
              <w:widowControl/>
              <w:snapToGrid w:val="0"/>
              <w:spacing w:line="240" w:lineRule="auto"/>
              <w:jc w:val="center"/>
              <w:rPr>
                <w:sz w:val="15"/>
                <w:szCs w:val="15"/>
                <w:lang w:val="es-ES"/>
              </w:rPr>
            </w:pPr>
          </w:p>
        </w:tc>
      </w:tr>
      <w:tr w14:paraId="1511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87" w:type="pct"/>
            <w:shd w:val="clear" w:color="auto" w:fill="auto"/>
            <w:vAlign w:val="center"/>
          </w:tcPr>
          <w:p w14:paraId="7189D3D4">
            <w:pPr>
              <w:widowControl/>
              <w:snapToGrid w:val="0"/>
              <w:spacing w:line="240" w:lineRule="auto"/>
              <w:jc w:val="center"/>
              <w:rPr>
                <w:sz w:val="15"/>
                <w:szCs w:val="15"/>
                <w:lang w:val="es-ES"/>
              </w:rPr>
            </w:pPr>
            <w:r>
              <w:rPr>
                <w:sz w:val="15"/>
                <w:szCs w:val="15"/>
                <w:lang w:val="es-ES"/>
              </w:rPr>
              <w:t>2450</w:t>
            </w:r>
          </w:p>
        </w:tc>
        <w:tc>
          <w:tcPr>
            <w:tcW w:w="631" w:type="pct"/>
            <w:shd w:val="clear" w:color="auto" w:fill="auto"/>
            <w:vAlign w:val="center"/>
          </w:tcPr>
          <w:p w14:paraId="1BE42968">
            <w:pPr>
              <w:widowControl/>
              <w:snapToGrid w:val="0"/>
              <w:spacing w:line="240" w:lineRule="auto"/>
              <w:jc w:val="center"/>
              <w:rPr>
                <w:sz w:val="15"/>
                <w:szCs w:val="15"/>
                <w:lang w:val="es-ES"/>
              </w:rPr>
            </w:pPr>
            <w:r>
              <w:rPr>
                <w:sz w:val="15"/>
                <w:szCs w:val="15"/>
                <w:lang w:val="es-ES"/>
              </w:rPr>
              <w:t>2</w:t>
            </w:r>
          </w:p>
        </w:tc>
        <w:tc>
          <w:tcPr>
            <w:tcW w:w="686" w:type="pct"/>
            <w:shd w:val="clear" w:color="auto" w:fill="auto"/>
            <w:vAlign w:val="center"/>
          </w:tcPr>
          <w:p w14:paraId="66C8F253">
            <w:pPr>
              <w:widowControl/>
              <w:snapToGrid w:val="0"/>
              <w:spacing w:line="240" w:lineRule="auto"/>
              <w:jc w:val="center"/>
              <w:rPr>
                <w:sz w:val="15"/>
                <w:szCs w:val="15"/>
                <w:lang w:val="es-ES"/>
              </w:rPr>
            </w:pPr>
            <w:r>
              <w:rPr>
                <w:sz w:val="15"/>
                <w:szCs w:val="15"/>
                <w:lang w:val="es-ES"/>
              </w:rPr>
              <w:t>0,3</w:t>
            </w:r>
          </w:p>
        </w:tc>
        <w:tc>
          <w:tcPr>
            <w:tcW w:w="512" w:type="pct"/>
            <w:shd w:val="clear" w:color="auto" w:fill="auto"/>
            <w:vAlign w:val="center"/>
          </w:tcPr>
          <w:p w14:paraId="78425EA1">
            <w:pPr>
              <w:widowControl/>
              <w:snapToGrid w:val="0"/>
              <w:spacing w:line="240" w:lineRule="auto"/>
              <w:jc w:val="center"/>
              <w:rPr>
                <w:sz w:val="15"/>
                <w:szCs w:val="15"/>
                <w:lang w:val="es-ES"/>
              </w:rPr>
            </w:pPr>
            <w:r>
              <w:rPr>
                <w:sz w:val="15"/>
                <w:szCs w:val="15"/>
                <w:lang w:val="es-ES"/>
              </w:rPr>
              <w:t>28</w:t>
            </w:r>
          </w:p>
        </w:tc>
        <w:tc>
          <w:tcPr>
            <w:tcW w:w="1089" w:type="pct"/>
            <w:shd w:val="clear" w:color="auto" w:fill="auto"/>
            <w:vAlign w:val="center"/>
          </w:tcPr>
          <w:p w14:paraId="1BBD4C75">
            <w:pPr>
              <w:widowControl/>
              <w:snapToGrid w:val="0"/>
              <w:spacing w:line="240" w:lineRule="auto"/>
              <w:jc w:val="center"/>
              <w:rPr>
                <w:sz w:val="15"/>
                <w:szCs w:val="15"/>
                <w:lang w:val="es-ES"/>
              </w:rPr>
            </w:pPr>
            <w:r>
              <w:rPr>
                <w:sz w:val="15"/>
                <w:szCs w:val="15"/>
                <w:lang w:val="es-ES"/>
              </w:rPr>
              <w:t>28</w:t>
            </w:r>
          </w:p>
        </w:tc>
        <w:tc>
          <w:tcPr>
            <w:tcW w:w="1292" w:type="pct"/>
            <w:vMerge w:val="continue"/>
            <w:shd w:val="clear" w:color="auto" w:fill="auto"/>
          </w:tcPr>
          <w:p w14:paraId="35C9103B">
            <w:pPr>
              <w:widowControl/>
              <w:snapToGrid w:val="0"/>
              <w:spacing w:line="240" w:lineRule="auto"/>
              <w:jc w:val="center"/>
              <w:rPr>
                <w:sz w:val="15"/>
                <w:szCs w:val="15"/>
                <w:lang w:val="es-ES"/>
              </w:rPr>
            </w:pPr>
          </w:p>
        </w:tc>
      </w:tr>
      <w:tr w14:paraId="086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87" w:type="pct"/>
            <w:shd w:val="clear" w:color="auto" w:fill="auto"/>
            <w:vAlign w:val="center"/>
          </w:tcPr>
          <w:p w14:paraId="2FC90D57">
            <w:pPr>
              <w:widowControl/>
              <w:snapToGrid w:val="0"/>
              <w:spacing w:line="240" w:lineRule="auto"/>
              <w:jc w:val="center"/>
              <w:rPr>
                <w:sz w:val="15"/>
                <w:szCs w:val="15"/>
                <w:lang w:val="es-ES"/>
              </w:rPr>
            </w:pPr>
            <w:r>
              <w:rPr>
                <w:sz w:val="15"/>
                <w:szCs w:val="15"/>
                <w:lang w:val="es-ES"/>
              </w:rPr>
              <w:t>5240</w:t>
            </w:r>
          </w:p>
        </w:tc>
        <w:tc>
          <w:tcPr>
            <w:tcW w:w="631" w:type="pct"/>
            <w:vMerge w:val="restart"/>
            <w:shd w:val="clear" w:color="auto" w:fill="auto"/>
            <w:vAlign w:val="center"/>
          </w:tcPr>
          <w:p w14:paraId="53702868">
            <w:pPr>
              <w:widowControl/>
              <w:snapToGrid w:val="0"/>
              <w:spacing w:line="240" w:lineRule="auto"/>
              <w:jc w:val="center"/>
              <w:rPr>
                <w:sz w:val="15"/>
                <w:szCs w:val="15"/>
                <w:lang w:val="es-ES"/>
              </w:rPr>
            </w:pPr>
            <w:r>
              <w:rPr>
                <w:sz w:val="15"/>
                <w:szCs w:val="15"/>
                <w:lang w:val="es-ES"/>
              </w:rPr>
              <w:t>0,2</w:t>
            </w:r>
          </w:p>
        </w:tc>
        <w:tc>
          <w:tcPr>
            <w:tcW w:w="686" w:type="pct"/>
            <w:vMerge w:val="restart"/>
            <w:shd w:val="clear" w:color="auto" w:fill="auto"/>
            <w:vAlign w:val="center"/>
          </w:tcPr>
          <w:p w14:paraId="63937D33">
            <w:pPr>
              <w:widowControl/>
              <w:snapToGrid w:val="0"/>
              <w:spacing w:line="240" w:lineRule="auto"/>
              <w:jc w:val="center"/>
              <w:rPr>
                <w:sz w:val="15"/>
                <w:szCs w:val="15"/>
                <w:lang w:val="es-ES"/>
              </w:rPr>
            </w:pPr>
            <w:r>
              <w:rPr>
                <w:sz w:val="15"/>
                <w:szCs w:val="15"/>
                <w:lang w:val="es-ES"/>
              </w:rPr>
              <w:t>0,3</w:t>
            </w:r>
          </w:p>
        </w:tc>
        <w:tc>
          <w:tcPr>
            <w:tcW w:w="512" w:type="pct"/>
            <w:vMerge w:val="restart"/>
            <w:shd w:val="clear" w:color="auto" w:fill="auto"/>
            <w:vAlign w:val="center"/>
          </w:tcPr>
          <w:p w14:paraId="454AF170">
            <w:pPr>
              <w:widowControl/>
              <w:snapToGrid w:val="0"/>
              <w:spacing w:line="240" w:lineRule="auto"/>
              <w:jc w:val="center"/>
              <w:rPr>
                <w:sz w:val="15"/>
                <w:szCs w:val="15"/>
                <w:lang w:val="es-ES"/>
              </w:rPr>
            </w:pPr>
            <w:r>
              <w:rPr>
                <w:sz w:val="15"/>
                <w:szCs w:val="15"/>
                <w:lang w:val="es-ES"/>
              </w:rPr>
              <w:t>9</w:t>
            </w:r>
          </w:p>
        </w:tc>
        <w:tc>
          <w:tcPr>
            <w:tcW w:w="1089" w:type="pct"/>
            <w:vMerge w:val="restart"/>
            <w:shd w:val="clear" w:color="auto" w:fill="auto"/>
            <w:vAlign w:val="center"/>
          </w:tcPr>
          <w:p w14:paraId="130046F2">
            <w:pPr>
              <w:widowControl/>
              <w:snapToGrid w:val="0"/>
              <w:spacing w:line="240" w:lineRule="auto"/>
              <w:jc w:val="center"/>
              <w:rPr>
                <w:sz w:val="15"/>
                <w:szCs w:val="15"/>
                <w:lang w:val="es-ES"/>
              </w:rPr>
            </w:pPr>
            <w:r>
              <w:rPr>
                <w:sz w:val="15"/>
                <w:szCs w:val="15"/>
                <w:lang w:val="es-ES"/>
              </w:rPr>
              <w:t>9</w:t>
            </w:r>
          </w:p>
        </w:tc>
        <w:tc>
          <w:tcPr>
            <w:tcW w:w="1292" w:type="pct"/>
            <w:vMerge w:val="continue"/>
            <w:shd w:val="clear" w:color="auto" w:fill="auto"/>
          </w:tcPr>
          <w:p w14:paraId="6BDE0363">
            <w:pPr>
              <w:widowControl/>
              <w:snapToGrid w:val="0"/>
              <w:spacing w:line="240" w:lineRule="auto"/>
              <w:jc w:val="center"/>
              <w:rPr>
                <w:sz w:val="15"/>
                <w:szCs w:val="15"/>
                <w:lang w:val="es-ES"/>
              </w:rPr>
            </w:pPr>
          </w:p>
        </w:tc>
      </w:tr>
      <w:tr w14:paraId="7BE7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87" w:type="pct"/>
            <w:shd w:val="clear" w:color="auto" w:fill="auto"/>
            <w:vAlign w:val="center"/>
          </w:tcPr>
          <w:p w14:paraId="01D3B4F0">
            <w:pPr>
              <w:widowControl/>
              <w:snapToGrid w:val="0"/>
              <w:spacing w:line="240" w:lineRule="auto"/>
              <w:jc w:val="center"/>
              <w:rPr>
                <w:sz w:val="15"/>
                <w:szCs w:val="15"/>
                <w:lang w:val="es-ES"/>
              </w:rPr>
            </w:pPr>
            <w:r>
              <w:rPr>
                <w:sz w:val="15"/>
                <w:szCs w:val="15"/>
                <w:lang w:val="es-ES"/>
              </w:rPr>
              <w:t>5500</w:t>
            </w:r>
          </w:p>
        </w:tc>
        <w:tc>
          <w:tcPr>
            <w:tcW w:w="631" w:type="pct"/>
            <w:vMerge w:val="continue"/>
            <w:shd w:val="clear" w:color="auto" w:fill="auto"/>
            <w:vAlign w:val="center"/>
          </w:tcPr>
          <w:p w14:paraId="5FF31DCE">
            <w:pPr>
              <w:widowControl/>
              <w:snapToGrid w:val="0"/>
              <w:spacing w:line="240" w:lineRule="auto"/>
              <w:jc w:val="center"/>
              <w:rPr>
                <w:sz w:val="15"/>
                <w:szCs w:val="15"/>
                <w:lang w:val="es-ES"/>
              </w:rPr>
            </w:pPr>
          </w:p>
        </w:tc>
        <w:tc>
          <w:tcPr>
            <w:tcW w:w="686" w:type="pct"/>
            <w:vMerge w:val="continue"/>
            <w:shd w:val="clear" w:color="auto" w:fill="auto"/>
            <w:vAlign w:val="center"/>
          </w:tcPr>
          <w:p w14:paraId="699F1EAD">
            <w:pPr>
              <w:widowControl/>
              <w:snapToGrid w:val="0"/>
              <w:spacing w:line="240" w:lineRule="auto"/>
              <w:jc w:val="center"/>
              <w:rPr>
                <w:sz w:val="15"/>
                <w:szCs w:val="15"/>
                <w:lang w:val="es-ES"/>
              </w:rPr>
            </w:pPr>
          </w:p>
        </w:tc>
        <w:tc>
          <w:tcPr>
            <w:tcW w:w="512" w:type="pct"/>
            <w:vMerge w:val="continue"/>
            <w:shd w:val="clear" w:color="auto" w:fill="auto"/>
            <w:vAlign w:val="center"/>
          </w:tcPr>
          <w:p w14:paraId="4C8E27F7">
            <w:pPr>
              <w:widowControl/>
              <w:snapToGrid w:val="0"/>
              <w:spacing w:line="240" w:lineRule="auto"/>
              <w:jc w:val="center"/>
              <w:rPr>
                <w:sz w:val="15"/>
                <w:szCs w:val="15"/>
                <w:lang w:val="es-ES"/>
              </w:rPr>
            </w:pPr>
          </w:p>
        </w:tc>
        <w:tc>
          <w:tcPr>
            <w:tcW w:w="1089" w:type="pct"/>
            <w:vMerge w:val="continue"/>
            <w:shd w:val="clear" w:color="auto" w:fill="auto"/>
            <w:vAlign w:val="center"/>
          </w:tcPr>
          <w:p w14:paraId="0741519B">
            <w:pPr>
              <w:widowControl/>
              <w:snapToGrid w:val="0"/>
              <w:spacing w:line="240" w:lineRule="auto"/>
              <w:jc w:val="center"/>
              <w:rPr>
                <w:sz w:val="15"/>
                <w:szCs w:val="15"/>
                <w:lang w:val="es-ES"/>
              </w:rPr>
            </w:pPr>
          </w:p>
        </w:tc>
        <w:tc>
          <w:tcPr>
            <w:tcW w:w="1292" w:type="pct"/>
            <w:vMerge w:val="continue"/>
            <w:shd w:val="clear" w:color="auto" w:fill="auto"/>
          </w:tcPr>
          <w:p w14:paraId="5F52CF5C">
            <w:pPr>
              <w:widowControl/>
              <w:snapToGrid w:val="0"/>
              <w:spacing w:line="240" w:lineRule="auto"/>
              <w:jc w:val="center"/>
              <w:rPr>
                <w:sz w:val="15"/>
                <w:szCs w:val="15"/>
                <w:lang w:val="es-ES"/>
              </w:rPr>
            </w:pPr>
          </w:p>
        </w:tc>
      </w:tr>
      <w:tr w14:paraId="1E55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87" w:type="pct"/>
            <w:shd w:val="clear" w:color="auto" w:fill="auto"/>
            <w:vAlign w:val="center"/>
          </w:tcPr>
          <w:p w14:paraId="65E11178">
            <w:pPr>
              <w:widowControl/>
              <w:snapToGrid w:val="0"/>
              <w:spacing w:line="240" w:lineRule="auto"/>
              <w:jc w:val="center"/>
              <w:rPr>
                <w:sz w:val="15"/>
                <w:szCs w:val="15"/>
                <w:lang w:val="es-ES"/>
              </w:rPr>
            </w:pPr>
            <w:r>
              <w:rPr>
                <w:sz w:val="15"/>
                <w:szCs w:val="15"/>
                <w:lang w:val="es-ES"/>
              </w:rPr>
              <w:t>5785</w:t>
            </w:r>
          </w:p>
        </w:tc>
        <w:tc>
          <w:tcPr>
            <w:tcW w:w="631" w:type="pct"/>
            <w:vMerge w:val="continue"/>
            <w:shd w:val="clear" w:color="auto" w:fill="auto"/>
            <w:vAlign w:val="center"/>
          </w:tcPr>
          <w:p w14:paraId="22EA0E25">
            <w:pPr>
              <w:widowControl/>
              <w:snapToGrid w:val="0"/>
              <w:spacing w:line="240" w:lineRule="auto"/>
              <w:jc w:val="center"/>
              <w:rPr>
                <w:sz w:val="15"/>
                <w:szCs w:val="15"/>
                <w:lang w:val="es-ES"/>
              </w:rPr>
            </w:pPr>
          </w:p>
        </w:tc>
        <w:tc>
          <w:tcPr>
            <w:tcW w:w="686" w:type="pct"/>
            <w:vMerge w:val="continue"/>
            <w:shd w:val="clear" w:color="auto" w:fill="auto"/>
            <w:vAlign w:val="center"/>
          </w:tcPr>
          <w:p w14:paraId="3D378346">
            <w:pPr>
              <w:widowControl/>
              <w:snapToGrid w:val="0"/>
              <w:spacing w:line="240" w:lineRule="auto"/>
              <w:jc w:val="center"/>
              <w:rPr>
                <w:sz w:val="15"/>
                <w:szCs w:val="15"/>
                <w:lang w:val="es-ES"/>
              </w:rPr>
            </w:pPr>
          </w:p>
        </w:tc>
        <w:tc>
          <w:tcPr>
            <w:tcW w:w="512" w:type="pct"/>
            <w:vMerge w:val="continue"/>
            <w:shd w:val="clear" w:color="auto" w:fill="auto"/>
            <w:vAlign w:val="center"/>
          </w:tcPr>
          <w:p w14:paraId="734DB96B">
            <w:pPr>
              <w:widowControl/>
              <w:snapToGrid w:val="0"/>
              <w:spacing w:line="240" w:lineRule="auto"/>
              <w:jc w:val="center"/>
              <w:rPr>
                <w:sz w:val="15"/>
                <w:szCs w:val="15"/>
                <w:lang w:val="es-ES"/>
              </w:rPr>
            </w:pPr>
          </w:p>
        </w:tc>
        <w:tc>
          <w:tcPr>
            <w:tcW w:w="1089" w:type="pct"/>
            <w:vMerge w:val="continue"/>
            <w:shd w:val="clear" w:color="auto" w:fill="auto"/>
            <w:vAlign w:val="center"/>
          </w:tcPr>
          <w:p w14:paraId="25BC917A">
            <w:pPr>
              <w:widowControl/>
              <w:snapToGrid w:val="0"/>
              <w:spacing w:line="240" w:lineRule="auto"/>
              <w:jc w:val="center"/>
              <w:rPr>
                <w:sz w:val="15"/>
                <w:szCs w:val="15"/>
                <w:lang w:val="es-ES"/>
              </w:rPr>
            </w:pPr>
          </w:p>
        </w:tc>
        <w:tc>
          <w:tcPr>
            <w:tcW w:w="1292" w:type="pct"/>
            <w:vMerge w:val="continue"/>
            <w:shd w:val="clear" w:color="auto" w:fill="auto"/>
          </w:tcPr>
          <w:p w14:paraId="181C2466">
            <w:pPr>
              <w:widowControl/>
              <w:snapToGrid w:val="0"/>
              <w:spacing w:line="240" w:lineRule="auto"/>
              <w:jc w:val="center"/>
              <w:rPr>
                <w:sz w:val="15"/>
                <w:szCs w:val="15"/>
                <w:lang w:val="es-ES"/>
              </w:rPr>
            </w:pPr>
          </w:p>
        </w:tc>
      </w:tr>
      <w:tr w14:paraId="7B2F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000" w:type="pct"/>
            <w:gridSpan w:val="6"/>
            <w:shd w:val="clear" w:color="auto" w:fill="auto"/>
            <w:vAlign w:val="center"/>
          </w:tcPr>
          <w:p w14:paraId="35535B5D">
            <w:pPr>
              <w:widowControl/>
              <w:snapToGrid w:val="0"/>
              <w:spacing w:line="240" w:lineRule="auto"/>
              <w:jc w:val="left"/>
              <w:rPr>
                <w:sz w:val="15"/>
                <w:szCs w:val="15"/>
                <w:lang w:val="es-ES"/>
              </w:rPr>
            </w:pPr>
            <w:r>
              <w:rPr>
                <w:sz w:val="15"/>
                <w:szCs w:val="15"/>
                <w:lang w:val="es-ES"/>
              </w:rPr>
              <w:t>Nota 1: Estas pautas pueden no aplicarse en todas las situaciones. a propagación electromagnética se ve afectada por la absorción y la reflexión de estructuras, objetos y personas.</w:t>
            </w:r>
          </w:p>
        </w:tc>
      </w:tr>
    </w:tbl>
    <w:p w14:paraId="224DE6E7">
      <w:pPr>
        <w:pStyle w:val="25"/>
        <w:rPr>
          <w:rFonts w:ascii="Times New Roman" w:hAnsi="Times New Roman"/>
          <w:lang w:val="es-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945"/>
        <w:gridCol w:w="604"/>
        <w:gridCol w:w="940"/>
        <w:gridCol w:w="2046"/>
      </w:tblGrid>
      <w:tr w14:paraId="7EFF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42643C2F">
            <w:pPr>
              <w:widowControl/>
              <w:spacing w:line="240" w:lineRule="auto"/>
              <w:jc w:val="center"/>
              <w:rPr>
                <w:rStyle w:val="20"/>
                <w:b w:val="0"/>
                <w:bCs w:val="0"/>
                <w:sz w:val="15"/>
                <w:szCs w:val="15"/>
                <w:lang w:val="es-ES"/>
              </w:rPr>
            </w:pPr>
            <w:r>
              <w:rPr>
                <w:rStyle w:val="20"/>
                <w:bCs w:val="0"/>
                <w:sz w:val="15"/>
                <w:szCs w:val="15"/>
                <w:lang w:val="es-ES"/>
              </w:rPr>
              <w:t>Orientación y declaración del fabricante: inmunidad electromagnética</w:t>
            </w:r>
          </w:p>
        </w:tc>
      </w:tr>
      <w:tr w14:paraId="5AD9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5D2C0E4A">
            <w:pPr>
              <w:widowControl/>
              <w:spacing w:line="240" w:lineRule="auto"/>
              <w:jc w:val="left"/>
              <w:rPr>
                <w:rStyle w:val="20"/>
                <w:b w:val="0"/>
                <w:bCs w:val="0"/>
                <w:sz w:val="15"/>
                <w:szCs w:val="15"/>
                <w:lang w:val="es-ES"/>
              </w:rPr>
            </w:pPr>
            <w:r>
              <w:rPr>
                <w:rStyle w:val="20"/>
                <w:b w:val="0"/>
                <w:sz w:val="15"/>
                <w:szCs w:val="15"/>
                <w:lang w:val="es-ES"/>
              </w:rPr>
              <w:t>El grabador de ECG está destinado a ser usado en el entorno electromagnético especificado a continuación. El cliente o el usuario del grabador de ECG debe asegurarse de que se utiliza en un entorno de este tipo.</w:t>
            </w:r>
          </w:p>
        </w:tc>
      </w:tr>
      <w:tr w14:paraId="1E84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09" w:hRule="atLeast"/>
          <w:jc w:val="center"/>
        </w:trPr>
        <w:tc>
          <w:tcPr>
            <w:tcW w:w="1068" w:type="pct"/>
            <w:shd w:val="clear" w:color="auto" w:fill="auto"/>
            <w:vAlign w:val="center"/>
          </w:tcPr>
          <w:p w14:paraId="28C42A78">
            <w:pPr>
              <w:widowControl/>
              <w:spacing w:line="240" w:lineRule="auto"/>
              <w:jc w:val="left"/>
              <w:rPr>
                <w:rStyle w:val="20"/>
                <w:bCs w:val="0"/>
                <w:sz w:val="15"/>
                <w:szCs w:val="15"/>
                <w:lang w:val="es-ES"/>
              </w:rPr>
            </w:pPr>
            <w:r>
              <w:rPr>
                <w:rStyle w:val="20"/>
                <w:bCs w:val="0"/>
                <w:sz w:val="15"/>
                <w:szCs w:val="15"/>
                <w:lang w:val="es-ES"/>
              </w:rPr>
              <w:t>Prueba de inmunidad</w:t>
            </w:r>
          </w:p>
        </w:tc>
        <w:tc>
          <w:tcPr>
            <w:tcW w:w="692" w:type="pct"/>
            <w:shd w:val="clear" w:color="auto" w:fill="auto"/>
            <w:vAlign w:val="center"/>
          </w:tcPr>
          <w:p w14:paraId="7EC9EC21">
            <w:pPr>
              <w:widowControl/>
              <w:spacing w:line="240" w:lineRule="auto"/>
              <w:jc w:val="left"/>
              <w:rPr>
                <w:rStyle w:val="20"/>
                <w:bCs w:val="0"/>
                <w:sz w:val="15"/>
                <w:szCs w:val="15"/>
                <w:lang w:val="es-ES"/>
              </w:rPr>
            </w:pPr>
            <w:r>
              <w:rPr>
                <w:rStyle w:val="20"/>
                <w:bCs w:val="0"/>
                <w:sz w:val="15"/>
                <w:szCs w:val="15"/>
                <w:lang w:val="es-ES"/>
              </w:rPr>
              <w:t>Nivel de prueba IEC 60601</w:t>
            </w:r>
          </w:p>
        </w:tc>
        <w:tc>
          <w:tcPr>
            <w:tcW w:w="959" w:type="pct"/>
            <w:shd w:val="clear" w:color="auto" w:fill="auto"/>
            <w:vAlign w:val="center"/>
          </w:tcPr>
          <w:p w14:paraId="1F0DCB4C">
            <w:pPr>
              <w:widowControl/>
              <w:spacing w:line="240" w:lineRule="auto"/>
              <w:jc w:val="left"/>
              <w:rPr>
                <w:rStyle w:val="20"/>
                <w:bCs w:val="0"/>
                <w:sz w:val="15"/>
                <w:szCs w:val="15"/>
                <w:lang w:val="es-ES"/>
              </w:rPr>
            </w:pPr>
            <w:r>
              <w:rPr>
                <w:rStyle w:val="20"/>
                <w:bCs w:val="0"/>
                <w:sz w:val="15"/>
                <w:szCs w:val="15"/>
                <w:lang w:val="es-ES"/>
              </w:rPr>
              <w:t>Nivel de cumplimiento</w:t>
            </w:r>
          </w:p>
        </w:tc>
        <w:tc>
          <w:tcPr>
            <w:tcW w:w="2281" w:type="pct"/>
            <w:shd w:val="clear" w:color="auto" w:fill="auto"/>
            <w:vAlign w:val="center"/>
          </w:tcPr>
          <w:p w14:paraId="6D1F1604">
            <w:pPr>
              <w:widowControl/>
              <w:spacing w:line="240" w:lineRule="auto"/>
              <w:jc w:val="left"/>
              <w:rPr>
                <w:rStyle w:val="20"/>
                <w:bCs w:val="0"/>
                <w:sz w:val="15"/>
                <w:szCs w:val="15"/>
                <w:lang w:val="es-ES"/>
              </w:rPr>
            </w:pPr>
            <w:r>
              <w:rPr>
                <w:rStyle w:val="20"/>
                <w:bCs w:val="0"/>
                <w:sz w:val="15"/>
                <w:szCs w:val="15"/>
                <w:lang w:val="es-ES"/>
              </w:rPr>
              <w:t>Entorno electromagnético - guía</w:t>
            </w:r>
          </w:p>
        </w:tc>
      </w:tr>
      <w:tr w14:paraId="447F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 w:hRule="atLeast"/>
          <w:jc w:val="center"/>
        </w:trPr>
        <w:tc>
          <w:tcPr>
            <w:tcW w:w="1068" w:type="pct"/>
            <w:shd w:val="clear" w:color="auto" w:fill="auto"/>
            <w:vAlign w:val="center"/>
          </w:tcPr>
          <w:p w14:paraId="05D9E273">
            <w:pPr>
              <w:widowControl/>
              <w:spacing w:line="240" w:lineRule="auto"/>
              <w:jc w:val="left"/>
              <w:rPr>
                <w:rStyle w:val="20"/>
                <w:b w:val="0"/>
                <w:sz w:val="15"/>
                <w:szCs w:val="15"/>
                <w:lang w:val="es-ES"/>
              </w:rPr>
            </w:pPr>
            <w:r>
              <w:rPr>
                <w:rStyle w:val="20"/>
                <w:b w:val="0"/>
                <w:sz w:val="15"/>
                <w:szCs w:val="15"/>
                <w:lang w:val="es-ES"/>
              </w:rPr>
              <w:t xml:space="preserve">RF IEC61000-4-6 Conducida </w:t>
            </w:r>
          </w:p>
          <w:p w14:paraId="19AED9E7">
            <w:pPr>
              <w:widowControl/>
              <w:spacing w:line="240" w:lineRule="auto"/>
              <w:jc w:val="left"/>
              <w:rPr>
                <w:rStyle w:val="20"/>
                <w:b w:val="0"/>
                <w:sz w:val="15"/>
                <w:szCs w:val="15"/>
                <w:lang w:val="es-ES"/>
              </w:rPr>
            </w:pPr>
          </w:p>
          <w:p w14:paraId="6E169F78">
            <w:pPr>
              <w:widowControl/>
              <w:spacing w:line="240" w:lineRule="auto"/>
              <w:jc w:val="left"/>
              <w:rPr>
                <w:rStyle w:val="20"/>
                <w:b w:val="0"/>
                <w:sz w:val="15"/>
                <w:szCs w:val="15"/>
                <w:lang w:val="es-ES"/>
              </w:rPr>
            </w:pPr>
            <w:r>
              <w:rPr>
                <w:rStyle w:val="20"/>
                <w:b w:val="0"/>
                <w:sz w:val="15"/>
                <w:szCs w:val="15"/>
                <w:lang w:val="es-ES"/>
              </w:rPr>
              <w:t>RF IEC61000-4-3 Radiada</w:t>
            </w:r>
          </w:p>
        </w:tc>
        <w:tc>
          <w:tcPr>
            <w:tcW w:w="692" w:type="pct"/>
            <w:shd w:val="clear" w:color="auto" w:fill="auto"/>
            <w:vAlign w:val="center"/>
          </w:tcPr>
          <w:p w14:paraId="2EAD38D6">
            <w:pPr>
              <w:widowControl/>
              <w:spacing w:line="240" w:lineRule="auto"/>
              <w:jc w:val="left"/>
              <w:rPr>
                <w:rStyle w:val="20"/>
                <w:b w:val="0"/>
                <w:sz w:val="15"/>
                <w:szCs w:val="15"/>
                <w:vertAlign w:val="subscript"/>
                <w:lang w:val="pt-PT"/>
              </w:rPr>
            </w:pPr>
            <w:r>
              <w:rPr>
                <w:rStyle w:val="20"/>
                <w:b w:val="0"/>
                <w:sz w:val="15"/>
                <w:szCs w:val="15"/>
                <w:lang w:val="pt-PT"/>
              </w:rPr>
              <w:t>3 V</w:t>
            </w:r>
            <w:r>
              <w:rPr>
                <w:rStyle w:val="20"/>
                <w:b w:val="0"/>
                <w:sz w:val="15"/>
                <w:szCs w:val="15"/>
                <w:vertAlign w:val="subscript"/>
                <w:lang w:val="pt-PT"/>
              </w:rPr>
              <w:t>rms</w:t>
            </w:r>
          </w:p>
          <w:p w14:paraId="3D74FF4A">
            <w:pPr>
              <w:widowControl/>
              <w:spacing w:line="240" w:lineRule="auto"/>
              <w:jc w:val="left"/>
              <w:rPr>
                <w:rStyle w:val="20"/>
                <w:b w:val="0"/>
                <w:sz w:val="15"/>
                <w:szCs w:val="15"/>
                <w:lang w:val="pt-PT"/>
              </w:rPr>
            </w:pPr>
            <w:r>
              <w:rPr>
                <w:rStyle w:val="20"/>
                <w:b w:val="0"/>
                <w:sz w:val="15"/>
                <w:szCs w:val="15"/>
                <w:lang w:val="pt-PT"/>
              </w:rPr>
              <w:t>150 kHz a 80 MHz</w:t>
            </w:r>
          </w:p>
          <w:p w14:paraId="354FBE47">
            <w:pPr>
              <w:widowControl/>
              <w:spacing w:line="240" w:lineRule="auto"/>
              <w:jc w:val="left"/>
              <w:rPr>
                <w:rStyle w:val="20"/>
                <w:b w:val="0"/>
                <w:sz w:val="15"/>
                <w:szCs w:val="15"/>
                <w:lang w:val="pt-PT"/>
              </w:rPr>
            </w:pPr>
            <w:r>
              <w:rPr>
                <w:rStyle w:val="20"/>
                <w:b w:val="0"/>
                <w:sz w:val="15"/>
                <w:szCs w:val="15"/>
                <w:lang w:val="pt-PT"/>
              </w:rPr>
              <w:t>10 V/m</w:t>
            </w:r>
          </w:p>
          <w:p w14:paraId="497A645E">
            <w:pPr>
              <w:widowControl/>
              <w:spacing w:line="240" w:lineRule="auto"/>
              <w:jc w:val="left"/>
              <w:rPr>
                <w:rStyle w:val="20"/>
                <w:b w:val="0"/>
                <w:sz w:val="15"/>
                <w:szCs w:val="15"/>
                <w:lang w:val="pt-PT"/>
              </w:rPr>
            </w:pPr>
            <w:r>
              <w:rPr>
                <w:rStyle w:val="20"/>
                <w:b w:val="0"/>
                <w:sz w:val="15"/>
                <w:szCs w:val="15"/>
                <w:lang w:val="pt-PT"/>
              </w:rPr>
              <w:t>80 MHz a 2,7 GHz</w:t>
            </w:r>
          </w:p>
        </w:tc>
        <w:tc>
          <w:tcPr>
            <w:tcW w:w="959" w:type="pct"/>
            <w:shd w:val="clear" w:color="auto" w:fill="auto"/>
            <w:vAlign w:val="center"/>
          </w:tcPr>
          <w:p w14:paraId="20FD18B9">
            <w:pPr>
              <w:widowControl/>
              <w:snapToGrid w:val="0"/>
              <w:spacing w:line="240" w:lineRule="auto"/>
              <w:jc w:val="center"/>
              <w:rPr>
                <w:sz w:val="15"/>
                <w:szCs w:val="15"/>
                <w:lang w:val="pt-PT"/>
              </w:rPr>
            </w:pPr>
          </w:p>
          <w:p w14:paraId="74754074">
            <w:pPr>
              <w:widowControl/>
              <w:snapToGrid w:val="0"/>
              <w:spacing w:line="240" w:lineRule="auto"/>
              <w:jc w:val="center"/>
              <w:rPr>
                <w:sz w:val="15"/>
                <w:szCs w:val="15"/>
                <w:lang w:val="es-ES"/>
              </w:rPr>
            </w:pPr>
            <w:r>
              <w:rPr>
                <w:sz w:val="15"/>
                <w:szCs w:val="15"/>
                <w:lang w:val="es-ES"/>
              </w:rPr>
              <w:t xml:space="preserve">N/A </w:t>
            </w:r>
          </w:p>
          <w:p w14:paraId="010EAFD3">
            <w:pPr>
              <w:widowControl/>
              <w:spacing w:line="240" w:lineRule="auto"/>
              <w:jc w:val="center"/>
              <w:rPr>
                <w:rStyle w:val="20"/>
                <w:b w:val="0"/>
                <w:sz w:val="15"/>
                <w:szCs w:val="15"/>
                <w:lang w:val="es-ES"/>
              </w:rPr>
            </w:pPr>
          </w:p>
          <w:p w14:paraId="53C88C07">
            <w:pPr>
              <w:widowControl/>
              <w:spacing w:line="240" w:lineRule="auto"/>
              <w:jc w:val="center"/>
              <w:rPr>
                <w:rStyle w:val="20"/>
                <w:b w:val="0"/>
                <w:sz w:val="15"/>
                <w:szCs w:val="15"/>
                <w:lang w:val="es-ES"/>
              </w:rPr>
            </w:pPr>
          </w:p>
          <w:p w14:paraId="5C75F9DF">
            <w:pPr>
              <w:widowControl/>
              <w:spacing w:line="240" w:lineRule="auto"/>
              <w:jc w:val="center"/>
              <w:rPr>
                <w:rStyle w:val="20"/>
                <w:b w:val="0"/>
                <w:sz w:val="15"/>
                <w:szCs w:val="15"/>
                <w:lang w:val="es-ES"/>
              </w:rPr>
            </w:pPr>
          </w:p>
          <w:p w14:paraId="249FADDF">
            <w:pPr>
              <w:widowControl/>
              <w:spacing w:line="240" w:lineRule="auto"/>
              <w:jc w:val="center"/>
              <w:rPr>
                <w:rStyle w:val="20"/>
                <w:b w:val="0"/>
                <w:sz w:val="15"/>
                <w:szCs w:val="15"/>
                <w:lang w:val="es-ES"/>
              </w:rPr>
            </w:pPr>
            <w:r>
              <w:rPr>
                <w:rStyle w:val="20"/>
                <w:b w:val="0"/>
                <w:sz w:val="15"/>
                <w:szCs w:val="15"/>
                <w:lang w:val="es-ES"/>
              </w:rPr>
              <w:t>10 V/m</w:t>
            </w:r>
          </w:p>
          <w:p w14:paraId="7A8C4914">
            <w:pPr>
              <w:widowControl/>
              <w:spacing w:line="240" w:lineRule="auto"/>
              <w:jc w:val="center"/>
              <w:rPr>
                <w:rStyle w:val="20"/>
                <w:b w:val="0"/>
                <w:sz w:val="15"/>
                <w:szCs w:val="15"/>
                <w:lang w:val="es-ES"/>
              </w:rPr>
            </w:pPr>
          </w:p>
        </w:tc>
        <w:tc>
          <w:tcPr>
            <w:tcW w:w="2281" w:type="pct"/>
            <w:shd w:val="clear" w:color="auto" w:fill="auto"/>
            <w:vAlign w:val="center"/>
          </w:tcPr>
          <w:p w14:paraId="6FFF87CE">
            <w:pPr>
              <w:widowControl/>
              <w:spacing w:line="240" w:lineRule="auto"/>
              <w:jc w:val="left"/>
              <w:rPr>
                <w:rFonts w:eastAsia="KPPKO P+ Arial MT"/>
                <w:sz w:val="15"/>
                <w:szCs w:val="15"/>
                <w:lang w:val="es-ES"/>
              </w:rPr>
            </w:pPr>
            <w:r>
              <w:rPr>
                <w:sz w:val="15"/>
                <w:szCs w:val="15"/>
                <w:lang w:val="es-ES"/>
              </w:rPr>
              <w:t xml:space="preserve">El equipo de comunicaciones de RF portátiles y móviles no debe usarse más cerca de ninguna parte </w:t>
            </w:r>
            <w:r>
              <w:rPr>
                <w:rStyle w:val="20"/>
                <w:b w:val="0"/>
                <w:sz w:val="15"/>
                <w:szCs w:val="15"/>
                <w:lang w:val="es-ES"/>
              </w:rPr>
              <w:t>del grabador de ECG</w:t>
            </w:r>
            <w:r>
              <w:rPr>
                <w:sz w:val="15"/>
                <w:szCs w:val="15"/>
                <w:lang w:val="es-ES"/>
              </w:rPr>
              <w:t xml:space="preserve">, incluidos los cables, que la distancia de separación recomendada calculada a partir de la ecuación adecuada para la frecuencia del transmisor. </w:t>
            </w:r>
          </w:p>
          <w:p w14:paraId="6046EFA8">
            <w:pPr>
              <w:widowControl/>
              <w:spacing w:line="240" w:lineRule="auto"/>
              <w:jc w:val="left"/>
              <w:rPr>
                <w:rFonts w:eastAsia="KPPIH I+ Arial MT"/>
                <w:b/>
                <w:bCs/>
                <w:sz w:val="15"/>
                <w:szCs w:val="15"/>
                <w:lang w:val="es-ES"/>
              </w:rPr>
            </w:pPr>
            <w:r>
              <w:rPr>
                <w:b/>
                <w:bCs/>
                <w:sz w:val="15"/>
                <w:szCs w:val="15"/>
                <w:lang w:val="es-ES"/>
              </w:rPr>
              <w:t xml:space="preserve">Distancias de separación recomendadas </w:t>
            </w:r>
          </w:p>
          <w:p w14:paraId="641E2F44">
            <w:pPr>
              <w:pStyle w:val="48"/>
              <w:widowControl/>
              <w:spacing w:line="240" w:lineRule="auto"/>
              <w:jc w:val="left"/>
              <w:rPr>
                <w:rFonts w:asciiTheme="majorBidi" w:hAnsiTheme="majorBidi" w:cstheme="majorBidi"/>
                <w:sz w:val="15"/>
                <w:szCs w:val="15"/>
                <w:highlight w:val="lightGray"/>
                <w:lang w:val="pt-PT"/>
              </w:rPr>
            </w:pPr>
            <m:oMath>
              <m:r>
                <m:rPr>
                  <m:nor/>
                  <m:sty m:val="p"/>
                </m:rPr>
                <w:rPr>
                  <w:rFonts w:asciiTheme="majorBidi" w:hAnsiTheme="majorBidi" w:cstheme="majorBidi"/>
                  <w:b w:val="0"/>
                  <w:i w:val="0"/>
                  <w:iCs/>
                  <w:sz w:val="15"/>
                  <w:szCs w:val="15"/>
                  <w:lang w:val="pt-PT"/>
                </w:rPr>
                <m:t>d</m:t>
              </m:r>
              <m:r>
                <m:rPr>
                  <m:nor/>
                  <m:sty m:val="p"/>
                </m:rPr>
                <w:rPr>
                  <w:rFonts w:asciiTheme="majorBidi" w:hAnsiTheme="majorBidi" w:cstheme="majorBidi"/>
                  <w:b w:val="0"/>
                  <w:i w:val="0"/>
                  <w:sz w:val="15"/>
                  <w:szCs w:val="15"/>
                  <w:lang w:val="pt-PT"/>
                </w:rPr>
                <m:t>=[</m:t>
              </m:r>
              <m:f>
                <m:fPr>
                  <m:ctrlPr>
                    <w:rPr>
                      <w:rFonts w:ascii="Cambria Math" w:hAnsi="Cambria Math" w:eastAsia="等线" w:cstheme="majorBidi"/>
                      <w:sz w:val="15"/>
                      <w:szCs w:val="15"/>
                    </w:rPr>
                  </m:ctrlPr>
                </m:fPr>
                <m:num>
                  <m:r>
                    <m:rPr>
                      <m:nor/>
                      <m:sty m:val="p"/>
                    </m:rPr>
                    <w:rPr>
                      <w:rFonts w:asciiTheme="majorBidi" w:hAnsiTheme="majorBidi" w:cstheme="majorBidi"/>
                      <w:b w:val="0"/>
                      <w:i w:val="0"/>
                      <w:sz w:val="15"/>
                      <w:szCs w:val="15"/>
                      <w:lang w:val="pt-PT"/>
                    </w:rPr>
                    <m:t>3,5</m:t>
                  </m:r>
                  <m:ctrlPr>
                    <w:rPr>
                      <w:rFonts w:ascii="Cambria Math" w:hAnsi="Cambria Math" w:eastAsia="等线" w:cstheme="majorBidi"/>
                      <w:sz w:val="15"/>
                      <w:szCs w:val="15"/>
                    </w:rPr>
                  </m:ctrlPr>
                </m:num>
                <m:den>
                  <m:sSub>
                    <m:sSubPr>
                      <m:ctrlPr>
                        <w:rPr>
                          <w:rFonts w:ascii="Cambria Math" w:hAnsi="Cambria Math" w:eastAsia="等线" w:cstheme="majorBidi"/>
                          <w:i/>
                          <w:sz w:val="15"/>
                          <w:szCs w:val="15"/>
                        </w:rPr>
                      </m:ctrlPr>
                    </m:sSubPr>
                    <m:e>
                      <m:r>
                        <m:rPr>
                          <m:nor/>
                        </m:rPr>
                        <w:rPr>
                          <w:rFonts w:asciiTheme="majorBidi" w:hAnsiTheme="majorBidi" w:cstheme="majorBidi"/>
                          <w:i/>
                          <w:iCs/>
                          <w:sz w:val="15"/>
                          <w:szCs w:val="15"/>
                          <w:lang w:val="pt-PT"/>
                        </w:rPr>
                        <m:t>V</m:t>
                      </m:r>
                      <m:ctrlPr>
                        <w:rPr>
                          <w:rFonts w:ascii="Cambria Math" w:hAnsi="Cambria Math" w:eastAsia="等线" w:cstheme="majorBidi"/>
                          <w:i/>
                          <w:sz w:val="15"/>
                          <w:szCs w:val="15"/>
                        </w:rPr>
                      </m:ctrlPr>
                    </m:e>
                    <m:sub>
                      <m:r>
                        <m:rPr>
                          <m:nor/>
                          <m:sty m:val="p"/>
                        </m:rPr>
                        <w:rPr>
                          <w:rFonts w:asciiTheme="majorBidi" w:hAnsiTheme="majorBidi" w:cstheme="majorBidi"/>
                          <w:b w:val="0"/>
                          <w:i w:val="0"/>
                          <w:sz w:val="15"/>
                          <w:szCs w:val="15"/>
                          <w:lang w:val="pt-PT"/>
                        </w:rPr>
                        <m:t>1</m:t>
                      </m:r>
                      <m:ctrlPr>
                        <w:rPr>
                          <w:rFonts w:ascii="Cambria Math" w:hAnsi="Cambria Math" w:eastAsia="等线" w:cstheme="majorBidi"/>
                          <w:i/>
                          <w:sz w:val="15"/>
                          <w:szCs w:val="15"/>
                        </w:rPr>
                      </m:ctrlPr>
                    </m:sub>
                  </m:sSub>
                  <m:ctrlPr>
                    <w:rPr>
                      <w:rFonts w:ascii="Cambria Math" w:hAnsi="Cambria Math" w:eastAsia="等线" w:cstheme="majorBidi"/>
                      <w:sz w:val="15"/>
                      <w:szCs w:val="15"/>
                    </w:rPr>
                  </m:ctrlPr>
                </m:den>
              </m:f>
              <m:r>
                <m:rPr>
                  <m:nor/>
                  <m:sty m:val="p"/>
                </m:rPr>
                <w:rPr>
                  <w:rFonts w:asciiTheme="majorBidi" w:hAnsiTheme="majorBidi" w:cstheme="majorBidi"/>
                  <w:b w:val="0"/>
                  <w:i w:val="0"/>
                  <w:sz w:val="15"/>
                  <w:szCs w:val="15"/>
                  <w:lang w:val="pt-PT"/>
                </w:rPr>
                <m:t>]</m:t>
              </m:r>
              <m:rad>
                <m:radPr>
                  <m:degHide m:val="1"/>
                  <m:ctrlPr>
                    <w:rPr>
                      <w:rFonts w:ascii="Cambria Math" w:hAnsi="Cambria Math" w:eastAsia="等线" w:cstheme="majorBidi"/>
                      <w:iCs/>
                      <w:sz w:val="15"/>
                      <w:szCs w:val="15"/>
                    </w:rPr>
                  </m:ctrlPr>
                </m:radPr>
                <m:deg>
                  <m:ctrlPr>
                    <w:rPr>
                      <w:rFonts w:ascii="Cambria Math" w:hAnsi="Cambria Math" w:eastAsia="等线" w:cstheme="majorBidi"/>
                      <w:iCs/>
                      <w:sz w:val="15"/>
                      <w:szCs w:val="15"/>
                    </w:rPr>
                  </m:ctrlPr>
                </m:deg>
                <m:e>
                  <m:r>
                    <m:rPr>
                      <m:nor/>
                      <m:sty m:val="p"/>
                    </m:rPr>
                    <w:rPr>
                      <w:rFonts w:asciiTheme="majorBidi" w:hAnsiTheme="majorBidi" w:cstheme="majorBidi"/>
                      <w:b w:val="0"/>
                      <w:i w:val="0"/>
                      <w:iCs/>
                      <w:sz w:val="15"/>
                      <w:szCs w:val="15"/>
                      <w:lang w:val="pt-PT"/>
                    </w:rPr>
                    <m:t>P</m:t>
                  </m:r>
                  <m:ctrlPr>
                    <w:rPr>
                      <w:rFonts w:ascii="Cambria Math" w:hAnsi="Cambria Math" w:eastAsia="等线" w:cstheme="majorBidi"/>
                      <w:iCs/>
                      <w:sz w:val="15"/>
                      <w:szCs w:val="15"/>
                    </w:rPr>
                  </m:ctrlPr>
                </m:e>
              </m:rad>
            </m:oMath>
            <w:r>
              <w:rPr>
                <w:rFonts w:asciiTheme="majorBidi" w:hAnsiTheme="majorBidi" w:eastAsiaTheme="minorEastAsia" w:cstheme="majorBidi"/>
                <w:iCs/>
                <w:sz w:val="15"/>
                <w:szCs w:val="15"/>
                <w:lang w:val="pt-PT"/>
              </w:rPr>
              <w:t xml:space="preserve"> </w:t>
            </w:r>
          </w:p>
          <w:p w14:paraId="70323DC1">
            <w:pPr>
              <w:pStyle w:val="48"/>
              <w:widowControl/>
              <w:spacing w:line="240" w:lineRule="auto"/>
              <w:jc w:val="left"/>
              <w:rPr>
                <w:rFonts w:eastAsia="Calibri" w:asciiTheme="majorBidi" w:hAnsiTheme="majorBidi" w:cstheme="majorBidi"/>
                <w:sz w:val="15"/>
                <w:szCs w:val="15"/>
                <w:highlight w:val="none"/>
                <w:lang w:val="pt-PT"/>
              </w:rPr>
            </w:pPr>
            <m:oMath>
              <m:r>
                <m:rPr>
                  <m:nor/>
                  <m:sty m:val="p"/>
                </m:rPr>
                <w:rPr>
                  <w:rFonts w:asciiTheme="majorBidi" w:hAnsiTheme="majorBidi" w:cstheme="majorBidi"/>
                  <w:b w:val="0"/>
                  <w:i w:val="0"/>
                  <w:iCs/>
                  <w:sz w:val="15"/>
                  <w:szCs w:val="15"/>
                  <w:lang w:val="pt-PT"/>
                </w:rPr>
                <m:t>d</m:t>
              </m:r>
              <m:r>
                <m:rPr>
                  <m:nor/>
                  <m:sty m:val="p"/>
                </m:rPr>
                <w:rPr>
                  <w:rFonts w:asciiTheme="majorBidi" w:hAnsiTheme="majorBidi" w:cstheme="majorBidi"/>
                  <w:b w:val="0"/>
                  <w:i w:val="0"/>
                  <w:sz w:val="15"/>
                  <w:szCs w:val="15"/>
                  <w:lang w:val="pt-PT"/>
                </w:rPr>
                <m:t>=[</m:t>
              </m:r>
              <m:f>
                <m:fPr>
                  <m:ctrlPr>
                    <w:rPr>
                      <w:rFonts w:ascii="Cambria Math" w:hAnsi="Cambria Math" w:eastAsia="等线" w:cstheme="majorBidi"/>
                      <w:sz w:val="15"/>
                      <w:szCs w:val="15"/>
                    </w:rPr>
                  </m:ctrlPr>
                </m:fPr>
                <m:num>
                  <m:r>
                    <m:rPr>
                      <m:nor/>
                      <m:sty m:val="p"/>
                    </m:rPr>
                    <w:rPr>
                      <w:rFonts w:asciiTheme="majorBidi" w:hAnsiTheme="majorBidi" w:cstheme="majorBidi"/>
                      <w:b w:val="0"/>
                      <w:i w:val="0"/>
                      <w:sz w:val="15"/>
                      <w:szCs w:val="15"/>
                      <w:lang w:val="pt-PT"/>
                    </w:rPr>
                    <m:t>3,5</m:t>
                  </m:r>
                  <m:ctrlPr>
                    <w:rPr>
                      <w:rFonts w:ascii="Cambria Math" w:hAnsi="Cambria Math" w:eastAsia="等线" w:cstheme="majorBidi"/>
                      <w:sz w:val="15"/>
                      <w:szCs w:val="15"/>
                    </w:rPr>
                  </m:ctrlPr>
                </m:num>
                <m:den>
                  <m:sSub>
                    <m:sSubPr>
                      <m:ctrlPr>
                        <w:rPr>
                          <w:rFonts w:ascii="Cambria Math" w:hAnsi="Cambria Math" w:eastAsia="等线" w:cstheme="majorBidi"/>
                          <w:i/>
                          <w:sz w:val="15"/>
                          <w:szCs w:val="15"/>
                        </w:rPr>
                      </m:ctrlPr>
                    </m:sSubPr>
                    <m:e>
                      <m:r>
                        <m:rPr>
                          <m:nor/>
                        </m:rPr>
                        <w:rPr>
                          <w:rFonts w:asciiTheme="majorBidi" w:hAnsiTheme="majorBidi" w:cstheme="majorBidi"/>
                          <w:i/>
                          <w:iCs/>
                          <w:sz w:val="15"/>
                          <w:szCs w:val="15"/>
                          <w:lang w:val="pt-PT"/>
                        </w:rPr>
                        <m:t>E</m:t>
                      </m:r>
                      <m:ctrlPr>
                        <w:rPr>
                          <w:rFonts w:ascii="Cambria Math" w:hAnsi="Cambria Math" w:eastAsia="等线" w:cstheme="majorBidi"/>
                          <w:i/>
                          <w:sz w:val="15"/>
                          <w:szCs w:val="15"/>
                        </w:rPr>
                      </m:ctrlPr>
                    </m:e>
                    <m:sub>
                      <m:r>
                        <m:rPr>
                          <m:nor/>
                          <m:sty m:val="p"/>
                        </m:rPr>
                        <w:rPr>
                          <w:rFonts w:asciiTheme="majorBidi" w:hAnsiTheme="majorBidi" w:cstheme="majorBidi"/>
                          <w:b w:val="0"/>
                          <w:i w:val="0"/>
                          <w:sz w:val="15"/>
                          <w:szCs w:val="15"/>
                          <w:lang w:val="pt-PT"/>
                        </w:rPr>
                        <m:t>1</m:t>
                      </m:r>
                      <m:ctrlPr>
                        <w:rPr>
                          <w:rFonts w:ascii="Cambria Math" w:hAnsi="Cambria Math" w:eastAsia="等线" w:cstheme="majorBidi"/>
                          <w:i/>
                          <w:sz w:val="15"/>
                          <w:szCs w:val="15"/>
                        </w:rPr>
                      </m:ctrlPr>
                    </m:sub>
                  </m:sSub>
                  <m:ctrlPr>
                    <w:rPr>
                      <w:rFonts w:ascii="Cambria Math" w:hAnsi="Cambria Math" w:eastAsia="等线" w:cstheme="majorBidi"/>
                      <w:sz w:val="15"/>
                      <w:szCs w:val="15"/>
                    </w:rPr>
                  </m:ctrlPr>
                </m:den>
              </m:f>
              <m:r>
                <m:rPr>
                  <m:nor/>
                  <m:sty m:val="p"/>
                </m:rPr>
                <w:rPr>
                  <w:rFonts w:asciiTheme="majorBidi" w:hAnsiTheme="majorBidi" w:cstheme="majorBidi"/>
                  <w:b w:val="0"/>
                  <w:i w:val="0"/>
                  <w:sz w:val="15"/>
                  <w:szCs w:val="15"/>
                  <w:lang w:val="pt-PT"/>
                </w:rPr>
                <m:t>]</m:t>
              </m:r>
              <m:rad>
                <m:radPr>
                  <m:degHide m:val="1"/>
                  <m:ctrlPr>
                    <w:rPr>
                      <w:rFonts w:ascii="Cambria Math" w:hAnsi="Cambria Math" w:eastAsia="等线" w:cstheme="majorBidi"/>
                      <w:iCs/>
                      <w:sz w:val="15"/>
                      <w:szCs w:val="15"/>
                    </w:rPr>
                  </m:ctrlPr>
                </m:radPr>
                <m:deg>
                  <m:ctrlPr>
                    <w:rPr>
                      <w:rFonts w:ascii="Cambria Math" w:hAnsi="Cambria Math" w:eastAsia="等线" w:cstheme="majorBidi"/>
                      <w:iCs/>
                      <w:sz w:val="15"/>
                      <w:szCs w:val="15"/>
                    </w:rPr>
                  </m:ctrlPr>
                </m:deg>
                <m:e>
                  <m:r>
                    <m:rPr>
                      <m:nor/>
                      <m:sty m:val="p"/>
                    </m:rPr>
                    <w:rPr>
                      <w:rFonts w:asciiTheme="majorBidi" w:hAnsiTheme="majorBidi" w:cstheme="majorBidi"/>
                      <w:b w:val="0"/>
                      <w:i w:val="0"/>
                      <w:iCs/>
                      <w:sz w:val="15"/>
                      <w:szCs w:val="15"/>
                      <w:lang w:val="pt-PT"/>
                    </w:rPr>
                    <m:t>P</m:t>
                  </m:r>
                  <m:ctrlPr>
                    <w:rPr>
                      <w:rFonts w:ascii="Cambria Math" w:hAnsi="Cambria Math" w:eastAsia="等线" w:cstheme="majorBidi"/>
                      <w:iCs/>
                      <w:sz w:val="15"/>
                      <w:szCs w:val="15"/>
                    </w:rPr>
                  </m:ctrlPr>
                </m:e>
              </m:rad>
            </m:oMath>
            <w:r>
              <w:rPr>
                <w:rFonts w:asciiTheme="majorBidi" w:hAnsiTheme="majorBidi" w:eastAsiaTheme="minorEastAsia" w:cstheme="majorBidi"/>
                <w:iCs/>
                <w:sz w:val="15"/>
                <w:szCs w:val="15"/>
                <w:lang w:val="pt-PT"/>
              </w:rPr>
              <w:t xml:space="preserve"> </w:t>
            </w:r>
            <w:r>
              <w:rPr>
                <w:rFonts w:asciiTheme="majorBidi" w:hAnsiTheme="majorBidi" w:cstheme="majorBidi"/>
                <w:sz w:val="15"/>
                <w:szCs w:val="15"/>
                <w:highlight w:val="none"/>
                <w:lang w:val="pt-PT"/>
              </w:rPr>
              <w:t>80 MHz a 800 MHz</w:t>
            </w:r>
          </w:p>
          <w:p w14:paraId="3918628F">
            <w:pPr>
              <w:widowControl/>
              <w:spacing w:line="240" w:lineRule="auto"/>
              <w:jc w:val="left"/>
              <w:rPr>
                <w:rFonts w:eastAsia="LAABA L+ Times New Roman PSMT"/>
                <w:i/>
                <w:iCs/>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7</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cstheme="majorBidi"/>
                <w:iCs/>
                <w:sz w:val="15"/>
                <w:szCs w:val="15"/>
                <w:highlight w:val="none"/>
                <w:lang w:val="pt-PT"/>
              </w:rPr>
              <w:t xml:space="preserve"> </w:t>
            </w:r>
            <w:r>
              <w:rPr>
                <w:rFonts w:asciiTheme="majorBidi" w:hAnsiTheme="majorBidi" w:cstheme="majorBidi"/>
                <w:sz w:val="15"/>
                <w:szCs w:val="15"/>
                <w:highlight w:val="none"/>
                <w:lang w:val="pt-PT"/>
              </w:rPr>
              <w:t>800 MHz a 2,7 GHz</w:t>
            </w:r>
          </w:p>
          <w:p w14:paraId="3B0D158D">
            <w:pPr>
              <w:widowControl/>
              <w:spacing w:line="240" w:lineRule="auto"/>
              <w:jc w:val="left"/>
              <w:rPr>
                <w:rFonts w:eastAsia="KPPKO P+ Arial MT"/>
                <w:sz w:val="15"/>
                <w:szCs w:val="15"/>
                <w:lang w:val="es-ES"/>
              </w:rPr>
            </w:pPr>
            <w:r>
              <w:rPr>
                <w:sz w:val="15"/>
                <w:szCs w:val="15"/>
                <w:lang w:val="es-ES"/>
              </w:rPr>
              <w:t>Donde P es la potencia máxima de salida del transmisor en watts (W) según el fabricante del transmisor y d es la distancia de separación recomendada en metros (m). Fuerzas de campo de transmisores fijos de RF, como se determina por un estudio del lugar electromagnético,</w:t>
            </w:r>
            <w:r>
              <w:rPr>
                <w:sz w:val="15"/>
                <w:szCs w:val="15"/>
                <w:lang w:val="es-AR"/>
              </w:rPr>
              <w:t xml:space="preserve"> </w:t>
            </w:r>
          </w:p>
          <w:p w14:paraId="297BB2E9">
            <w:pPr>
              <w:widowControl/>
              <w:spacing w:line="240" w:lineRule="auto"/>
              <w:jc w:val="left"/>
              <w:rPr>
                <w:rFonts w:eastAsia="KPPKO P+ Arial MT"/>
                <w:sz w:val="15"/>
                <w:szCs w:val="15"/>
                <w:vertAlign w:val="superscript"/>
                <w:lang w:val="es-ES"/>
              </w:rPr>
            </w:pPr>
            <w:r>
              <w:rPr>
                <w:sz w:val="15"/>
                <w:szCs w:val="15"/>
                <w:vertAlign w:val="superscript"/>
                <w:lang w:val="es-ES"/>
              </w:rPr>
              <w:t>a</w:t>
            </w:r>
            <w:r>
              <w:rPr>
                <w:sz w:val="15"/>
                <w:szCs w:val="15"/>
                <w:lang w:val="es-ES"/>
              </w:rPr>
              <w:t xml:space="preserve"> debe ser menor al nivel de cumplimiento en cada rango de frecuencia </w:t>
            </w:r>
            <w:r>
              <w:rPr>
                <w:sz w:val="15"/>
                <w:szCs w:val="15"/>
                <w:vertAlign w:val="superscript"/>
                <w:lang w:val="es-ES"/>
              </w:rPr>
              <w:t>b</w:t>
            </w:r>
          </w:p>
          <w:p w14:paraId="4C739250">
            <w:pPr>
              <w:widowControl/>
              <w:spacing w:line="240" w:lineRule="auto"/>
              <w:jc w:val="left"/>
              <w:rPr>
                <w:rFonts w:eastAsia="KPPKO P+ Arial MT"/>
                <w:sz w:val="15"/>
                <w:szCs w:val="15"/>
                <w:lang w:val="es-ES"/>
              </w:rPr>
            </w:pPr>
            <w:r>
              <w:rPr>
                <w:sz w:val="15"/>
                <w:szCs w:val="15"/>
                <w:lang w:val="es-ES"/>
              </w:rPr>
              <w:t xml:space="preserve">Pueden producirse interferencias en las proximidades de los equipos marcados con el siguiente símbolo: </w:t>
            </w:r>
          </w:p>
          <w:p w14:paraId="1041B1F3">
            <w:pPr>
              <w:widowControl/>
              <w:spacing w:line="240" w:lineRule="auto"/>
              <w:jc w:val="left"/>
              <w:rPr>
                <w:rStyle w:val="20"/>
                <w:sz w:val="15"/>
                <w:szCs w:val="15"/>
                <w:lang w:val="es-ES"/>
              </w:rPr>
            </w:pPr>
            <w:r>
              <w:rPr>
                <w:sz w:val="15"/>
                <w:szCs w:val="15"/>
              </w:rPr>
              <w:drawing>
                <wp:inline distT="0" distB="0" distL="0" distR="0">
                  <wp:extent cx="241300" cy="205105"/>
                  <wp:effectExtent l="0" t="0" r="2540" b="8255"/>
                  <wp:docPr id="22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05105"/>
                          </a:xfrm>
                          <a:prstGeom prst="rect">
                            <a:avLst/>
                          </a:prstGeom>
                          <a:noFill/>
                          <a:ln>
                            <a:noFill/>
                          </a:ln>
                        </pic:spPr>
                      </pic:pic>
                    </a:graphicData>
                  </a:graphic>
                </wp:inline>
              </w:drawing>
            </w:r>
          </w:p>
        </w:tc>
      </w:tr>
      <w:tr w14:paraId="2232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354CFA52">
            <w:pPr>
              <w:widowControl/>
              <w:spacing w:line="240" w:lineRule="auto"/>
              <w:jc w:val="left"/>
              <w:rPr>
                <w:rStyle w:val="20"/>
                <w:b w:val="0"/>
                <w:bCs w:val="0"/>
                <w:sz w:val="15"/>
                <w:szCs w:val="15"/>
                <w:lang w:val="es-ES"/>
              </w:rPr>
            </w:pPr>
            <w:r>
              <w:rPr>
                <w:rStyle w:val="20"/>
                <w:b w:val="0"/>
                <w:bCs w:val="0"/>
                <w:sz w:val="15"/>
                <w:szCs w:val="15"/>
                <w:lang w:val="es-ES"/>
              </w:rPr>
              <w:t>NOTA 1 A 80 MHz y 800 MHz, se aplica la gama de frecuencias más alta.</w:t>
            </w:r>
          </w:p>
          <w:p w14:paraId="1311EE2C">
            <w:pPr>
              <w:widowControl/>
              <w:spacing w:line="240" w:lineRule="auto"/>
              <w:jc w:val="left"/>
              <w:rPr>
                <w:rStyle w:val="20"/>
                <w:b w:val="0"/>
                <w:sz w:val="15"/>
                <w:szCs w:val="15"/>
                <w:lang w:val="es-ES"/>
              </w:rPr>
            </w:pPr>
            <w:r>
              <w:rPr>
                <w:rStyle w:val="20"/>
                <w:b w:val="0"/>
                <w:bCs w:val="0"/>
                <w:sz w:val="15"/>
                <w:szCs w:val="15"/>
                <w:lang w:val="es-ES"/>
              </w:rPr>
              <w:t>NOTA 2 Estas pautas pueden no aplicarse en todas las situaciones. a propagación electromagnética se ve afectada por la absorción y la reflexión de estructuras, objetos y personas.</w:t>
            </w:r>
          </w:p>
        </w:tc>
      </w:tr>
      <w:tr w14:paraId="2254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4"/>
            <w:shd w:val="clear" w:color="auto" w:fill="auto"/>
            <w:vAlign w:val="center"/>
          </w:tcPr>
          <w:p w14:paraId="355CE77F">
            <w:pPr>
              <w:widowControl/>
              <w:tabs>
                <w:tab w:val="left" w:pos="142"/>
              </w:tabs>
              <w:spacing w:line="240" w:lineRule="auto"/>
              <w:ind w:left="140" w:hanging="140" w:hangingChars="78"/>
              <w:jc w:val="left"/>
              <w:rPr>
                <w:rFonts w:eastAsia="KPPKO P+ Arial MT"/>
                <w:sz w:val="15"/>
                <w:szCs w:val="15"/>
                <w:lang w:val="es-ES"/>
              </w:rPr>
            </w:pPr>
            <w:r>
              <w:rPr>
                <w:lang w:val="es-ES"/>
              </w:rPr>
              <w:t>a</w:t>
            </w:r>
            <w:r>
              <w:rPr>
                <w:lang w:val="es-ES"/>
              </w:rPr>
              <w:tab/>
            </w:r>
            <w:r>
              <w:rPr>
                <w:sz w:val="15"/>
                <w:szCs w:val="15"/>
                <w:lang w:val="es-ES"/>
              </w:rPr>
              <w:t>Las bandas ISM (industrial, científica y médicas) entre 0,15 MHz y 80</w:t>
            </w:r>
            <w:r>
              <w:rPr>
                <w:sz w:val="15"/>
                <w:szCs w:val="15"/>
                <w:lang w:val="es-AR"/>
              </w:rPr>
              <w:t> </w:t>
            </w:r>
            <w:r>
              <w:rPr>
                <w:sz w:val="15"/>
                <w:szCs w:val="15"/>
                <w:lang w:val="es-ES"/>
              </w:rPr>
              <w:t>MHz son 6,765 MHz a 6,795 MHz; 13,553 MHz a 13,567 MHz; 26,957 MHz a 27,283 MHz; y 40,66 MHz a 40,70 MHz. Las bandas de radio amateur entre 0,15 MHz y 80 MHz son 1,8 MHz a 2,0 MHz, 3,5 MHz a 4,0 MHz, 5,3 MHz a 5,4 MHz, 7 MHz a 7,3 MHz, 10,1 MHz a 10,15 MHz, 14 MHz a 14,2 MHz, 18,07 MHz a 18,17 MHz, 21,0 MHz a 21,4 MHz, 24,89 MHz a 24,99 MHz, 28,0 MHz a 29,7 MHz y 50,0 MHz a 54,0 MHz.</w:t>
            </w:r>
          </w:p>
          <w:p w14:paraId="0E152410">
            <w:pPr>
              <w:widowControl/>
              <w:tabs>
                <w:tab w:val="left" w:pos="142"/>
              </w:tabs>
              <w:spacing w:line="240" w:lineRule="auto"/>
              <w:ind w:left="117" w:hanging="117" w:hangingChars="78"/>
              <w:jc w:val="left"/>
              <w:rPr>
                <w:rFonts w:eastAsia="KPPKO P+ Arial MT"/>
                <w:sz w:val="15"/>
                <w:szCs w:val="15"/>
                <w:lang w:val="es-ES"/>
              </w:rPr>
            </w:pPr>
            <w:r>
              <w:rPr>
                <w:sz w:val="15"/>
                <w:szCs w:val="15"/>
                <w:lang w:val="es-ES"/>
              </w:rPr>
              <w:t>b</w:t>
            </w:r>
            <w:r>
              <w:rPr>
                <w:sz w:val="15"/>
                <w:szCs w:val="15"/>
                <w:lang w:val="es-ES"/>
              </w:rPr>
              <w:tab/>
            </w:r>
            <w:r>
              <w:rPr>
                <w:sz w:val="15"/>
                <w:szCs w:val="15"/>
                <w:lang w:val="es-ES"/>
              </w:rPr>
              <w:t>Los niveles de cumplimiento de las bandas de frecuencia ISM entre 150</w:t>
            </w:r>
            <w:r>
              <w:rPr>
                <w:lang w:val="es-AR"/>
              </w:rPr>
              <w:t> </w:t>
            </w:r>
            <w:r>
              <w:rPr>
                <w:sz w:val="15"/>
                <w:szCs w:val="15"/>
                <w:lang w:val="es-ES"/>
              </w:rPr>
              <w:t>kHz y 80 MHz y en el rango de frecuencia de 80 MHz a 2,7 GHz son para disminuir la probabilidad de que el equipo de comunicaciones móviles y portátiles causen interferencia si se lo acerca sin previo aviso en las zonas del paciente. Por este motivo, se agregó un factor adicional de 10/3 en la fórmula usada para calcular la distancia de separación recomendada para transmisores en estos rangos de frecuencia.</w:t>
            </w:r>
          </w:p>
          <w:p w14:paraId="195F9343">
            <w:pPr>
              <w:widowControl/>
              <w:tabs>
                <w:tab w:val="left" w:pos="142"/>
              </w:tabs>
              <w:spacing w:line="240" w:lineRule="auto"/>
              <w:ind w:left="117" w:hanging="117" w:hangingChars="78"/>
              <w:jc w:val="left"/>
              <w:rPr>
                <w:rFonts w:eastAsia="KPPKO P+ Arial MT"/>
                <w:sz w:val="15"/>
                <w:szCs w:val="15"/>
                <w:lang w:val="es-ES"/>
              </w:rPr>
            </w:pPr>
            <w:r>
              <w:rPr>
                <w:sz w:val="15"/>
                <w:szCs w:val="15"/>
                <w:lang w:val="es-ES"/>
              </w:rPr>
              <w:t>c</w:t>
            </w:r>
            <w:r>
              <w:rPr>
                <w:sz w:val="15"/>
                <w:szCs w:val="15"/>
                <w:lang w:val="es-ES"/>
              </w:rPr>
              <w:tab/>
            </w:r>
            <w:r>
              <w:rPr>
                <w:sz w:val="15"/>
                <w:szCs w:val="15"/>
                <w:lang w:val="es-ES"/>
              </w:rPr>
              <w:t xml:space="preserve">Las intensidades de campo de los transmisores fijos, como las estaciones base de los radioteléfonos (celulares/inalámbricos) y las radios móviles terrestres, la radio amateur, las emisiones de radio AM y FM y las emisiones de televisión no pueden predecirse teóricamente con exactitud. Para evaluar el entorno electromagnético debido a los transmisores de RF, debe considerarse la posibilidad de realizar un estudio electromagnético del emplazamiento. Si la intensidad del campo de la medición en el que se usa </w:t>
            </w:r>
            <w:r>
              <w:rPr>
                <w:rStyle w:val="20"/>
                <w:b w:val="0"/>
                <w:sz w:val="15"/>
                <w:szCs w:val="15"/>
                <w:lang w:val="es-ES"/>
              </w:rPr>
              <w:t>el grabador de ECG</w:t>
            </w:r>
            <w:r>
              <w:rPr>
                <w:sz w:val="15"/>
                <w:szCs w:val="15"/>
                <w:lang w:val="es-ES"/>
              </w:rPr>
              <w:t xml:space="preserve"> supera el nivel de cumplimiento de RF correspondiente de arriba, </w:t>
            </w:r>
            <w:r>
              <w:rPr>
                <w:rStyle w:val="20"/>
                <w:b w:val="0"/>
                <w:sz w:val="15"/>
                <w:szCs w:val="15"/>
                <w:lang w:val="es-ES"/>
              </w:rPr>
              <w:t>el grabador de ECG</w:t>
            </w:r>
            <w:r>
              <w:rPr>
                <w:sz w:val="15"/>
                <w:szCs w:val="15"/>
                <w:lang w:val="es-ES"/>
              </w:rPr>
              <w:t xml:space="preserve"> debe ser observado para verificar su operación normal. Si se observa un rendimiento anormal, puede ser necesario tomar medidas adicionales, como reorientar o reubicar </w:t>
            </w:r>
            <w:r>
              <w:rPr>
                <w:rStyle w:val="20"/>
                <w:b w:val="0"/>
                <w:sz w:val="15"/>
                <w:szCs w:val="15"/>
                <w:lang w:val="es-ES"/>
              </w:rPr>
              <w:t>el grabador de ECG</w:t>
            </w:r>
          </w:p>
          <w:p w14:paraId="638B56A3">
            <w:pPr>
              <w:widowControl/>
              <w:tabs>
                <w:tab w:val="left" w:pos="142"/>
              </w:tabs>
              <w:spacing w:line="240" w:lineRule="auto"/>
              <w:ind w:left="117" w:hanging="117" w:hangingChars="78"/>
              <w:jc w:val="left"/>
              <w:rPr>
                <w:rStyle w:val="20"/>
                <w:b w:val="0"/>
                <w:bCs w:val="0"/>
                <w:sz w:val="15"/>
                <w:szCs w:val="15"/>
                <w:lang w:val="es-ES"/>
              </w:rPr>
            </w:pPr>
            <w:r>
              <w:rPr>
                <w:sz w:val="15"/>
                <w:szCs w:val="15"/>
                <w:lang w:val="es-ES"/>
              </w:rPr>
              <w:t>d</w:t>
            </w:r>
            <w:r>
              <w:rPr>
                <w:sz w:val="15"/>
                <w:szCs w:val="15"/>
                <w:lang w:val="es-ES"/>
              </w:rPr>
              <w:tab/>
            </w:r>
            <w:r>
              <w:rPr>
                <w:sz w:val="15"/>
                <w:szCs w:val="15"/>
                <w:lang w:val="es-ES"/>
              </w:rPr>
              <w:t>En la gama de frecuencias de 150 kHz a 80 MHz, las intensidades de campo deben ser inferiores a 3 V/m.</w:t>
            </w:r>
          </w:p>
        </w:tc>
      </w:tr>
    </w:tbl>
    <w:p w14:paraId="4B24FD5D">
      <w:pPr>
        <w:widowControl/>
        <w:tabs>
          <w:tab w:val="left" w:pos="142"/>
        </w:tabs>
        <w:spacing w:line="240" w:lineRule="auto"/>
        <w:ind w:left="140" w:hanging="140" w:hangingChars="78"/>
        <w:jc w:val="left"/>
        <w:rPr>
          <w:rFonts w:eastAsia="KPPKO P+ Arial MT"/>
          <w:lang w:val="es-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068"/>
        <w:gridCol w:w="1380"/>
        <w:gridCol w:w="940"/>
        <w:gridCol w:w="1147"/>
      </w:tblGrid>
      <w:tr w14:paraId="4679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6B5E6EA2">
            <w:pPr>
              <w:widowControl/>
              <w:spacing w:line="240" w:lineRule="auto"/>
              <w:jc w:val="center"/>
              <w:rPr>
                <w:rStyle w:val="20"/>
                <w:b w:val="0"/>
                <w:bCs w:val="0"/>
                <w:sz w:val="15"/>
                <w:szCs w:val="15"/>
                <w:lang w:val="es-ES"/>
              </w:rPr>
            </w:pPr>
            <w:r>
              <w:rPr>
                <w:rStyle w:val="20"/>
                <w:bCs w:val="0"/>
                <w:sz w:val="15"/>
                <w:szCs w:val="15"/>
                <w:lang w:val="es-ES"/>
              </w:rPr>
              <w:t>Orientación y declaración del fabricante: inmunidad electromagnética</w:t>
            </w:r>
          </w:p>
        </w:tc>
      </w:tr>
      <w:tr w14:paraId="72E5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682D81EB">
            <w:pPr>
              <w:widowControl/>
              <w:spacing w:line="240" w:lineRule="auto"/>
              <w:jc w:val="left"/>
              <w:rPr>
                <w:rStyle w:val="20"/>
                <w:b w:val="0"/>
                <w:bCs w:val="0"/>
                <w:sz w:val="15"/>
                <w:szCs w:val="15"/>
                <w:lang w:val="es-ES"/>
              </w:rPr>
            </w:pPr>
            <w:r>
              <w:rPr>
                <w:rStyle w:val="20"/>
                <w:b w:val="0"/>
                <w:sz w:val="15"/>
                <w:szCs w:val="15"/>
                <w:lang w:val="es-ES"/>
              </w:rPr>
              <w:t xml:space="preserve">El grabador de ECG </w:t>
            </w:r>
            <w:r>
              <w:rPr>
                <w:rStyle w:val="20"/>
                <w:b w:val="0"/>
                <w:bCs w:val="0"/>
                <w:sz w:val="15"/>
                <w:szCs w:val="15"/>
                <w:lang w:val="es-ES"/>
              </w:rPr>
              <w:t xml:space="preserve">está destinado a ser usado en el entorno electromagnético especificado a continuación. El cliente o el usuario del grabador </w:t>
            </w:r>
            <w:r>
              <w:rPr>
                <w:rStyle w:val="20"/>
                <w:b w:val="0"/>
                <w:sz w:val="15"/>
                <w:szCs w:val="15"/>
                <w:lang w:val="es-ES"/>
              </w:rPr>
              <w:t xml:space="preserve">de ECG debe </w:t>
            </w:r>
            <w:r>
              <w:rPr>
                <w:rStyle w:val="20"/>
                <w:b w:val="0"/>
                <w:bCs w:val="0"/>
                <w:sz w:val="15"/>
                <w:szCs w:val="15"/>
                <w:lang w:val="es-ES"/>
              </w:rPr>
              <w:t>asegurarse de que se utiliza en un entorno de este tipo.</w:t>
            </w:r>
          </w:p>
        </w:tc>
      </w:tr>
      <w:tr w14:paraId="6776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177" w:type="pct"/>
            <w:shd w:val="clear" w:color="auto" w:fill="auto"/>
          </w:tcPr>
          <w:p w14:paraId="0BBB8B2D">
            <w:pPr>
              <w:widowControl/>
              <w:spacing w:line="240" w:lineRule="auto"/>
              <w:jc w:val="left"/>
              <w:rPr>
                <w:rStyle w:val="20"/>
                <w:bCs w:val="0"/>
                <w:sz w:val="15"/>
                <w:szCs w:val="15"/>
                <w:lang w:val="es-ES"/>
              </w:rPr>
            </w:pPr>
            <w:r>
              <w:rPr>
                <w:rStyle w:val="20"/>
                <w:bCs w:val="0"/>
                <w:sz w:val="15"/>
                <w:szCs w:val="15"/>
                <w:lang w:val="es-ES"/>
              </w:rPr>
              <w:t>Prueba de inmunidad</w:t>
            </w:r>
          </w:p>
        </w:tc>
        <w:tc>
          <w:tcPr>
            <w:tcW w:w="1522" w:type="pct"/>
            <w:shd w:val="clear" w:color="auto" w:fill="auto"/>
          </w:tcPr>
          <w:p w14:paraId="07C411CE">
            <w:pPr>
              <w:widowControl/>
              <w:spacing w:line="240" w:lineRule="auto"/>
              <w:jc w:val="left"/>
              <w:rPr>
                <w:rStyle w:val="20"/>
                <w:bCs w:val="0"/>
                <w:sz w:val="15"/>
                <w:szCs w:val="15"/>
                <w:lang w:val="es-ES"/>
              </w:rPr>
            </w:pPr>
            <w:r>
              <w:rPr>
                <w:rStyle w:val="20"/>
                <w:bCs w:val="0"/>
                <w:sz w:val="15"/>
                <w:szCs w:val="15"/>
                <w:lang w:val="es-ES"/>
              </w:rPr>
              <w:t>Nivel de prueba IEC 60601</w:t>
            </w:r>
          </w:p>
        </w:tc>
        <w:tc>
          <w:tcPr>
            <w:tcW w:w="1036" w:type="pct"/>
            <w:shd w:val="clear" w:color="auto" w:fill="auto"/>
          </w:tcPr>
          <w:p w14:paraId="4A8E19D7">
            <w:pPr>
              <w:widowControl/>
              <w:spacing w:line="240" w:lineRule="auto"/>
              <w:jc w:val="left"/>
              <w:rPr>
                <w:rStyle w:val="20"/>
                <w:bCs w:val="0"/>
                <w:sz w:val="15"/>
                <w:szCs w:val="15"/>
                <w:lang w:val="es-ES"/>
              </w:rPr>
            </w:pPr>
            <w:r>
              <w:rPr>
                <w:rStyle w:val="20"/>
                <w:bCs w:val="0"/>
                <w:sz w:val="15"/>
                <w:szCs w:val="15"/>
                <w:lang w:val="es-ES"/>
              </w:rPr>
              <w:t>Nivel de cumplimiento</w:t>
            </w:r>
          </w:p>
        </w:tc>
        <w:tc>
          <w:tcPr>
            <w:tcW w:w="1263" w:type="pct"/>
            <w:shd w:val="clear" w:color="auto" w:fill="auto"/>
          </w:tcPr>
          <w:p w14:paraId="393B0135">
            <w:pPr>
              <w:widowControl/>
              <w:spacing w:line="240" w:lineRule="auto"/>
              <w:jc w:val="left"/>
              <w:rPr>
                <w:rStyle w:val="20"/>
                <w:bCs w:val="0"/>
                <w:sz w:val="15"/>
                <w:szCs w:val="15"/>
                <w:lang w:val="es-ES"/>
              </w:rPr>
            </w:pPr>
            <w:r>
              <w:rPr>
                <w:rStyle w:val="20"/>
                <w:bCs w:val="0"/>
                <w:sz w:val="15"/>
                <w:szCs w:val="15"/>
                <w:lang w:val="es-ES"/>
              </w:rPr>
              <w:t>Entorno electromagnético - guía</w:t>
            </w:r>
          </w:p>
        </w:tc>
      </w:tr>
      <w:tr w14:paraId="0A69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177" w:type="pct"/>
            <w:shd w:val="clear" w:color="auto" w:fill="auto"/>
            <w:vAlign w:val="center"/>
          </w:tcPr>
          <w:p w14:paraId="368A8628">
            <w:pPr>
              <w:widowControl/>
              <w:spacing w:line="240" w:lineRule="auto"/>
              <w:jc w:val="left"/>
              <w:rPr>
                <w:rStyle w:val="20"/>
                <w:b w:val="0"/>
                <w:sz w:val="15"/>
                <w:szCs w:val="15"/>
                <w:lang w:val="es-ES"/>
              </w:rPr>
            </w:pPr>
            <w:r>
              <w:rPr>
                <w:rStyle w:val="20"/>
                <w:b w:val="0"/>
                <w:sz w:val="15"/>
                <w:szCs w:val="15"/>
                <w:lang w:val="es-ES"/>
              </w:rPr>
              <w:t>Descarga electrostática (ESD) IEC 61000-4-2</w:t>
            </w:r>
          </w:p>
        </w:tc>
        <w:tc>
          <w:tcPr>
            <w:tcW w:w="1522" w:type="pct"/>
            <w:shd w:val="clear" w:color="auto" w:fill="auto"/>
            <w:vAlign w:val="center"/>
          </w:tcPr>
          <w:p w14:paraId="7BB74E5F">
            <w:pPr>
              <w:widowControl/>
              <w:spacing w:line="240" w:lineRule="auto"/>
              <w:jc w:val="left"/>
              <w:rPr>
                <w:rStyle w:val="20"/>
                <w:b w:val="0"/>
                <w:sz w:val="15"/>
                <w:szCs w:val="15"/>
                <w:lang w:val="pt-PT"/>
              </w:rPr>
            </w:pPr>
            <w:r>
              <w:rPr>
                <w:rStyle w:val="20"/>
                <w:b w:val="0"/>
                <w:sz w:val="15"/>
                <w:szCs w:val="15"/>
                <w:lang w:val="pt-PT"/>
              </w:rPr>
              <w:t>± 8 kV de Contacto</w:t>
            </w:r>
          </w:p>
          <w:p w14:paraId="3E931A10">
            <w:pPr>
              <w:widowControl/>
              <w:spacing w:line="240" w:lineRule="auto"/>
              <w:jc w:val="left"/>
              <w:rPr>
                <w:rStyle w:val="20"/>
                <w:b w:val="0"/>
                <w:sz w:val="15"/>
                <w:szCs w:val="15"/>
                <w:lang w:val="pt-PT"/>
              </w:rPr>
            </w:pPr>
            <w:r>
              <w:rPr>
                <w:rStyle w:val="20"/>
                <w:b w:val="0"/>
                <w:sz w:val="15"/>
                <w:szCs w:val="15"/>
                <w:lang w:val="pt-PT"/>
              </w:rPr>
              <w:t>± 2 kV, ± 4 kV, ± 8 kV, ± 15 kV aire</w:t>
            </w:r>
          </w:p>
        </w:tc>
        <w:tc>
          <w:tcPr>
            <w:tcW w:w="1036" w:type="pct"/>
            <w:shd w:val="clear" w:color="auto" w:fill="auto"/>
            <w:vAlign w:val="center"/>
          </w:tcPr>
          <w:p w14:paraId="13CF8A44">
            <w:pPr>
              <w:widowControl/>
              <w:spacing w:line="240" w:lineRule="auto"/>
              <w:jc w:val="left"/>
              <w:rPr>
                <w:rStyle w:val="20"/>
                <w:b w:val="0"/>
                <w:sz w:val="15"/>
                <w:szCs w:val="15"/>
                <w:lang w:val="pt-PT"/>
              </w:rPr>
            </w:pPr>
            <w:r>
              <w:rPr>
                <w:rStyle w:val="20"/>
                <w:b w:val="0"/>
                <w:sz w:val="15"/>
                <w:szCs w:val="15"/>
                <w:lang w:val="pt-PT"/>
              </w:rPr>
              <w:t xml:space="preserve">± 8 kV de Contacto </w:t>
            </w:r>
          </w:p>
          <w:p w14:paraId="7BBB6543">
            <w:pPr>
              <w:widowControl/>
              <w:spacing w:line="240" w:lineRule="auto"/>
              <w:jc w:val="left"/>
              <w:rPr>
                <w:rStyle w:val="20"/>
                <w:b w:val="0"/>
                <w:sz w:val="15"/>
                <w:szCs w:val="15"/>
                <w:lang w:val="pt-PT"/>
              </w:rPr>
            </w:pPr>
            <w:r>
              <w:rPr>
                <w:rStyle w:val="20"/>
                <w:b w:val="0"/>
                <w:sz w:val="15"/>
                <w:szCs w:val="15"/>
                <w:lang w:val="pt-PT"/>
              </w:rPr>
              <w:t>± 2 kV, ±</w:t>
            </w:r>
            <w:r>
              <w:rPr>
                <w:rStyle w:val="20"/>
                <w:rFonts w:ascii="Cambria Math" w:hAnsi="Cambria Math"/>
                <w:b w:val="0"/>
                <w:sz w:val="15"/>
                <w:szCs w:val="15"/>
                <w:lang w:val="pt-PT"/>
              </w:rPr>
              <w:t> </w:t>
            </w:r>
            <w:r>
              <w:rPr>
                <w:rStyle w:val="20"/>
                <w:b w:val="0"/>
                <w:sz w:val="15"/>
                <w:szCs w:val="15"/>
                <w:lang w:val="pt-PT"/>
              </w:rPr>
              <w:t>4</w:t>
            </w:r>
            <w:r>
              <w:rPr>
                <w:rStyle w:val="20"/>
                <w:rFonts w:ascii="Cambria Math" w:hAnsi="Cambria Math"/>
                <w:b w:val="0"/>
                <w:sz w:val="15"/>
                <w:szCs w:val="15"/>
                <w:lang w:val="pt-PT"/>
              </w:rPr>
              <w:t> </w:t>
            </w:r>
            <w:r>
              <w:rPr>
                <w:rStyle w:val="20"/>
                <w:b w:val="0"/>
                <w:sz w:val="15"/>
                <w:szCs w:val="15"/>
                <w:lang w:val="pt-PT"/>
              </w:rPr>
              <w:t>kV, ±</w:t>
            </w:r>
            <w:r>
              <w:rPr>
                <w:rStyle w:val="20"/>
                <w:rFonts w:ascii="Cambria Math" w:hAnsi="Cambria Math"/>
                <w:b w:val="0"/>
                <w:sz w:val="15"/>
                <w:szCs w:val="15"/>
                <w:lang w:val="pt-PT"/>
              </w:rPr>
              <w:t> </w:t>
            </w:r>
            <w:r>
              <w:rPr>
                <w:rStyle w:val="20"/>
                <w:b w:val="0"/>
                <w:sz w:val="15"/>
                <w:szCs w:val="15"/>
                <w:lang w:val="pt-PT"/>
              </w:rPr>
              <w:t>8</w:t>
            </w:r>
            <w:r>
              <w:rPr>
                <w:rStyle w:val="20"/>
                <w:rFonts w:ascii="Cambria Math" w:hAnsi="Cambria Math"/>
                <w:b w:val="0"/>
                <w:sz w:val="15"/>
                <w:szCs w:val="15"/>
                <w:lang w:val="pt-PT"/>
              </w:rPr>
              <w:t> </w:t>
            </w:r>
            <w:r>
              <w:rPr>
                <w:rStyle w:val="20"/>
                <w:b w:val="0"/>
                <w:sz w:val="15"/>
                <w:szCs w:val="15"/>
                <w:lang w:val="pt-PT"/>
              </w:rPr>
              <w:t>kV, ±</w:t>
            </w:r>
            <w:r>
              <w:rPr>
                <w:rStyle w:val="20"/>
                <w:rFonts w:ascii="Cambria Math" w:hAnsi="Cambria Math"/>
                <w:b w:val="0"/>
                <w:sz w:val="15"/>
                <w:szCs w:val="15"/>
                <w:lang w:val="pt-PT"/>
              </w:rPr>
              <w:t> </w:t>
            </w:r>
            <w:r>
              <w:rPr>
                <w:rStyle w:val="20"/>
                <w:b w:val="0"/>
                <w:sz w:val="15"/>
                <w:szCs w:val="15"/>
                <w:lang w:val="pt-PT"/>
              </w:rPr>
              <w:t>15 kV aire</w:t>
            </w:r>
          </w:p>
        </w:tc>
        <w:tc>
          <w:tcPr>
            <w:tcW w:w="1263" w:type="pct"/>
            <w:shd w:val="clear" w:color="auto" w:fill="auto"/>
            <w:vAlign w:val="center"/>
          </w:tcPr>
          <w:p w14:paraId="0FD9017B">
            <w:pPr>
              <w:widowControl/>
              <w:spacing w:line="240" w:lineRule="auto"/>
              <w:jc w:val="left"/>
              <w:rPr>
                <w:rStyle w:val="20"/>
                <w:b w:val="0"/>
                <w:sz w:val="15"/>
                <w:szCs w:val="15"/>
                <w:lang w:val="es-ES"/>
              </w:rPr>
            </w:pPr>
            <w:r>
              <w:rPr>
                <w:rStyle w:val="20"/>
                <w:b w:val="0"/>
                <w:sz w:val="15"/>
                <w:szCs w:val="15"/>
                <w:lang w:val="es-ES"/>
              </w:rPr>
              <w:t>Los suelos deben ser de madera, hormigón o baldosas de cerámica. Si los suelos están cubiertos de material sintético, la humedad relativa debe ser de al menos el 30 %.</w:t>
            </w:r>
          </w:p>
        </w:tc>
      </w:tr>
      <w:tr w14:paraId="15FA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177" w:type="pct"/>
            <w:shd w:val="clear" w:color="auto" w:fill="auto"/>
            <w:vAlign w:val="center"/>
          </w:tcPr>
          <w:p w14:paraId="2D087088">
            <w:pPr>
              <w:widowControl/>
              <w:spacing w:line="240" w:lineRule="auto"/>
              <w:jc w:val="left"/>
              <w:rPr>
                <w:rStyle w:val="20"/>
                <w:b w:val="0"/>
                <w:sz w:val="15"/>
                <w:szCs w:val="15"/>
                <w:lang w:val="es-ES"/>
              </w:rPr>
            </w:pPr>
            <w:r>
              <w:rPr>
                <w:rStyle w:val="20"/>
                <w:b w:val="0"/>
                <w:sz w:val="15"/>
                <w:szCs w:val="15"/>
                <w:lang w:val="es-ES"/>
              </w:rPr>
              <w:t>Transitorio eléctrico rápido/ráfaga IEC 61000-4-4</w:t>
            </w:r>
          </w:p>
        </w:tc>
        <w:tc>
          <w:tcPr>
            <w:tcW w:w="1522" w:type="pct"/>
            <w:shd w:val="clear" w:color="auto" w:fill="auto"/>
            <w:vAlign w:val="center"/>
          </w:tcPr>
          <w:p w14:paraId="43356F75">
            <w:pPr>
              <w:widowControl/>
              <w:spacing w:line="240" w:lineRule="auto"/>
              <w:jc w:val="left"/>
              <w:rPr>
                <w:rStyle w:val="20"/>
                <w:b w:val="0"/>
                <w:sz w:val="15"/>
                <w:szCs w:val="15"/>
                <w:lang w:val="es-ES"/>
              </w:rPr>
            </w:pPr>
            <w:r>
              <w:rPr>
                <w:rStyle w:val="20"/>
                <w:b w:val="0"/>
                <w:sz w:val="15"/>
                <w:szCs w:val="15"/>
                <w:lang w:val="es-ES"/>
              </w:rPr>
              <w:t>± 2 kV de líneas de suministro de energía</w:t>
            </w:r>
          </w:p>
          <w:p w14:paraId="7B256924">
            <w:pPr>
              <w:widowControl/>
              <w:spacing w:line="240" w:lineRule="auto"/>
              <w:jc w:val="left"/>
              <w:rPr>
                <w:rStyle w:val="20"/>
                <w:b w:val="0"/>
                <w:sz w:val="15"/>
                <w:szCs w:val="15"/>
                <w:lang w:val="es-ES"/>
              </w:rPr>
            </w:pPr>
            <w:r>
              <w:rPr>
                <w:rStyle w:val="20"/>
                <w:b w:val="0"/>
                <w:sz w:val="15"/>
                <w:szCs w:val="15"/>
                <w:lang w:val="es-ES"/>
              </w:rPr>
              <w:t>± 1 kV para las líneas de entrada/salida</w:t>
            </w:r>
          </w:p>
        </w:tc>
        <w:tc>
          <w:tcPr>
            <w:tcW w:w="1036" w:type="pct"/>
            <w:shd w:val="clear" w:color="auto" w:fill="auto"/>
            <w:vAlign w:val="center"/>
          </w:tcPr>
          <w:p w14:paraId="7D01B615">
            <w:pPr>
              <w:widowControl/>
              <w:spacing w:line="240" w:lineRule="auto"/>
              <w:jc w:val="center"/>
              <w:rPr>
                <w:rStyle w:val="20"/>
                <w:b w:val="0"/>
                <w:sz w:val="15"/>
                <w:szCs w:val="15"/>
                <w:lang w:val="es-ES"/>
              </w:rPr>
            </w:pPr>
            <w:r>
              <w:rPr>
                <w:rStyle w:val="20"/>
                <w:b w:val="0"/>
                <w:sz w:val="15"/>
                <w:szCs w:val="15"/>
                <w:lang w:val="es-ES"/>
              </w:rPr>
              <w:t>N/A</w:t>
            </w:r>
          </w:p>
        </w:tc>
        <w:tc>
          <w:tcPr>
            <w:tcW w:w="1263" w:type="pct"/>
            <w:shd w:val="clear" w:color="auto" w:fill="auto"/>
            <w:vAlign w:val="center"/>
          </w:tcPr>
          <w:p w14:paraId="0720FCE5">
            <w:pPr>
              <w:widowControl/>
              <w:spacing w:line="240" w:lineRule="auto"/>
              <w:jc w:val="center"/>
              <w:rPr>
                <w:rStyle w:val="20"/>
                <w:b w:val="0"/>
                <w:sz w:val="15"/>
                <w:szCs w:val="15"/>
                <w:lang w:val="es-ES"/>
              </w:rPr>
            </w:pPr>
            <w:r>
              <w:rPr>
                <w:rStyle w:val="20"/>
                <w:b w:val="0"/>
                <w:sz w:val="15"/>
                <w:szCs w:val="15"/>
                <w:lang w:val="es-ES"/>
              </w:rPr>
              <w:t>N/A</w:t>
            </w:r>
          </w:p>
        </w:tc>
      </w:tr>
      <w:tr w14:paraId="74F5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177" w:type="pct"/>
            <w:shd w:val="clear" w:color="auto" w:fill="auto"/>
            <w:vAlign w:val="center"/>
          </w:tcPr>
          <w:p w14:paraId="3BAA8530">
            <w:pPr>
              <w:widowControl/>
              <w:spacing w:line="240" w:lineRule="auto"/>
              <w:jc w:val="left"/>
              <w:rPr>
                <w:rStyle w:val="20"/>
                <w:b w:val="0"/>
                <w:sz w:val="15"/>
                <w:szCs w:val="15"/>
                <w:lang w:val="es-ES"/>
              </w:rPr>
            </w:pPr>
            <w:r>
              <w:rPr>
                <w:rStyle w:val="20"/>
                <w:b w:val="0"/>
                <w:sz w:val="15"/>
                <w:szCs w:val="15"/>
                <w:lang w:val="es-ES"/>
              </w:rPr>
              <w:t>Sobretensión IEC61000-4-5</w:t>
            </w:r>
          </w:p>
        </w:tc>
        <w:tc>
          <w:tcPr>
            <w:tcW w:w="1522" w:type="pct"/>
            <w:shd w:val="clear" w:color="auto" w:fill="auto"/>
            <w:vAlign w:val="center"/>
          </w:tcPr>
          <w:p w14:paraId="1A131003">
            <w:pPr>
              <w:widowControl/>
              <w:spacing w:line="240" w:lineRule="auto"/>
              <w:jc w:val="left"/>
              <w:rPr>
                <w:rStyle w:val="20"/>
                <w:b w:val="0"/>
                <w:sz w:val="15"/>
                <w:szCs w:val="15"/>
                <w:lang w:val="es-ES"/>
              </w:rPr>
            </w:pPr>
            <w:r>
              <w:rPr>
                <w:rStyle w:val="20"/>
                <w:b w:val="0"/>
                <w:sz w:val="15"/>
                <w:szCs w:val="15"/>
                <w:lang w:val="es-ES"/>
              </w:rPr>
              <w:t>± 1 kV línea a línea</w:t>
            </w:r>
          </w:p>
          <w:p w14:paraId="4CD5BDE3">
            <w:pPr>
              <w:widowControl/>
              <w:spacing w:line="240" w:lineRule="auto"/>
              <w:jc w:val="left"/>
              <w:rPr>
                <w:rStyle w:val="20"/>
                <w:b w:val="0"/>
                <w:sz w:val="15"/>
                <w:szCs w:val="15"/>
                <w:lang w:val="es-ES"/>
              </w:rPr>
            </w:pPr>
            <w:r>
              <w:rPr>
                <w:rStyle w:val="20"/>
                <w:b w:val="0"/>
                <w:sz w:val="15"/>
                <w:szCs w:val="15"/>
                <w:lang w:val="es-ES"/>
              </w:rPr>
              <w:t>± 2 kV línea a tierra</w:t>
            </w:r>
          </w:p>
        </w:tc>
        <w:tc>
          <w:tcPr>
            <w:tcW w:w="1036" w:type="pct"/>
            <w:shd w:val="clear" w:color="auto" w:fill="auto"/>
            <w:vAlign w:val="center"/>
          </w:tcPr>
          <w:p w14:paraId="2B29C487">
            <w:pPr>
              <w:widowControl/>
              <w:spacing w:line="240" w:lineRule="auto"/>
              <w:jc w:val="center"/>
              <w:rPr>
                <w:rStyle w:val="20"/>
                <w:b w:val="0"/>
                <w:sz w:val="15"/>
                <w:szCs w:val="15"/>
                <w:lang w:val="es-ES"/>
              </w:rPr>
            </w:pPr>
            <w:r>
              <w:rPr>
                <w:rStyle w:val="20"/>
                <w:b w:val="0"/>
                <w:sz w:val="15"/>
                <w:szCs w:val="15"/>
                <w:lang w:val="es-ES"/>
              </w:rPr>
              <w:t>N/A</w:t>
            </w:r>
          </w:p>
        </w:tc>
        <w:tc>
          <w:tcPr>
            <w:tcW w:w="1263" w:type="pct"/>
            <w:shd w:val="clear" w:color="auto" w:fill="auto"/>
            <w:vAlign w:val="center"/>
          </w:tcPr>
          <w:p w14:paraId="1580AC9B">
            <w:pPr>
              <w:widowControl/>
              <w:spacing w:line="240" w:lineRule="auto"/>
              <w:jc w:val="center"/>
              <w:rPr>
                <w:rStyle w:val="20"/>
                <w:b w:val="0"/>
                <w:sz w:val="15"/>
                <w:szCs w:val="15"/>
                <w:lang w:val="es-ES"/>
              </w:rPr>
            </w:pPr>
            <w:r>
              <w:rPr>
                <w:rStyle w:val="20"/>
                <w:b w:val="0"/>
                <w:sz w:val="15"/>
                <w:szCs w:val="15"/>
                <w:lang w:val="es-ES"/>
              </w:rPr>
              <w:t>N/A</w:t>
            </w:r>
          </w:p>
        </w:tc>
      </w:tr>
      <w:tr w14:paraId="1756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177" w:type="pct"/>
            <w:shd w:val="clear" w:color="auto" w:fill="auto"/>
            <w:vAlign w:val="center"/>
          </w:tcPr>
          <w:p w14:paraId="1C6146FA">
            <w:pPr>
              <w:widowControl/>
              <w:spacing w:line="240" w:lineRule="auto"/>
              <w:jc w:val="left"/>
              <w:rPr>
                <w:rStyle w:val="20"/>
                <w:b w:val="0"/>
                <w:sz w:val="15"/>
                <w:szCs w:val="15"/>
                <w:lang w:val="es-ES"/>
              </w:rPr>
            </w:pPr>
            <w:r>
              <w:rPr>
                <w:rStyle w:val="20"/>
                <w:b w:val="0"/>
                <w:sz w:val="15"/>
                <w:szCs w:val="15"/>
                <w:lang w:val="es-ES"/>
              </w:rPr>
              <w:t>Bajas de tensión, interrupciones breves y variaciones de tensión en las líneas de entrada de la fuente de alimentación</w:t>
            </w:r>
            <w:r>
              <w:rPr>
                <w:rStyle w:val="20"/>
                <w:b w:val="0"/>
                <w:sz w:val="15"/>
                <w:szCs w:val="15"/>
                <w:lang w:val="es-AR"/>
              </w:rPr>
              <w:t xml:space="preserve"> </w:t>
            </w:r>
            <w:r>
              <w:rPr>
                <w:rStyle w:val="20"/>
                <w:b w:val="0"/>
                <w:sz w:val="15"/>
                <w:szCs w:val="15"/>
                <w:lang w:val="es-ES"/>
              </w:rPr>
              <w:t>IEC 61000-4-11</w:t>
            </w:r>
          </w:p>
        </w:tc>
        <w:tc>
          <w:tcPr>
            <w:tcW w:w="1522" w:type="pct"/>
            <w:shd w:val="clear" w:color="auto" w:fill="auto"/>
            <w:vAlign w:val="center"/>
          </w:tcPr>
          <w:p w14:paraId="0E0FC0BD">
            <w:pPr>
              <w:widowControl/>
              <w:spacing w:line="240" w:lineRule="auto"/>
              <w:jc w:val="left"/>
              <w:rPr>
                <w:rStyle w:val="20"/>
                <w:b w:val="0"/>
                <w:sz w:val="15"/>
                <w:szCs w:val="15"/>
                <w:lang w:val="es-ES"/>
              </w:rPr>
            </w:pPr>
            <w:r>
              <w:rPr>
                <w:rStyle w:val="20"/>
                <w:b w:val="0"/>
                <w:sz w:val="15"/>
                <w:szCs w:val="15"/>
                <w:lang w:val="es-ES"/>
              </w:rPr>
              <w:t>0 % U</w:t>
            </w:r>
            <w:r>
              <w:rPr>
                <w:rStyle w:val="20"/>
                <w:b w:val="0"/>
                <w:sz w:val="15"/>
                <w:szCs w:val="15"/>
                <w:vertAlign w:val="subscript"/>
                <w:lang w:val="es-ES"/>
              </w:rPr>
              <w:t>T</w:t>
            </w:r>
            <w:r>
              <w:rPr>
                <w:rStyle w:val="20"/>
                <w:b w:val="0"/>
                <w:sz w:val="15"/>
                <w:szCs w:val="15"/>
                <w:lang w:val="es-ES"/>
              </w:rPr>
              <w:t xml:space="preserve"> 0,5 ciclo </w:t>
            </w:r>
          </w:p>
          <w:p w14:paraId="6DA6EB4E">
            <w:pPr>
              <w:widowControl/>
              <w:spacing w:line="240" w:lineRule="auto"/>
              <w:jc w:val="left"/>
              <w:rPr>
                <w:rStyle w:val="20"/>
                <w:b w:val="0"/>
                <w:sz w:val="15"/>
                <w:szCs w:val="15"/>
                <w:lang w:val="es-ES"/>
              </w:rPr>
            </w:pPr>
            <w:r>
              <w:rPr>
                <w:rStyle w:val="20"/>
                <w:b w:val="0"/>
                <w:sz w:val="15"/>
                <w:szCs w:val="15"/>
                <w:lang w:val="es-ES"/>
              </w:rPr>
              <w:t xml:space="preserve">A 0°, 45°, 90°, 135°, 180°, 225°, 270° y 315°, </w:t>
            </w:r>
          </w:p>
          <w:p w14:paraId="585193CE">
            <w:pPr>
              <w:widowControl/>
              <w:spacing w:line="240" w:lineRule="auto"/>
              <w:jc w:val="left"/>
              <w:rPr>
                <w:rStyle w:val="20"/>
                <w:b w:val="0"/>
                <w:sz w:val="15"/>
                <w:szCs w:val="15"/>
                <w:lang w:val="es-ES"/>
              </w:rPr>
            </w:pPr>
          </w:p>
          <w:p w14:paraId="665470D3">
            <w:pPr>
              <w:widowControl/>
              <w:spacing w:line="240" w:lineRule="auto"/>
              <w:jc w:val="left"/>
              <w:rPr>
                <w:rStyle w:val="20"/>
                <w:b w:val="0"/>
                <w:sz w:val="15"/>
                <w:szCs w:val="15"/>
                <w:lang w:val="es-ES"/>
              </w:rPr>
            </w:pPr>
            <w:r>
              <w:rPr>
                <w:rStyle w:val="20"/>
                <w:b w:val="0"/>
                <w:sz w:val="15"/>
                <w:szCs w:val="15"/>
                <w:lang w:val="es-ES"/>
              </w:rPr>
              <w:t>0</w:t>
            </w:r>
            <w:r>
              <w:rPr>
                <w:rStyle w:val="20"/>
                <w:rFonts w:hint="eastAsia"/>
                <w:b w:val="0"/>
                <w:sz w:val="15"/>
                <w:szCs w:val="15"/>
                <w:lang w:val="es-ES"/>
              </w:rPr>
              <w:t xml:space="preserve"> </w:t>
            </w:r>
            <w:r>
              <w:rPr>
                <w:rStyle w:val="20"/>
                <w:b w:val="0"/>
                <w:sz w:val="15"/>
                <w:szCs w:val="15"/>
                <w:lang w:val="es-ES"/>
              </w:rPr>
              <w:t>% U</w:t>
            </w:r>
            <w:r>
              <w:rPr>
                <w:rStyle w:val="20"/>
                <w:b w:val="0"/>
                <w:sz w:val="15"/>
                <w:szCs w:val="15"/>
                <w:vertAlign w:val="subscript"/>
                <w:lang w:val="es-ES"/>
              </w:rPr>
              <w:t>T</w:t>
            </w:r>
            <w:r>
              <w:rPr>
                <w:rStyle w:val="20"/>
                <w:b w:val="0"/>
                <w:sz w:val="15"/>
                <w:szCs w:val="15"/>
                <w:lang w:val="es-ES"/>
              </w:rPr>
              <w:t xml:space="preserve"> 1ciclo</w:t>
            </w:r>
          </w:p>
          <w:p w14:paraId="272F5C0C">
            <w:pPr>
              <w:widowControl/>
              <w:spacing w:line="240" w:lineRule="auto"/>
              <w:jc w:val="left"/>
              <w:rPr>
                <w:rStyle w:val="20"/>
                <w:b w:val="0"/>
                <w:sz w:val="15"/>
                <w:szCs w:val="15"/>
                <w:lang w:val="es-ES"/>
              </w:rPr>
            </w:pPr>
            <w:r>
              <w:rPr>
                <w:rStyle w:val="20"/>
                <w:b w:val="0"/>
                <w:sz w:val="15"/>
                <w:szCs w:val="15"/>
                <w:lang w:val="es-ES"/>
              </w:rPr>
              <w:t>y 70</w:t>
            </w:r>
            <w:r>
              <w:rPr>
                <w:rStyle w:val="20"/>
                <w:rFonts w:hint="eastAsia"/>
                <w:b w:val="0"/>
                <w:sz w:val="15"/>
                <w:szCs w:val="15"/>
                <w:lang w:val="es-ES"/>
              </w:rPr>
              <w:t xml:space="preserve"> </w:t>
            </w:r>
            <w:r>
              <w:rPr>
                <w:rStyle w:val="20"/>
                <w:b w:val="0"/>
                <w:sz w:val="15"/>
                <w:szCs w:val="15"/>
                <w:lang w:val="es-ES"/>
              </w:rPr>
              <w:t>% U</w:t>
            </w:r>
            <w:r>
              <w:rPr>
                <w:rStyle w:val="20"/>
                <w:b w:val="0"/>
                <w:sz w:val="15"/>
                <w:szCs w:val="15"/>
                <w:vertAlign w:val="subscript"/>
                <w:lang w:val="es-ES"/>
              </w:rPr>
              <w:t>T</w:t>
            </w:r>
            <w:r>
              <w:rPr>
                <w:rStyle w:val="20"/>
                <w:b w:val="0"/>
                <w:sz w:val="15"/>
                <w:szCs w:val="15"/>
                <w:lang w:val="es-ES"/>
              </w:rPr>
              <w:t xml:space="preserve"> 25/30 ciclos </w:t>
            </w:r>
          </w:p>
          <w:p w14:paraId="456B30B1">
            <w:pPr>
              <w:widowControl/>
              <w:spacing w:line="240" w:lineRule="auto"/>
              <w:jc w:val="left"/>
              <w:rPr>
                <w:rStyle w:val="20"/>
                <w:b w:val="0"/>
                <w:sz w:val="15"/>
                <w:szCs w:val="15"/>
                <w:lang w:val="es-ES"/>
              </w:rPr>
            </w:pPr>
            <w:r>
              <w:rPr>
                <w:rStyle w:val="20"/>
                <w:b w:val="0"/>
                <w:sz w:val="15"/>
                <w:szCs w:val="15"/>
                <w:lang w:val="es-ES"/>
              </w:rPr>
              <w:t>Fase única: A 0º</w:t>
            </w:r>
          </w:p>
        </w:tc>
        <w:tc>
          <w:tcPr>
            <w:tcW w:w="1036" w:type="pct"/>
            <w:shd w:val="clear" w:color="auto" w:fill="auto"/>
            <w:vAlign w:val="center"/>
          </w:tcPr>
          <w:p w14:paraId="4A934B8D">
            <w:pPr>
              <w:widowControl/>
              <w:spacing w:line="240" w:lineRule="auto"/>
              <w:jc w:val="center"/>
              <w:rPr>
                <w:rStyle w:val="20"/>
                <w:b w:val="0"/>
                <w:sz w:val="15"/>
                <w:szCs w:val="15"/>
                <w:lang w:val="es-ES"/>
              </w:rPr>
            </w:pPr>
            <w:r>
              <w:rPr>
                <w:rStyle w:val="20"/>
                <w:b w:val="0"/>
                <w:sz w:val="15"/>
                <w:szCs w:val="15"/>
                <w:lang w:val="es-ES"/>
              </w:rPr>
              <w:t>N/A</w:t>
            </w:r>
          </w:p>
        </w:tc>
        <w:tc>
          <w:tcPr>
            <w:tcW w:w="1263" w:type="pct"/>
            <w:shd w:val="clear" w:color="auto" w:fill="auto"/>
            <w:vAlign w:val="center"/>
          </w:tcPr>
          <w:p w14:paraId="0852497C">
            <w:pPr>
              <w:widowControl/>
              <w:spacing w:line="240" w:lineRule="auto"/>
              <w:jc w:val="center"/>
              <w:rPr>
                <w:rStyle w:val="20"/>
                <w:b w:val="0"/>
                <w:sz w:val="15"/>
                <w:szCs w:val="15"/>
                <w:lang w:val="es-ES"/>
              </w:rPr>
            </w:pPr>
            <w:r>
              <w:rPr>
                <w:rStyle w:val="20"/>
                <w:b w:val="0"/>
                <w:sz w:val="15"/>
                <w:szCs w:val="15"/>
                <w:lang w:val="es-ES"/>
              </w:rPr>
              <w:t>N/A</w:t>
            </w:r>
          </w:p>
        </w:tc>
      </w:tr>
      <w:tr w14:paraId="64F3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177" w:type="pct"/>
            <w:shd w:val="clear" w:color="auto" w:fill="auto"/>
            <w:vAlign w:val="center"/>
          </w:tcPr>
          <w:p w14:paraId="0591DFEE">
            <w:pPr>
              <w:widowControl/>
              <w:spacing w:line="240" w:lineRule="auto"/>
              <w:jc w:val="left"/>
              <w:rPr>
                <w:rStyle w:val="20"/>
                <w:b w:val="0"/>
                <w:sz w:val="15"/>
                <w:szCs w:val="15"/>
                <w:lang w:val="es-ES"/>
              </w:rPr>
            </w:pPr>
            <w:r>
              <w:rPr>
                <w:rStyle w:val="20"/>
                <w:b w:val="0"/>
                <w:sz w:val="15"/>
                <w:szCs w:val="15"/>
                <w:lang w:val="es-ES"/>
              </w:rPr>
              <w:t>Campo magnético de frecuencia de alimentación (50/60 Hz) IEC 61000-4-8</w:t>
            </w:r>
          </w:p>
        </w:tc>
        <w:tc>
          <w:tcPr>
            <w:tcW w:w="1522" w:type="pct"/>
            <w:shd w:val="clear" w:color="auto" w:fill="auto"/>
            <w:vAlign w:val="center"/>
          </w:tcPr>
          <w:p w14:paraId="68D484D9">
            <w:pPr>
              <w:widowControl/>
              <w:spacing w:line="240" w:lineRule="auto"/>
              <w:jc w:val="left"/>
              <w:rPr>
                <w:rStyle w:val="20"/>
                <w:b w:val="0"/>
                <w:sz w:val="15"/>
                <w:szCs w:val="15"/>
                <w:lang w:val="es-ES"/>
              </w:rPr>
            </w:pPr>
            <w:r>
              <w:rPr>
                <w:rStyle w:val="20"/>
                <w:b w:val="0"/>
                <w:sz w:val="15"/>
                <w:szCs w:val="15"/>
                <w:lang w:val="es-ES"/>
              </w:rPr>
              <w:t xml:space="preserve">30 A/m, </w:t>
            </w:r>
            <w:r>
              <w:rPr>
                <w:sz w:val="15"/>
                <w:szCs w:val="15"/>
                <w:lang w:val="es-ES"/>
              </w:rPr>
              <w:t>50/60 Hz</w:t>
            </w:r>
          </w:p>
        </w:tc>
        <w:tc>
          <w:tcPr>
            <w:tcW w:w="1036" w:type="pct"/>
            <w:shd w:val="clear" w:color="auto" w:fill="auto"/>
            <w:vAlign w:val="center"/>
          </w:tcPr>
          <w:p w14:paraId="3E04DFCA">
            <w:pPr>
              <w:widowControl/>
              <w:spacing w:line="240" w:lineRule="auto"/>
              <w:jc w:val="left"/>
              <w:rPr>
                <w:rStyle w:val="20"/>
                <w:b w:val="0"/>
                <w:sz w:val="15"/>
                <w:szCs w:val="15"/>
                <w:lang w:val="es-ES"/>
              </w:rPr>
            </w:pPr>
            <w:r>
              <w:rPr>
                <w:rStyle w:val="20"/>
                <w:b w:val="0"/>
                <w:sz w:val="15"/>
                <w:szCs w:val="15"/>
                <w:lang w:val="es-ES"/>
              </w:rPr>
              <w:t>30 A/m,</w:t>
            </w:r>
            <w:r>
              <w:rPr>
                <w:rStyle w:val="20"/>
                <w:rFonts w:hint="eastAsia"/>
                <w:b w:val="0"/>
                <w:sz w:val="15"/>
                <w:szCs w:val="15"/>
                <w:lang w:val="es-ES"/>
              </w:rPr>
              <w:t xml:space="preserve"> </w:t>
            </w:r>
            <w:r>
              <w:rPr>
                <w:sz w:val="15"/>
                <w:szCs w:val="15"/>
                <w:lang w:val="es-ES"/>
              </w:rPr>
              <w:t>50/60 Hz</w:t>
            </w:r>
          </w:p>
        </w:tc>
        <w:tc>
          <w:tcPr>
            <w:tcW w:w="1263" w:type="pct"/>
            <w:shd w:val="clear" w:color="auto" w:fill="auto"/>
            <w:vAlign w:val="center"/>
          </w:tcPr>
          <w:p w14:paraId="5936809C">
            <w:pPr>
              <w:widowControl/>
              <w:spacing w:line="240" w:lineRule="auto"/>
              <w:jc w:val="left"/>
              <w:rPr>
                <w:rStyle w:val="20"/>
                <w:b w:val="0"/>
                <w:sz w:val="15"/>
                <w:szCs w:val="15"/>
                <w:lang w:val="es-ES"/>
              </w:rPr>
            </w:pPr>
            <w:r>
              <w:rPr>
                <w:rStyle w:val="20"/>
                <w:b w:val="0"/>
                <w:sz w:val="15"/>
                <w:szCs w:val="15"/>
                <w:lang w:val="es-ES"/>
              </w:rPr>
              <w:t>Los campos magnéticos de frecuencia de potencia deben estar a niveles característicos de una ubicación típica en un entorno comercial u hospitalario típico.</w:t>
            </w:r>
          </w:p>
        </w:tc>
      </w:tr>
      <w:tr w14:paraId="0874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26923AE0">
            <w:pPr>
              <w:widowControl/>
              <w:spacing w:line="240" w:lineRule="auto"/>
              <w:jc w:val="left"/>
              <w:rPr>
                <w:rStyle w:val="20"/>
                <w:b w:val="0"/>
                <w:sz w:val="15"/>
                <w:szCs w:val="15"/>
                <w:lang w:val="es-ES"/>
              </w:rPr>
            </w:pPr>
            <w:r>
              <w:rPr>
                <w:rStyle w:val="20"/>
                <w:b w:val="0"/>
                <w:sz w:val="15"/>
                <w:szCs w:val="15"/>
                <w:lang w:val="es-ES"/>
              </w:rPr>
              <w:t>NOTA: U</w:t>
            </w:r>
            <w:r>
              <w:rPr>
                <w:rStyle w:val="20"/>
                <w:b w:val="0"/>
                <w:sz w:val="15"/>
                <w:szCs w:val="15"/>
                <w:vertAlign w:val="subscript"/>
                <w:lang w:val="es-ES"/>
              </w:rPr>
              <w:t>T</w:t>
            </w:r>
            <w:r>
              <w:rPr>
                <w:rStyle w:val="20"/>
                <w:b w:val="0"/>
                <w:sz w:val="15"/>
                <w:szCs w:val="15"/>
                <w:lang w:val="es-ES"/>
              </w:rPr>
              <w:t xml:space="preserve"> es la tensión de red de CA antes de la aplicación del nivel de prueba.</w:t>
            </w:r>
          </w:p>
        </w:tc>
      </w:tr>
    </w:tbl>
    <w:p w14:paraId="7BB3342E">
      <w:pPr>
        <w:pStyle w:val="25"/>
        <w:rPr>
          <w:rFonts w:ascii="Times New Roman" w:hAnsi="Times New Roman"/>
          <w:lang w:val="es-AR"/>
        </w:rPr>
        <w:sectPr>
          <w:footerReference r:id="rId12"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p>
    <w:p w14:paraId="48154F96">
      <w:pPr>
        <w:widowControl/>
        <w:spacing w:line="240" w:lineRule="auto"/>
        <w:jc w:val="center"/>
        <w:rPr>
          <w:b/>
          <w:sz w:val="24"/>
          <w:szCs w:val="36"/>
          <w:lang w:val="es-AR"/>
        </w:rPr>
      </w:pPr>
    </w:p>
    <w:p w14:paraId="37C4BD50">
      <w:pPr>
        <w:widowControl/>
        <w:spacing w:line="240" w:lineRule="auto"/>
        <w:jc w:val="center"/>
        <w:rPr>
          <w:b/>
          <w:sz w:val="32"/>
          <w:szCs w:val="44"/>
        </w:rPr>
      </w:pPr>
      <w:r>
        <w:rPr>
          <w:b/>
          <w:sz w:val="32"/>
          <w:szCs w:val="44"/>
        </w:rPr>
        <w:t>Contenu</w:t>
      </w:r>
    </w:p>
    <w:p w14:paraId="5071238E">
      <w:pPr>
        <w:pStyle w:val="25"/>
        <w:rPr>
          <w:rFonts w:ascii="Times New Roman" w:hAnsi="Times New Roman"/>
        </w:rPr>
      </w:pPr>
    </w:p>
    <w:p w14:paraId="03E3C226">
      <w:pPr>
        <w:pStyle w:val="12"/>
        <w:spacing w:line="240" w:lineRule="auto"/>
        <w:jc w:val="left"/>
      </w:pPr>
    </w:p>
    <w:p w14:paraId="0D539E28">
      <w:pPr>
        <w:pStyle w:val="12"/>
        <w:tabs>
          <w:tab w:val="right" w:leader="dot" w:pos="4479"/>
          <w:tab w:val="clear" w:pos="284"/>
          <w:tab w:val="clear" w:pos="4480"/>
        </w:tabs>
      </w:pPr>
      <w:r>
        <w:fldChar w:fldCharType="begin"/>
      </w:r>
      <w:r>
        <w:instrText xml:space="preserve">TOC \o "1-2" \h \u </w:instrText>
      </w:r>
      <w:r>
        <w:fldChar w:fldCharType="separate"/>
      </w:r>
    </w:p>
    <w:p w14:paraId="17C0B7C8">
      <w:pPr>
        <w:pStyle w:val="12"/>
        <w:tabs>
          <w:tab w:val="right" w:leader="dot" w:pos="4479"/>
          <w:tab w:val="clear" w:pos="284"/>
          <w:tab w:val="clear" w:pos="4480"/>
        </w:tabs>
      </w:pPr>
      <w:r>
        <w:fldChar w:fldCharType="begin"/>
      </w:r>
      <w:r>
        <w:instrText xml:space="preserve"> HYPERLINK \l _Toc4563 </w:instrText>
      </w:r>
      <w:r>
        <w:fldChar w:fldCharType="separate"/>
      </w:r>
      <w:r>
        <w:rPr>
          <w:rFonts w:hint="default"/>
          <w:szCs w:val="24"/>
        </w:rPr>
        <w:t xml:space="preserve">1. </w:t>
      </w:r>
      <w:r>
        <w:t>Les bases</w:t>
      </w:r>
      <w:r>
        <w:tab/>
      </w:r>
      <w:r>
        <w:fldChar w:fldCharType="begin"/>
      </w:r>
      <w:r>
        <w:instrText xml:space="preserve"> PAGEREF _Toc4563 \h </w:instrText>
      </w:r>
      <w:r>
        <w:fldChar w:fldCharType="separate"/>
      </w:r>
      <w:r>
        <w:t>114</w:t>
      </w:r>
      <w:r>
        <w:fldChar w:fldCharType="end"/>
      </w:r>
      <w:r>
        <w:fldChar w:fldCharType="end"/>
      </w:r>
    </w:p>
    <w:p w14:paraId="3F4D5626">
      <w:pPr>
        <w:pStyle w:val="13"/>
        <w:tabs>
          <w:tab w:val="right" w:leader="dot" w:pos="4479"/>
          <w:tab w:val="clear" w:pos="851"/>
          <w:tab w:val="clear" w:pos="4480"/>
        </w:tabs>
      </w:pPr>
      <w:r>
        <w:fldChar w:fldCharType="begin"/>
      </w:r>
      <w:r>
        <w:instrText xml:space="preserve"> HYPERLINK \l _Toc21627 </w:instrText>
      </w:r>
      <w:r>
        <w:fldChar w:fldCharType="separate"/>
      </w:r>
      <w:r>
        <w:rPr>
          <w:rFonts w:hint="default"/>
        </w:rPr>
        <w:t xml:space="preserve">1.1 </w:t>
      </w:r>
      <w:r>
        <w:t>Sécurité</w:t>
      </w:r>
      <w:r>
        <w:tab/>
      </w:r>
      <w:r>
        <w:fldChar w:fldCharType="begin"/>
      </w:r>
      <w:r>
        <w:instrText xml:space="preserve"> PAGEREF _Toc21627 \h </w:instrText>
      </w:r>
      <w:r>
        <w:fldChar w:fldCharType="separate"/>
      </w:r>
      <w:r>
        <w:t>114</w:t>
      </w:r>
      <w:r>
        <w:fldChar w:fldCharType="end"/>
      </w:r>
      <w:r>
        <w:fldChar w:fldCharType="end"/>
      </w:r>
    </w:p>
    <w:p w14:paraId="2E989A68">
      <w:pPr>
        <w:pStyle w:val="12"/>
        <w:tabs>
          <w:tab w:val="right" w:leader="dot" w:pos="4479"/>
          <w:tab w:val="clear" w:pos="284"/>
          <w:tab w:val="clear" w:pos="4480"/>
        </w:tabs>
      </w:pPr>
      <w:r>
        <w:fldChar w:fldCharType="begin"/>
      </w:r>
      <w:r>
        <w:instrText xml:space="preserve"> HYPERLINK \l _Toc32727 </w:instrText>
      </w:r>
      <w:r>
        <w:fldChar w:fldCharType="separate"/>
      </w:r>
      <w:r>
        <w:rPr>
          <w:rFonts w:hint="default"/>
          <w:bCs w:val="0"/>
          <w:szCs w:val="24"/>
        </w:rPr>
        <w:t xml:space="preserve">2. </w:t>
      </w:r>
      <w:r>
        <w:t>Introduction</w:t>
      </w:r>
      <w:r>
        <w:tab/>
      </w:r>
      <w:r>
        <w:fldChar w:fldCharType="begin"/>
      </w:r>
      <w:r>
        <w:instrText xml:space="preserve"> PAGEREF _Toc32727 \h </w:instrText>
      </w:r>
      <w:r>
        <w:fldChar w:fldCharType="separate"/>
      </w:r>
      <w:r>
        <w:t>117</w:t>
      </w:r>
      <w:r>
        <w:fldChar w:fldCharType="end"/>
      </w:r>
      <w:r>
        <w:fldChar w:fldCharType="end"/>
      </w:r>
    </w:p>
    <w:p w14:paraId="16A0FD16">
      <w:pPr>
        <w:pStyle w:val="13"/>
        <w:tabs>
          <w:tab w:val="right" w:leader="dot" w:pos="4479"/>
          <w:tab w:val="clear" w:pos="851"/>
          <w:tab w:val="clear" w:pos="4480"/>
        </w:tabs>
      </w:pPr>
      <w:r>
        <w:fldChar w:fldCharType="begin"/>
      </w:r>
      <w:r>
        <w:instrText xml:space="preserve"> HYPERLINK \l _Toc7546 </w:instrText>
      </w:r>
      <w:r>
        <w:fldChar w:fldCharType="separate"/>
      </w:r>
      <w:r>
        <w:rPr>
          <w:rFonts w:hint="default"/>
        </w:rPr>
        <w:t xml:space="preserve">2.1 </w:t>
      </w:r>
      <w:r>
        <w:t>Nom et modèle</w:t>
      </w:r>
      <w:r>
        <w:tab/>
      </w:r>
      <w:r>
        <w:fldChar w:fldCharType="begin"/>
      </w:r>
      <w:r>
        <w:instrText xml:space="preserve"> PAGEREF _Toc7546 \h </w:instrText>
      </w:r>
      <w:r>
        <w:fldChar w:fldCharType="separate"/>
      </w:r>
      <w:r>
        <w:t>117</w:t>
      </w:r>
      <w:r>
        <w:fldChar w:fldCharType="end"/>
      </w:r>
      <w:r>
        <w:fldChar w:fldCharType="end"/>
      </w:r>
    </w:p>
    <w:p w14:paraId="18954FBB">
      <w:pPr>
        <w:pStyle w:val="13"/>
        <w:tabs>
          <w:tab w:val="right" w:leader="dot" w:pos="4479"/>
          <w:tab w:val="clear" w:pos="851"/>
          <w:tab w:val="clear" w:pos="4480"/>
        </w:tabs>
      </w:pPr>
      <w:r>
        <w:fldChar w:fldCharType="begin"/>
      </w:r>
      <w:r>
        <w:instrText xml:space="preserve"> HYPERLINK \l _Toc14424 </w:instrText>
      </w:r>
      <w:r>
        <w:fldChar w:fldCharType="separate"/>
      </w:r>
      <w:r>
        <w:rPr>
          <w:rFonts w:hint="default"/>
        </w:rPr>
        <w:t xml:space="preserve">2.2 </w:t>
      </w:r>
      <w:r>
        <w:t>Utilisation prévue</w:t>
      </w:r>
      <w:r>
        <w:tab/>
      </w:r>
      <w:r>
        <w:fldChar w:fldCharType="begin"/>
      </w:r>
      <w:r>
        <w:instrText xml:space="preserve"> PAGEREF _Toc14424 \h </w:instrText>
      </w:r>
      <w:r>
        <w:fldChar w:fldCharType="separate"/>
      </w:r>
      <w:r>
        <w:t>117</w:t>
      </w:r>
      <w:r>
        <w:fldChar w:fldCharType="end"/>
      </w:r>
      <w:r>
        <w:fldChar w:fldCharType="end"/>
      </w:r>
    </w:p>
    <w:p w14:paraId="602DD2AA">
      <w:pPr>
        <w:pStyle w:val="13"/>
        <w:tabs>
          <w:tab w:val="right" w:leader="dot" w:pos="4479"/>
          <w:tab w:val="clear" w:pos="851"/>
          <w:tab w:val="clear" w:pos="4480"/>
        </w:tabs>
      </w:pPr>
      <w:r>
        <w:fldChar w:fldCharType="begin"/>
      </w:r>
      <w:r>
        <w:instrText xml:space="preserve"> HYPERLINK \l _Toc21398 </w:instrText>
      </w:r>
      <w:r>
        <w:fldChar w:fldCharType="separate"/>
      </w:r>
      <w:r>
        <w:rPr>
          <w:rFonts w:hint="default"/>
        </w:rPr>
        <w:t xml:space="preserve">2.3 </w:t>
      </w:r>
      <w:r>
        <w:t>À propos de l'enregistreur ECG</w:t>
      </w:r>
      <w:r>
        <w:tab/>
      </w:r>
      <w:r>
        <w:fldChar w:fldCharType="begin"/>
      </w:r>
      <w:r>
        <w:instrText xml:space="preserve"> PAGEREF _Toc21398 \h </w:instrText>
      </w:r>
      <w:r>
        <w:fldChar w:fldCharType="separate"/>
      </w:r>
      <w:r>
        <w:t>118</w:t>
      </w:r>
      <w:r>
        <w:fldChar w:fldCharType="end"/>
      </w:r>
      <w:r>
        <w:fldChar w:fldCharType="end"/>
      </w:r>
    </w:p>
    <w:p w14:paraId="50F9E3A7">
      <w:pPr>
        <w:pStyle w:val="13"/>
        <w:tabs>
          <w:tab w:val="right" w:leader="dot" w:pos="4479"/>
          <w:tab w:val="clear" w:pos="851"/>
          <w:tab w:val="clear" w:pos="4480"/>
        </w:tabs>
      </w:pPr>
      <w:r>
        <w:fldChar w:fldCharType="begin"/>
      </w:r>
      <w:r>
        <w:instrText xml:space="preserve"> HYPERLINK \l _Toc10437 </w:instrText>
      </w:r>
      <w:r>
        <w:fldChar w:fldCharType="separate"/>
      </w:r>
      <w:r>
        <w:rPr>
          <w:rFonts w:hint="default"/>
        </w:rPr>
        <w:t xml:space="preserve">2.4 </w:t>
      </w:r>
      <w:r>
        <w:t>Symboles</w:t>
      </w:r>
      <w:r>
        <w:tab/>
      </w:r>
      <w:r>
        <w:fldChar w:fldCharType="begin"/>
      </w:r>
      <w:r>
        <w:instrText xml:space="preserve"> PAGEREF _Toc10437 \h </w:instrText>
      </w:r>
      <w:r>
        <w:fldChar w:fldCharType="separate"/>
      </w:r>
      <w:r>
        <w:t>120</w:t>
      </w:r>
      <w:r>
        <w:fldChar w:fldCharType="end"/>
      </w:r>
      <w:r>
        <w:fldChar w:fldCharType="end"/>
      </w:r>
    </w:p>
    <w:p w14:paraId="019AB910">
      <w:pPr>
        <w:pStyle w:val="13"/>
        <w:tabs>
          <w:tab w:val="right" w:leader="dot" w:pos="4479"/>
          <w:tab w:val="clear" w:pos="851"/>
          <w:tab w:val="clear" w:pos="4480"/>
        </w:tabs>
      </w:pPr>
      <w:r>
        <w:fldChar w:fldCharType="begin"/>
      </w:r>
      <w:r>
        <w:instrText xml:space="preserve"> HYPERLINK \l _Toc13616 </w:instrText>
      </w:r>
      <w:r>
        <w:fldChar w:fldCharType="separate"/>
      </w:r>
      <w:r>
        <w:rPr>
          <w:rFonts w:hint="default"/>
        </w:rPr>
        <w:t xml:space="preserve">2.5 </w:t>
      </w:r>
      <w:r>
        <w:t>Structure et composition du produit</w:t>
      </w:r>
      <w:r>
        <w:tab/>
      </w:r>
      <w:r>
        <w:fldChar w:fldCharType="begin"/>
      </w:r>
      <w:r>
        <w:instrText xml:space="preserve"> PAGEREF _Toc13616 \h </w:instrText>
      </w:r>
      <w:r>
        <w:fldChar w:fldCharType="separate"/>
      </w:r>
      <w:r>
        <w:t>123</w:t>
      </w:r>
      <w:r>
        <w:fldChar w:fldCharType="end"/>
      </w:r>
      <w:r>
        <w:fldChar w:fldCharType="end"/>
      </w:r>
    </w:p>
    <w:p w14:paraId="6145685B">
      <w:pPr>
        <w:pStyle w:val="12"/>
        <w:tabs>
          <w:tab w:val="right" w:leader="dot" w:pos="4479"/>
          <w:tab w:val="clear" w:pos="284"/>
          <w:tab w:val="clear" w:pos="4480"/>
        </w:tabs>
      </w:pPr>
      <w:r>
        <w:fldChar w:fldCharType="begin"/>
      </w:r>
      <w:r>
        <w:instrText xml:space="preserve"> HYPERLINK \l _Toc10748 </w:instrText>
      </w:r>
      <w:r>
        <w:fldChar w:fldCharType="separate"/>
      </w:r>
      <w:r>
        <w:rPr>
          <w:rFonts w:hint="default"/>
          <w:szCs w:val="24"/>
        </w:rPr>
        <w:t xml:space="preserve">3. </w:t>
      </w:r>
      <w:r>
        <w:rPr>
          <w:szCs w:val="24"/>
        </w:rPr>
        <w:t>Instructions d'utilisation</w:t>
      </w:r>
      <w:r>
        <w:tab/>
      </w:r>
      <w:r>
        <w:fldChar w:fldCharType="begin"/>
      </w:r>
      <w:r>
        <w:instrText xml:space="preserve"> PAGEREF _Toc10748 \h </w:instrText>
      </w:r>
      <w:r>
        <w:fldChar w:fldCharType="separate"/>
      </w:r>
      <w:r>
        <w:t>123</w:t>
      </w:r>
      <w:r>
        <w:fldChar w:fldCharType="end"/>
      </w:r>
      <w:r>
        <w:fldChar w:fldCharType="end"/>
      </w:r>
    </w:p>
    <w:p w14:paraId="66E74EE2">
      <w:pPr>
        <w:pStyle w:val="13"/>
        <w:tabs>
          <w:tab w:val="right" w:leader="dot" w:pos="4479"/>
          <w:tab w:val="clear" w:pos="851"/>
          <w:tab w:val="clear" w:pos="4480"/>
        </w:tabs>
      </w:pPr>
      <w:r>
        <w:fldChar w:fldCharType="begin"/>
      </w:r>
      <w:r>
        <w:instrText xml:space="preserve"> HYPERLINK \l _Toc932 </w:instrText>
      </w:r>
      <w:r>
        <w:fldChar w:fldCharType="separate"/>
      </w:r>
      <w:r>
        <w:rPr>
          <w:rFonts w:hint="default"/>
        </w:rPr>
        <w:t xml:space="preserve">3.1 </w:t>
      </w:r>
      <w:r>
        <w:t>Avant toute utilisation</w:t>
      </w:r>
      <w:r>
        <w:tab/>
      </w:r>
      <w:r>
        <w:fldChar w:fldCharType="begin"/>
      </w:r>
      <w:r>
        <w:instrText xml:space="preserve"> PAGEREF _Toc932 \h </w:instrText>
      </w:r>
      <w:r>
        <w:fldChar w:fldCharType="separate"/>
      </w:r>
      <w:r>
        <w:t>123</w:t>
      </w:r>
      <w:r>
        <w:fldChar w:fldCharType="end"/>
      </w:r>
      <w:r>
        <w:fldChar w:fldCharType="end"/>
      </w:r>
    </w:p>
    <w:p w14:paraId="4418651A">
      <w:pPr>
        <w:pStyle w:val="13"/>
        <w:tabs>
          <w:tab w:val="right" w:leader="dot" w:pos="4479"/>
          <w:tab w:val="clear" w:pos="851"/>
          <w:tab w:val="clear" w:pos="4480"/>
        </w:tabs>
      </w:pPr>
      <w:r>
        <w:fldChar w:fldCharType="begin"/>
      </w:r>
      <w:r>
        <w:instrText xml:space="preserve"> HYPERLINK \l _Toc31733 </w:instrText>
      </w:r>
      <w:r>
        <w:fldChar w:fldCharType="separate"/>
      </w:r>
      <w:r>
        <w:rPr>
          <w:rFonts w:hint="default"/>
          <w:lang w:val="fr-FR"/>
        </w:rPr>
        <w:t xml:space="preserve">3.2 </w:t>
      </w:r>
      <w:r>
        <w:rPr>
          <w:lang w:val="fr-FR"/>
        </w:rPr>
        <w:t>Ouvrir la boîte pour vérifier</w:t>
      </w:r>
      <w:r>
        <w:tab/>
      </w:r>
      <w:r>
        <w:fldChar w:fldCharType="begin"/>
      </w:r>
      <w:r>
        <w:instrText xml:space="preserve"> PAGEREF _Toc31733 \h </w:instrText>
      </w:r>
      <w:r>
        <w:fldChar w:fldCharType="separate"/>
      </w:r>
      <w:r>
        <w:t>124</w:t>
      </w:r>
      <w:r>
        <w:fldChar w:fldCharType="end"/>
      </w:r>
      <w:r>
        <w:fldChar w:fldCharType="end"/>
      </w:r>
    </w:p>
    <w:p w14:paraId="6D323CBC">
      <w:pPr>
        <w:pStyle w:val="13"/>
        <w:tabs>
          <w:tab w:val="right" w:leader="dot" w:pos="4479"/>
          <w:tab w:val="clear" w:pos="851"/>
          <w:tab w:val="clear" w:pos="4480"/>
        </w:tabs>
      </w:pPr>
      <w:r>
        <w:fldChar w:fldCharType="begin"/>
      </w:r>
      <w:r>
        <w:instrText xml:space="preserve"> HYPERLINK \l _Toc15061 </w:instrText>
      </w:r>
      <w:r>
        <w:fldChar w:fldCharType="separate"/>
      </w:r>
      <w:r>
        <w:rPr>
          <w:rFonts w:hint="default"/>
        </w:rPr>
        <w:t xml:space="preserve">3.3 </w:t>
      </w:r>
      <w:r>
        <w:t>Démarrage</w:t>
      </w:r>
      <w:r>
        <w:tab/>
      </w:r>
      <w:r>
        <w:fldChar w:fldCharType="begin"/>
      </w:r>
      <w:r>
        <w:instrText xml:space="preserve"> PAGEREF _Toc15061 \h </w:instrText>
      </w:r>
      <w:r>
        <w:fldChar w:fldCharType="separate"/>
      </w:r>
      <w:r>
        <w:t>125</w:t>
      </w:r>
      <w:r>
        <w:fldChar w:fldCharType="end"/>
      </w:r>
      <w:r>
        <w:fldChar w:fldCharType="end"/>
      </w:r>
    </w:p>
    <w:p w14:paraId="4B0CC721">
      <w:pPr>
        <w:pStyle w:val="13"/>
        <w:tabs>
          <w:tab w:val="right" w:leader="dot" w:pos="4479"/>
          <w:tab w:val="clear" w:pos="851"/>
          <w:tab w:val="clear" w:pos="4480"/>
        </w:tabs>
      </w:pPr>
      <w:r>
        <w:fldChar w:fldCharType="begin"/>
      </w:r>
      <w:r>
        <w:instrText xml:space="preserve"> HYPERLINK \l _Toc8112 </w:instrText>
      </w:r>
      <w:r>
        <w:fldChar w:fldCharType="separate"/>
      </w:r>
      <w:r>
        <w:rPr>
          <w:rFonts w:hint="default"/>
        </w:rPr>
        <w:t xml:space="preserve">3.4 </w:t>
      </w:r>
      <w:r>
        <w:t>Processus de mesure</w:t>
      </w:r>
      <w:r>
        <w:tab/>
      </w:r>
      <w:r>
        <w:fldChar w:fldCharType="begin"/>
      </w:r>
      <w:r>
        <w:instrText xml:space="preserve"> PAGEREF _Toc8112 \h </w:instrText>
      </w:r>
      <w:r>
        <w:fldChar w:fldCharType="separate"/>
      </w:r>
      <w:r>
        <w:t>125</w:t>
      </w:r>
      <w:r>
        <w:fldChar w:fldCharType="end"/>
      </w:r>
      <w:r>
        <w:fldChar w:fldCharType="end"/>
      </w:r>
    </w:p>
    <w:p w14:paraId="242433F5">
      <w:pPr>
        <w:pStyle w:val="13"/>
        <w:tabs>
          <w:tab w:val="right" w:leader="dot" w:pos="4479"/>
          <w:tab w:val="clear" w:pos="851"/>
          <w:tab w:val="clear" w:pos="4480"/>
        </w:tabs>
      </w:pPr>
      <w:r>
        <w:fldChar w:fldCharType="begin"/>
      </w:r>
      <w:r>
        <w:instrText xml:space="preserve"> HYPERLINK \l _Toc476 </w:instrText>
      </w:r>
      <w:r>
        <w:fldChar w:fldCharType="separate"/>
      </w:r>
      <w:r>
        <w:rPr>
          <w:rFonts w:hint="default"/>
          <w:lang w:val="fr-FR"/>
        </w:rPr>
        <w:t xml:space="preserve">3.5 </w:t>
      </w:r>
      <w:r>
        <w:rPr>
          <w:lang w:val="fr-FR"/>
        </w:rPr>
        <w:t>Fonction d'exportation des données</w:t>
      </w:r>
      <w:r>
        <w:tab/>
      </w:r>
      <w:r>
        <w:fldChar w:fldCharType="begin"/>
      </w:r>
      <w:r>
        <w:instrText xml:space="preserve"> PAGEREF _Toc476 \h </w:instrText>
      </w:r>
      <w:r>
        <w:fldChar w:fldCharType="separate"/>
      </w:r>
      <w:r>
        <w:t>127</w:t>
      </w:r>
      <w:r>
        <w:fldChar w:fldCharType="end"/>
      </w:r>
      <w:r>
        <w:fldChar w:fldCharType="end"/>
      </w:r>
    </w:p>
    <w:p w14:paraId="0BA51AB8">
      <w:pPr>
        <w:pStyle w:val="13"/>
        <w:tabs>
          <w:tab w:val="right" w:leader="dot" w:pos="4479"/>
          <w:tab w:val="clear" w:pos="851"/>
          <w:tab w:val="clear" w:pos="4480"/>
        </w:tabs>
      </w:pPr>
      <w:r>
        <w:fldChar w:fldCharType="begin"/>
      </w:r>
      <w:r>
        <w:instrText xml:space="preserve"> HYPERLINK \l _Toc2447 </w:instrText>
      </w:r>
      <w:r>
        <w:fldChar w:fldCharType="separate"/>
      </w:r>
      <w:r>
        <w:rPr>
          <w:rFonts w:hint="default"/>
        </w:rPr>
        <w:t xml:space="preserve">3.6 </w:t>
      </w:r>
      <w:r>
        <w:t>Charge</w:t>
      </w:r>
      <w:r>
        <w:tab/>
      </w:r>
      <w:r>
        <w:fldChar w:fldCharType="begin"/>
      </w:r>
      <w:r>
        <w:instrText xml:space="preserve"> PAGEREF _Toc2447 \h </w:instrText>
      </w:r>
      <w:r>
        <w:fldChar w:fldCharType="separate"/>
      </w:r>
      <w:r>
        <w:t>128</w:t>
      </w:r>
      <w:r>
        <w:fldChar w:fldCharType="end"/>
      </w:r>
      <w:r>
        <w:fldChar w:fldCharType="end"/>
      </w:r>
    </w:p>
    <w:p w14:paraId="446128ED">
      <w:pPr>
        <w:pStyle w:val="12"/>
        <w:tabs>
          <w:tab w:val="right" w:leader="dot" w:pos="4479"/>
          <w:tab w:val="clear" w:pos="284"/>
          <w:tab w:val="clear" w:pos="4480"/>
        </w:tabs>
      </w:pPr>
      <w:r>
        <w:fldChar w:fldCharType="begin"/>
      </w:r>
      <w:r>
        <w:instrText xml:space="preserve"> HYPERLINK \l _Toc1663 </w:instrText>
      </w:r>
      <w:r>
        <w:fldChar w:fldCharType="separate"/>
      </w:r>
      <w:r>
        <w:rPr>
          <w:rFonts w:hint="default"/>
          <w:szCs w:val="24"/>
        </w:rPr>
        <w:t xml:space="preserve">4. </w:t>
      </w:r>
      <w:r>
        <w:rPr>
          <w:szCs w:val="24"/>
        </w:rPr>
        <w:t>Entretien</w:t>
      </w:r>
      <w:r>
        <w:tab/>
      </w:r>
      <w:r>
        <w:fldChar w:fldCharType="begin"/>
      </w:r>
      <w:r>
        <w:instrText xml:space="preserve"> PAGEREF _Toc1663 \h </w:instrText>
      </w:r>
      <w:r>
        <w:fldChar w:fldCharType="separate"/>
      </w:r>
      <w:r>
        <w:t>129</w:t>
      </w:r>
      <w:r>
        <w:fldChar w:fldCharType="end"/>
      </w:r>
      <w:r>
        <w:fldChar w:fldCharType="end"/>
      </w:r>
    </w:p>
    <w:p w14:paraId="4CEB9C40">
      <w:pPr>
        <w:pStyle w:val="13"/>
        <w:tabs>
          <w:tab w:val="right" w:leader="dot" w:pos="4479"/>
          <w:tab w:val="clear" w:pos="851"/>
          <w:tab w:val="clear" w:pos="4480"/>
        </w:tabs>
      </w:pPr>
      <w:r>
        <w:fldChar w:fldCharType="begin"/>
      </w:r>
      <w:r>
        <w:instrText xml:space="preserve"> HYPERLINK \l _Toc14213 </w:instrText>
      </w:r>
      <w:r>
        <w:fldChar w:fldCharType="separate"/>
      </w:r>
      <w:r>
        <w:rPr>
          <w:rFonts w:hint="default"/>
        </w:rPr>
        <w:t xml:space="preserve">4.1 </w:t>
      </w:r>
      <w:r>
        <w:t>Garantie</w:t>
      </w:r>
      <w:r>
        <w:tab/>
      </w:r>
      <w:r>
        <w:fldChar w:fldCharType="begin"/>
      </w:r>
      <w:r>
        <w:instrText xml:space="preserve"> PAGEREF _Toc14213 \h </w:instrText>
      </w:r>
      <w:r>
        <w:fldChar w:fldCharType="separate"/>
      </w:r>
      <w:r>
        <w:t>130</w:t>
      </w:r>
      <w:r>
        <w:fldChar w:fldCharType="end"/>
      </w:r>
      <w:r>
        <w:fldChar w:fldCharType="end"/>
      </w:r>
    </w:p>
    <w:p w14:paraId="525D83C5">
      <w:pPr>
        <w:pStyle w:val="13"/>
        <w:tabs>
          <w:tab w:val="right" w:leader="dot" w:pos="4479"/>
          <w:tab w:val="clear" w:pos="851"/>
          <w:tab w:val="clear" w:pos="4480"/>
        </w:tabs>
      </w:pPr>
      <w:r>
        <w:fldChar w:fldCharType="begin"/>
      </w:r>
      <w:r>
        <w:instrText xml:space="preserve"> HYPERLINK \l _Toc16670 </w:instrText>
      </w:r>
      <w:r>
        <w:fldChar w:fldCharType="separate"/>
      </w:r>
      <w:r>
        <w:rPr>
          <w:rFonts w:hint="default"/>
        </w:rPr>
        <w:t xml:space="preserve">4.2 </w:t>
      </w:r>
      <w:r>
        <w:t>Batterie</w:t>
      </w:r>
      <w:r>
        <w:tab/>
      </w:r>
      <w:r>
        <w:fldChar w:fldCharType="begin"/>
      </w:r>
      <w:r>
        <w:instrText xml:space="preserve"> PAGEREF _Toc16670 \h </w:instrText>
      </w:r>
      <w:r>
        <w:fldChar w:fldCharType="separate"/>
      </w:r>
      <w:r>
        <w:t>130</w:t>
      </w:r>
      <w:r>
        <w:fldChar w:fldCharType="end"/>
      </w:r>
      <w:r>
        <w:fldChar w:fldCharType="end"/>
      </w:r>
    </w:p>
    <w:p w14:paraId="18F77C73">
      <w:pPr>
        <w:pStyle w:val="13"/>
        <w:tabs>
          <w:tab w:val="right" w:leader="dot" w:pos="4479"/>
          <w:tab w:val="clear" w:pos="851"/>
          <w:tab w:val="clear" w:pos="4480"/>
        </w:tabs>
      </w:pPr>
      <w:r>
        <w:fldChar w:fldCharType="begin"/>
      </w:r>
      <w:r>
        <w:instrText xml:space="preserve"> HYPERLINK \l _Toc20932 </w:instrText>
      </w:r>
      <w:r>
        <w:fldChar w:fldCharType="separate"/>
      </w:r>
      <w:r>
        <w:rPr>
          <w:rFonts w:hint="default"/>
        </w:rPr>
        <w:t xml:space="preserve">4.3 </w:t>
      </w:r>
      <w:r>
        <w:t>Nettoyage</w:t>
      </w:r>
      <w:r>
        <w:tab/>
      </w:r>
      <w:r>
        <w:fldChar w:fldCharType="begin"/>
      </w:r>
      <w:r>
        <w:instrText xml:space="preserve"> PAGEREF _Toc20932 \h </w:instrText>
      </w:r>
      <w:r>
        <w:fldChar w:fldCharType="separate"/>
      </w:r>
      <w:r>
        <w:t>131</w:t>
      </w:r>
      <w:r>
        <w:fldChar w:fldCharType="end"/>
      </w:r>
      <w:r>
        <w:fldChar w:fldCharType="end"/>
      </w:r>
    </w:p>
    <w:p w14:paraId="3DA35E99">
      <w:pPr>
        <w:pStyle w:val="13"/>
        <w:tabs>
          <w:tab w:val="right" w:leader="dot" w:pos="4479"/>
          <w:tab w:val="clear" w:pos="851"/>
          <w:tab w:val="clear" w:pos="4480"/>
        </w:tabs>
      </w:pPr>
      <w:r>
        <w:fldChar w:fldCharType="begin"/>
      </w:r>
      <w:r>
        <w:instrText xml:space="preserve"> HYPERLINK \l _Toc19759 </w:instrText>
      </w:r>
      <w:r>
        <w:fldChar w:fldCharType="separate"/>
      </w:r>
      <w:r>
        <w:rPr>
          <w:rFonts w:hint="default"/>
        </w:rPr>
        <w:t xml:space="preserve">4.4 </w:t>
      </w:r>
      <w:r>
        <w:t>Recyclage</w:t>
      </w:r>
      <w:r>
        <w:tab/>
      </w:r>
      <w:r>
        <w:fldChar w:fldCharType="begin"/>
      </w:r>
      <w:r>
        <w:instrText xml:space="preserve"> PAGEREF _Toc19759 \h </w:instrText>
      </w:r>
      <w:r>
        <w:fldChar w:fldCharType="separate"/>
      </w:r>
      <w:r>
        <w:t>131</w:t>
      </w:r>
      <w:r>
        <w:fldChar w:fldCharType="end"/>
      </w:r>
      <w:r>
        <w:fldChar w:fldCharType="end"/>
      </w:r>
    </w:p>
    <w:p w14:paraId="67F70118">
      <w:pPr>
        <w:pStyle w:val="13"/>
        <w:tabs>
          <w:tab w:val="right" w:leader="dot" w:pos="4479"/>
          <w:tab w:val="clear" w:pos="851"/>
          <w:tab w:val="clear" w:pos="4480"/>
        </w:tabs>
      </w:pPr>
      <w:r>
        <w:fldChar w:fldCharType="begin"/>
      </w:r>
      <w:r>
        <w:instrText xml:space="preserve"> HYPERLINK \l _Toc29132 </w:instrText>
      </w:r>
      <w:r>
        <w:fldChar w:fldCharType="separate"/>
      </w:r>
      <w:r>
        <w:rPr>
          <w:rFonts w:hint="default"/>
          <w:lang w:val="fr-FR"/>
        </w:rPr>
        <w:t xml:space="preserve">4.5 </w:t>
      </w:r>
      <w:r>
        <w:rPr>
          <w:lang w:val="fr-FR"/>
        </w:rPr>
        <w:t>Résolution des problèmes</w:t>
      </w:r>
      <w:r>
        <w:tab/>
      </w:r>
      <w:r>
        <w:fldChar w:fldCharType="begin"/>
      </w:r>
      <w:r>
        <w:instrText xml:space="preserve"> PAGEREF _Toc29132 \h </w:instrText>
      </w:r>
      <w:r>
        <w:fldChar w:fldCharType="separate"/>
      </w:r>
      <w:r>
        <w:t>131</w:t>
      </w:r>
      <w:r>
        <w:fldChar w:fldCharType="end"/>
      </w:r>
      <w:r>
        <w:fldChar w:fldCharType="end"/>
      </w:r>
    </w:p>
    <w:p w14:paraId="240416D5">
      <w:pPr>
        <w:pStyle w:val="12"/>
        <w:tabs>
          <w:tab w:val="right" w:leader="dot" w:pos="4479"/>
          <w:tab w:val="clear" w:pos="284"/>
          <w:tab w:val="clear" w:pos="4480"/>
        </w:tabs>
      </w:pPr>
      <w:r>
        <w:fldChar w:fldCharType="begin"/>
      </w:r>
      <w:r>
        <w:instrText xml:space="preserve"> HYPERLINK \l _Toc8839 </w:instrText>
      </w:r>
      <w:r>
        <w:fldChar w:fldCharType="separate"/>
      </w:r>
      <w:r>
        <w:rPr>
          <w:rFonts w:hint="default"/>
          <w:szCs w:val="24"/>
        </w:rPr>
        <w:t xml:space="preserve">5. </w:t>
      </w:r>
      <w:r>
        <w:t>Accessoires</w:t>
      </w:r>
      <w:r>
        <w:tab/>
      </w:r>
      <w:r>
        <w:fldChar w:fldCharType="begin"/>
      </w:r>
      <w:r>
        <w:instrText xml:space="preserve"> PAGEREF _Toc8839 \h </w:instrText>
      </w:r>
      <w:r>
        <w:fldChar w:fldCharType="separate"/>
      </w:r>
      <w:r>
        <w:t>132</w:t>
      </w:r>
      <w:r>
        <w:fldChar w:fldCharType="end"/>
      </w:r>
      <w:r>
        <w:fldChar w:fldCharType="end"/>
      </w:r>
    </w:p>
    <w:p w14:paraId="619634E3">
      <w:pPr>
        <w:pStyle w:val="12"/>
        <w:tabs>
          <w:tab w:val="right" w:leader="dot" w:pos="4479"/>
          <w:tab w:val="clear" w:pos="284"/>
          <w:tab w:val="clear" w:pos="4480"/>
        </w:tabs>
      </w:pPr>
      <w:r>
        <w:fldChar w:fldCharType="begin"/>
      </w:r>
      <w:r>
        <w:instrText xml:space="preserve"> HYPERLINK \l _Toc19215 </w:instrText>
      </w:r>
      <w:r>
        <w:fldChar w:fldCharType="separate"/>
      </w:r>
      <w:r>
        <w:rPr>
          <w:rFonts w:hint="default"/>
          <w:szCs w:val="24"/>
        </w:rPr>
        <w:t xml:space="preserve">6. </w:t>
      </w:r>
      <w:r>
        <w:t>Spécifications</w:t>
      </w:r>
      <w:r>
        <w:tab/>
      </w:r>
      <w:r>
        <w:fldChar w:fldCharType="begin"/>
      </w:r>
      <w:r>
        <w:instrText xml:space="preserve"> PAGEREF _Toc19215 \h </w:instrText>
      </w:r>
      <w:r>
        <w:fldChar w:fldCharType="separate"/>
      </w:r>
      <w:r>
        <w:t>132</w:t>
      </w:r>
      <w:r>
        <w:fldChar w:fldCharType="end"/>
      </w:r>
      <w:r>
        <w:fldChar w:fldCharType="end"/>
      </w:r>
    </w:p>
    <w:p w14:paraId="3D65E7E1">
      <w:pPr>
        <w:pStyle w:val="12"/>
        <w:tabs>
          <w:tab w:val="right" w:leader="dot" w:pos="4479"/>
          <w:tab w:val="clear" w:pos="284"/>
          <w:tab w:val="clear" w:pos="4480"/>
        </w:tabs>
      </w:pPr>
      <w:r>
        <w:fldChar w:fldCharType="begin"/>
      </w:r>
      <w:r>
        <w:instrText xml:space="preserve"> HYPERLINK \l _Toc7681 </w:instrText>
      </w:r>
      <w:r>
        <w:fldChar w:fldCharType="separate"/>
      </w:r>
      <w:r>
        <w:rPr>
          <w:rFonts w:hint="default"/>
          <w:szCs w:val="24"/>
          <w:lang w:val="fr-FR"/>
        </w:rPr>
        <w:t xml:space="preserve">7. </w:t>
      </w:r>
      <w:r>
        <w:rPr>
          <w:lang w:val="fr-FR"/>
        </w:rPr>
        <w:t>Compatibilité électromagnétique</w:t>
      </w:r>
      <w:r>
        <w:tab/>
      </w:r>
      <w:r>
        <w:fldChar w:fldCharType="begin"/>
      </w:r>
      <w:r>
        <w:instrText xml:space="preserve"> PAGEREF _Toc7681 \h </w:instrText>
      </w:r>
      <w:r>
        <w:fldChar w:fldCharType="separate"/>
      </w:r>
      <w:r>
        <w:t>134</w:t>
      </w:r>
      <w:r>
        <w:fldChar w:fldCharType="end"/>
      </w:r>
      <w:r>
        <w:fldChar w:fldCharType="end"/>
      </w:r>
    </w:p>
    <w:p w14:paraId="2E4E99D1">
      <w:pPr>
        <w:widowControl/>
        <w:spacing w:line="240" w:lineRule="auto"/>
        <w:jc w:val="left"/>
        <w:sectPr>
          <w:footerReference r:id="rId13"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r>
        <w:fldChar w:fldCharType="end"/>
      </w:r>
    </w:p>
    <w:p w14:paraId="3F6B3BDF">
      <w:pPr>
        <w:pStyle w:val="2"/>
        <w:widowControl/>
        <w:numPr>
          <w:ilvl w:val="0"/>
          <w:numId w:val="12"/>
        </w:numPr>
        <w:tabs>
          <w:tab w:val="left" w:pos="426"/>
        </w:tabs>
        <w:spacing w:before="120" w:beforeLines="0" w:after="120"/>
        <w:ind w:left="426" w:hanging="426"/>
        <w:jc w:val="left"/>
      </w:pPr>
      <w:bookmarkStart w:id="595" w:name="_Toc18557"/>
      <w:bookmarkStart w:id="596" w:name="_Toc19825"/>
      <w:bookmarkStart w:id="597" w:name="_Toc10464"/>
      <w:bookmarkStart w:id="598" w:name="_Toc4747"/>
      <w:bookmarkStart w:id="599" w:name="_Toc4563"/>
      <w:r>
        <w:t>Les bases</w:t>
      </w:r>
      <w:bookmarkEnd w:id="595"/>
      <w:bookmarkEnd w:id="596"/>
      <w:bookmarkEnd w:id="597"/>
      <w:bookmarkEnd w:id="598"/>
      <w:bookmarkEnd w:id="599"/>
    </w:p>
    <w:p w14:paraId="52ACF6E4">
      <w:pPr>
        <w:widowControl/>
        <w:spacing w:after="120" w:afterLines="50" w:line="240" w:lineRule="auto"/>
        <w:jc w:val="left"/>
        <w:rPr>
          <w:szCs w:val="18"/>
          <w:lang w:val="fr-FR"/>
        </w:rPr>
      </w:pPr>
      <w:r>
        <w:rPr>
          <w:lang w:val="fr-FR"/>
        </w:rPr>
        <w:t>Ce manuel contient les instructions nécessaires pour utiliser le produit en toute sécurité, conformément à sa fonction et à l'usage auquel il est destiné. Le respect de ce manuel est une condition préalable à la bonne performance du produit et à son utilisation correcte et garantit la sécurité du patient et de l'opérateur.</w:t>
      </w:r>
    </w:p>
    <w:p w14:paraId="3846CA72">
      <w:pPr>
        <w:pStyle w:val="3"/>
        <w:widowControl/>
        <w:numPr>
          <w:ilvl w:val="1"/>
          <w:numId w:val="12"/>
        </w:numPr>
        <w:tabs>
          <w:tab w:val="left" w:pos="426"/>
        </w:tabs>
        <w:spacing w:before="120" w:beforeLines="50" w:after="120"/>
        <w:ind w:left="424" w:hanging="424" w:hangingChars="176"/>
        <w:jc w:val="left"/>
      </w:pPr>
      <w:bookmarkStart w:id="600" w:name="_Toc21627"/>
      <w:bookmarkStart w:id="601" w:name="_Toc4544"/>
      <w:bookmarkStart w:id="602" w:name="_Toc27300"/>
      <w:bookmarkStart w:id="603" w:name="_Toc10448"/>
      <w:bookmarkStart w:id="604" w:name="_Toc18611"/>
      <w:r>
        <w:t>Sécurité</w:t>
      </w:r>
      <w:bookmarkEnd w:id="600"/>
      <w:bookmarkEnd w:id="601"/>
      <w:bookmarkEnd w:id="602"/>
      <w:bookmarkEnd w:id="603"/>
      <w:bookmarkEnd w:id="604"/>
    </w:p>
    <w:p w14:paraId="73EF436A">
      <w:pPr>
        <w:widowControl/>
        <w:tabs>
          <w:tab w:val="left" w:pos="284"/>
        </w:tabs>
        <w:spacing w:after="72" w:afterLines="30" w:line="240" w:lineRule="auto"/>
        <w:ind w:left="283" w:hanging="282" w:hangingChars="157"/>
        <w:jc w:val="left"/>
        <w:rPr>
          <w:b/>
          <w:sz w:val="16"/>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7"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rPr>
        <w:t>Avertissements et conseils de prudence</w:t>
      </w:r>
    </w:p>
    <w:p w14:paraId="4F815A14">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Avant d'utiliser cet appareil, veuillez lire attentivement ce manuel et comprendre pleinement les avertissements et les risques.</w:t>
      </w:r>
    </w:p>
    <w:p w14:paraId="53B96CCC">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n'est pas destiné à remplacer le diagnostic médical d'un médecin professionnel.</w:t>
      </w:r>
    </w:p>
    <w:p w14:paraId="79CC5628">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Les résultats des mesures de cet appareil sont fournis à titre de référence uniquement et ne peuvent pas être utilisés directement comme base de traitement clinique.</w:t>
      </w:r>
    </w:p>
    <w:p w14:paraId="0BAAE50B">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Nous ne recommandons pas l'utilisation de cet appareil si vous avez un stimulateur cardiaque ou un autre dispositif implantable dans votre corps. Veuillez suivre les conseils du médecin si nécessaire.</w:t>
      </w:r>
    </w:p>
    <w:p w14:paraId="00E8CAA1">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peut pas être utilisé avec un défibrillateur.</w:t>
      </w:r>
    </w:p>
    <w:p w14:paraId="01731595">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peut pas être utilisé pendant les procédures de tomodensitométrie ou d'imagerie par résonance magnétique nucléaire (MRI).</w:t>
      </w:r>
    </w:p>
    <w:p w14:paraId="5A3807F2">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doit pas être utilisé dans un environnement inflammable (par exemple, un environnement riche en oxygène).</w:t>
      </w:r>
    </w:p>
    <w:p w14:paraId="1FB1FFBB">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n'est pas destiné à être utilisé par des nourrissons pesant moins de 10 kg.</w:t>
      </w:r>
    </w:p>
    <w:p w14:paraId="045DEBEF">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Ne pas nager ou immerger l'appareil dans l'eau. Ne plongez pas l'appareil dans l'eau ou dans d'autres liquides.</w:t>
      </w:r>
    </w:p>
    <w:p w14:paraId="12970E19">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N'utilisez pas d'acétone ou d'autres solutions volatiles pour nettoyer l'appareil.</w:t>
      </w:r>
    </w:p>
    <w:p w14:paraId="258BB1F6">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Ne pas heurter ou écraser l'appareil avec force. Si le boîtier est cassé, cessez de l'utiliser.</w:t>
      </w:r>
    </w:p>
    <w:p w14:paraId="38689199">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peut pas être placé dans un récipient sous pression ou dans un équipement de stérilisation au gaz.</w:t>
      </w:r>
    </w:p>
    <w:p w14:paraId="3D0CFAE0">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 xml:space="preserve">Ne pas démonter ou modifier l'appareil sans l'autorisation du fabricant, sous peine de provoquer un dysfonctionnement de la machine ou d'affecter le fonctionnement normal de l'appareil. </w:t>
      </w:r>
    </w:p>
    <w:p w14:paraId="4F92ACDF">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Gardez cet appareil hors de portée des enfants ou des animaux domestiques, nuisibles.</w:t>
      </w:r>
    </w:p>
    <w:p w14:paraId="4B3EF41C">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doit pas être utilisé sur des personnes ayant une peau sensible ou des allergies.</w:t>
      </w:r>
    </w:p>
    <w:p w14:paraId="474A365C">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peut être placé dans les environnements suivants : lumière directe du soleil, température élevée, humidité élevée, proximité de sources d'eau ou d'incendie, et forte influence électromagnétique.</w:t>
      </w:r>
    </w:p>
    <w:p w14:paraId="0EBF09CC">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 xml:space="preserve">Les utilisateurs doivent essayer d'éviter de transpirer. La sueur affecte le contact entre les électrodes et la peau, ce qui nuit à la qualité de la mesure. </w:t>
      </w:r>
    </w:p>
    <w:p w14:paraId="468DD17C">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 xml:space="preserve">Les utilisateurs doivent inspecter les électrodes </w:t>
      </w:r>
      <w:r>
        <w:rPr>
          <w:lang w:val="fr-FR"/>
        </w:rPr>
        <w:t>desserrées, qui peuvent dégrader les performances ou causer d'autres problèmes.</w:t>
      </w:r>
    </w:p>
    <w:p w14:paraId="17CB696A">
      <w:pPr>
        <w:pStyle w:val="45"/>
        <w:widowControl/>
        <w:numPr>
          <w:ilvl w:val="0"/>
          <w:numId w:val="2"/>
        </w:numPr>
        <w:tabs>
          <w:tab w:val="left" w:pos="284"/>
        </w:tabs>
        <w:spacing w:after="72" w:afterLines="30" w:line="240" w:lineRule="auto"/>
        <w:ind w:left="283" w:hanging="282" w:hangingChars="157"/>
        <w:jc w:val="left"/>
        <w:rPr>
          <w:bCs/>
          <w:szCs w:val="18"/>
          <w:lang w:val="fr-FR"/>
        </w:rPr>
      </w:pPr>
      <w:r>
        <w:rPr>
          <w:rStyle w:val="20"/>
          <w:b w:val="0"/>
          <w:szCs w:val="18"/>
          <w:lang w:val="fr-FR"/>
        </w:rPr>
        <w:t>Ne participez pas à des activités physiques violentes ou intenses afin d'effectuer des mesures appropriées.</w:t>
      </w:r>
    </w:p>
    <w:p w14:paraId="0276D3FD">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Les résultats des mesures de cet appareil ne permettent pas de distinguer toutes les maladies. Si votre corps ne se sent pas bien, vous devez consulter immédiatement votre médecin, en plus des résultats de mesure de cet appareil.</w:t>
      </w:r>
    </w:p>
    <w:p w14:paraId="6125C186">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Ne vous auto-diagnostiquez pas et ne prenez pas de médicaments sur la base des mesures de cet appareil sans consulter votre médecin. En particulier, ne prenez pas de nouveaux médicaments sans autorisation préalable.</w:t>
      </w:r>
    </w:p>
    <w:p w14:paraId="693B636D">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Cet appareil ne remplace pas un équipement professionnel de mesure des fonctions cardiaques ou d'autres organes. La mesure de l'ECG médical nécessite des mesures plus professionnelles et plus complètes.</w:t>
      </w:r>
    </w:p>
    <w:p w14:paraId="08D856DF">
      <w:pPr>
        <w:pStyle w:val="45"/>
        <w:widowControl/>
        <w:numPr>
          <w:ilvl w:val="0"/>
          <w:numId w:val="2"/>
        </w:numPr>
        <w:tabs>
          <w:tab w:val="left" w:pos="284"/>
        </w:tabs>
        <w:spacing w:after="72" w:afterLines="30" w:line="240" w:lineRule="auto"/>
        <w:ind w:left="283" w:hanging="282" w:hangingChars="157"/>
        <w:jc w:val="left"/>
        <w:rPr>
          <w:rStyle w:val="20"/>
          <w:b w:val="0"/>
          <w:szCs w:val="18"/>
        </w:rPr>
      </w:pPr>
      <w:r>
        <w:rPr>
          <w:rStyle w:val="20"/>
          <w:b w:val="0"/>
          <w:szCs w:val="18"/>
          <w:lang w:val="fr-FR"/>
        </w:rPr>
        <w:t xml:space="preserve">Il ne peut pas être utilisé pour diagnostiquer directement une maladie. </w:t>
      </w:r>
      <w:r>
        <w:rPr>
          <w:rStyle w:val="20"/>
          <w:b w:val="0"/>
          <w:szCs w:val="18"/>
        </w:rPr>
        <w:t>Veuillez consulter votre médecin.</w:t>
      </w:r>
    </w:p>
    <w:p w14:paraId="07D1E48D">
      <w:pPr>
        <w:pStyle w:val="45"/>
        <w:widowControl/>
        <w:numPr>
          <w:ilvl w:val="0"/>
          <w:numId w:val="2"/>
        </w:numPr>
        <w:tabs>
          <w:tab w:val="left" w:pos="284"/>
        </w:tabs>
        <w:spacing w:after="72" w:afterLines="30" w:line="240" w:lineRule="auto"/>
        <w:ind w:left="283" w:hanging="282" w:hangingChars="157"/>
        <w:jc w:val="left"/>
        <w:rPr>
          <w:bCs/>
          <w:szCs w:val="18"/>
          <w:lang w:val="fr-FR"/>
        </w:rPr>
      </w:pPr>
      <w:r>
        <w:rPr>
          <w:rStyle w:val="20"/>
          <w:b w:val="0"/>
          <w:szCs w:val="18"/>
          <w:lang w:val="fr-FR"/>
        </w:rPr>
        <w:t>Nous vous recommandons d'enregistrer votre courbe ECG et les résultats des mesures et de les fournir à votre médecin si nécessaire.</w:t>
      </w:r>
    </w:p>
    <w:p w14:paraId="1D661EDA">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fr-FR"/>
        </w:rPr>
      </w:pPr>
      <w:r>
        <w:rPr>
          <w:rStyle w:val="20"/>
          <w:b w:val="0"/>
          <w:szCs w:val="18"/>
          <w:lang w:val="fr-FR"/>
        </w:rPr>
        <w:t>Les déchets (y compris l'équipement lui-même mis au rebut) sont éliminés conformément aux lois et réglementations en vigueur.</w:t>
      </w:r>
    </w:p>
    <w:p w14:paraId="46423299">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fr-FR"/>
        </w:rPr>
      </w:pPr>
      <w:r>
        <w:rPr>
          <w:lang w:val="fr-FR"/>
        </w:rPr>
        <w:t>Lorsque la température ambiante est de 20</w:t>
      </w:r>
      <w:r>
        <w:rPr>
          <w:rFonts w:hint="eastAsia"/>
          <w:lang w:val="fr-FR"/>
        </w:rPr>
        <w:t>℃</w:t>
      </w:r>
      <w:r>
        <w:rPr>
          <w:lang w:val="fr-FR"/>
        </w:rPr>
        <w:t>, la température de stockage minimale et maximale entre le produit et le moment où il est prêt à être utilisé est de 2 H (le temps nécessaire).</w:t>
      </w:r>
    </w:p>
    <w:p w14:paraId="48E955D1">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fr-FR"/>
        </w:rPr>
      </w:pPr>
      <w:r>
        <w:rPr>
          <w:lang w:val="fr-FR"/>
        </w:rPr>
        <w:t>Le patient est l'utilisateur prévu.</w:t>
      </w:r>
    </w:p>
    <w:p w14:paraId="5EE41BED">
      <w:pPr>
        <w:pStyle w:val="45"/>
        <w:widowControl/>
        <w:numPr>
          <w:ilvl w:val="0"/>
          <w:numId w:val="2"/>
        </w:numPr>
        <w:tabs>
          <w:tab w:val="left" w:pos="284"/>
        </w:tabs>
        <w:spacing w:after="72" w:afterLines="30" w:line="240" w:lineRule="auto"/>
        <w:ind w:left="283" w:hanging="282" w:hangingChars="157"/>
        <w:jc w:val="left"/>
        <w:rPr>
          <w:rFonts w:eastAsia="Myriad-Bold"/>
          <w:bCs/>
          <w:szCs w:val="18"/>
          <w:lang w:val="fr-FR"/>
        </w:rPr>
      </w:pPr>
      <w:r>
        <w:rPr>
          <w:lang w:val="fr-FR"/>
        </w:rPr>
        <w:t>Ne pas empiler le long tuyau à la tête du lit, car il pourrait s'enrouler autour de la tête ou du cou du patient pendant le sommeil.</w:t>
      </w:r>
    </w:p>
    <w:p w14:paraId="2ED494C7">
      <w:pPr>
        <w:pStyle w:val="45"/>
        <w:widowControl/>
        <w:numPr>
          <w:ilvl w:val="0"/>
          <w:numId w:val="2"/>
        </w:numPr>
        <w:tabs>
          <w:tab w:val="left" w:pos="284"/>
        </w:tabs>
        <w:spacing w:after="72" w:afterLines="30" w:line="240" w:lineRule="auto"/>
        <w:ind w:left="283" w:hanging="282" w:hangingChars="157"/>
        <w:jc w:val="left"/>
        <w:rPr>
          <w:bCs/>
          <w:szCs w:val="18"/>
          <w:lang w:val="fr-FR"/>
        </w:rPr>
      </w:pPr>
      <w:r>
        <w:rPr>
          <w:lang w:val="fr-FR"/>
        </w:rPr>
        <w:t>La capacité des batteries Li diminuera après la décharge de charge 300 fois.</w:t>
      </w:r>
    </w:p>
    <w:p w14:paraId="535CD77C">
      <w:pPr>
        <w:pStyle w:val="45"/>
        <w:widowControl/>
        <w:numPr>
          <w:ilvl w:val="0"/>
          <w:numId w:val="2"/>
        </w:numPr>
        <w:tabs>
          <w:tab w:val="left" w:pos="284"/>
        </w:tabs>
        <w:spacing w:after="72" w:afterLines="30" w:line="240" w:lineRule="auto"/>
        <w:ind w:left="283" w:hanging="282" w:hangingChars="157"/>
        <w:jc w:val="left"/>
        <w:rPr>
          <w:bCs/>
          <w:szCs w:val="18"/>
          <w:lang w:val="fr-FR"/>
        </w:rPr>
      </w:pPr>
      <w:r>
        <w:rPr>
          <w:lang w:val="fr-FR"/>
        </w:rPr>
        <w:t xml:space="preserve">Les </w:t>
      </w:r>
      <w:r>
        <w:rPr>
          <w:rStyle w:val="20"/>
          <w:b w:val="0"/>
          <w:szCs w:val="18"/>
          <w:lang w:val="fr-FR"/>
        </w:rPr>
        <w:t xml:space="preserve">électrodes </w:t>
      </w:r>
      <w:r>
        <w:rPr>
          <w:lang w:val="fr-FR"/>
        </w:rPr>
        <w:t>(parties appliquées) ne doivent pas entrer en contact avec d'autres parties conductrices, y compris la terre.</w:t>
      </w:r>
    </w:p>
    <w:p w14:paraId="0B363513">
      <w:pPr>
        <w:pStyle w:val="45"/>
        <w:widowControl/>
        <w:numPr>
          <w:ilvl w:val="0"/>
          <w:numId w:val="2"/>
        </w:numPr>
        <w:tabs>
          <w:tab w:val="left" w:pos="284"/>
        </w:tabs>
        <w:spacing w:after="72" w:afterLines="30" w:line="240" w:lineRule="auto"/>
        <w:ind w:left="283" w:hanging="282" w:hangingChars="157"/>
        <w:jc w:val="left"/>
        <w:rPr>
          <w:bCs/>
          <w:szCs w:val="18"/>
          <w:lang w:val="fr-FR"/>
        </w:rPr>
      </w:pPr>
      <w:r>
        <w:rPr>
          <w:lang w:val="fr-FR"/>
        </w:rPr>
        <w:t>Le produit ne doit pas être entretenu pendant son utilisation.</w:t>
      </w:r>
    </w:p>
    <w:p w14:paraId="48EFF510">
      <w:pPr>
        <w:pStyle w:val="45"/>
        <w:widowControl/>
        <w:numPr>
          <w:ilvl w:val="0"/>
          <w:numId w:val="2"/>
        </w:numPr>
        <w:tabs>
          <w:tab w:val="left" w:pos="284"/>
        </w:tabs>
        <w:spacing w:after="72" w:afterLines="30" w:line="240" w:lineRule="auto"/>
        <w:ind w:left="283" w:hanging="282" w:hangingChars="157"/>
        <w:jc w:val="left"/>
        <w:rPr>
          <w:bCs/>
          <w:szCs w:val="18"/>
          <w:lang w:val="fr-FR"/>
        </w:rPr>
      </w:pPr>
      <w:r>
        <w:rPr>
          <w:lang w:val="fr-FR"/>
        </w:rPr>
        <w:t>L'appareil ne doit être entretenu que par des professionnels qualifiés.</w:t>
      </w:r>
    </w:p>
    <w:p w14:paraId="59B191BA">
      <w:pPr>
        <w:pStyle w:val="45"/>
        <w:widowControl/>
        <w:numPr>
          <w:ilvl w:val="0"/>
          <w:numId w:val="2"/>
        </w:numPr>
        <w:tabs>
          <w:tab w:val="left" w:pos="284"/>
        </w:tabs>
        <w:spacing w:after="72" w:afterLines="30" w:line="240" w:lineRule="auto"/>
        <w:ind w:left="283" w:hanging="282" w:hangingChars="157"/>
        <w:jc w:val="left"/>
        <w:rPr>
          <w:bCs/>
          <w:szCs w:val="18"/>
          <w:lang w:val="fr-FR"/>
        </w:rPr>
      </w:pPr>
      <w:r>
        <w:rPr>
          <w:lang w:val="fr-FR"/>
        </w:rPr>
        <w:t xml:space="preserve">Le fabricant fournit au service des schémasl de circuit, des listes de pièces, des descriptions, des instructions d'étalonnage ou d'autres informations qui aideront le servicel à réparer l'appareil. </w:t>
      </w:r>
    </w:p>
    <w:p w14:paraId="0CAE92FF">
      <w:pPr>
        <w:pStyle w:val="45"/>
        <w:widowControl/>
        <w:numPr>
          <w:ilvl w:val="0"/>
          <w:numId w:val="2"/>
        </w:numPr>
        <w:tabs>
          <w:tab w:val="left" w:pos="284"/>
        </w:tabs>
        <w:spacing w:after="40" w:line="240" w:lineRule="auto"/>
        <w:ind w:left="283" w:hanging="282" w:hangingChars="157"/>
        <w:jc w:val="left"/>
        <w:rPr>
          <w:bCs/>
          <w:szCs w:val="18"/>
          <w:lang w:val="fr-FR"/>
        </w:rPr>
      </w:pPr>
      <w:r>
        <w:rPr>
          <w:rFonts w:hint="eastAsia" w:eastAsia="OPPOSans R" w:asciiTheme="majorBidi" w:hAnsiTheme="majorBidi" w:cstheme="majorBidi"/>
          <w:szCs w:val="18"/>
          <w:highlight w:val="none"/>
          <w:lang w:val="fr-FR"/>
        </w:rPr>
        <w:t>Déclarer au fabricant et à l'autorité compétente de l'État membre dans lequel vous êtes établi tout incident grave survenu en rapport avec le dispositif.</w:t>
      </w:r>
    </w:p>
    <w:p w14:paraId="2F59A729">
      <w:pPr>
        <w:pStyle w:val="45"/>
        <w:widowControl/>
        <w:numPr>
          <w:ilvl w:val="0"/>
          <w:numId w:val="0"/>
        </w:numPr>
        <w:tabs>
          <w:tab w:val="left" w:pos="284"/>
        </w:tabs>
        <w:spacing w:after="72" w:afterLines="30" w:line="240" w:lineRule="auto"/>
        <w:ind w:leftChars="-157"/>
        <w:jc w:val="left"/>
        <w:rPr>
          <w:bCs/>
          <w:sz w:val="11"/>
          <w:szCs w:val="11"/>
          <w:lang w:val="fr-FR"/>
        </w:rPr>
      </w:pPr>
    </w:p>
    <w:p w14:paraId="273267F4">
      <w:pPr>
        <w:pStyle w:val="2"/>
        <w:widowControl/>
        <w:numPr>
          <w:ilvl w:val="0"/>
          <w:numId w:val="12"/>
        </w:numPr>
        <w:tabs>
          <w:tab w:val="left" w:pos="426"/>
        </w:tabs>
        <w:spacing w:before="120" w:beforeLines="0" w:after="120"/>
        <w:ind w:left="424" w:hanging="424" w:hangingChars="151"/>
        <w:jc w:val="left"/>
        <w:rPr>
          <w:bCs w:val="0"/>
          <w:sz w:val="16"/>
        </w:rPr>
      </w:pPr>
      <w:bookmarkStart w:id="605" w:name="_Toc16132"/>
      <w:bookmarkStart w:id="606" w:name="_Toc15978"/>
      <w:bookmarkStart w:id="607" w:name="_Toc11131"/>
      <w:bookmarkStart w:id="608" w:name="_Toc32727"/>
      <w:bookmarkStart w:id="609" w:name="_Toc14782"/>
      <w:r>
        <w:t>Introduction</w:t>
      </w:r>
      <w:bookmarkEnd w:id="605"/>
      <w:bookmarkEnd w:id="606"/>
      <w:bookmarkEnd w:id="607"/>
      <w:bookmarkEnd w:id="608"/>
      <w:bookmarkEnd w:id="609"/>
    </w:p>
    <w:p w14:paraId="4016D5D2">
      <w:pPr>
        <w:pStyle w:val="3"/>
        <w:widowControl/>
        <w:numPr>
          <w:ilvl w:val="1"/>
          <w:numId w:val="12"/>
        </w:numPr>
        <w:tabs>
          <w:tab w:val="left" w:pos="426"/>
        </w:tabs>
        <w:spacing w:before="120" w:beforeLines="50" w:after="120"/>
        <w:ind w:left="424" w:hanging="424" w:hangingChars="176"/>
        <w:jc w:val="left"/>
      </w:pPr>
      <w:bookmarkStart w:id="610" w:name="_Toc23364"/>
      <w:bookmarkStart w:id="611" w:name="_Toc377"/>
      <w:bookmarkStart w:id="612" w:name="_Toc20503"/>
      <w:bookmarkStart w:id="613" w:name="_Toc7546"/>
      <w:bookmarkStart w:id="614" w:name="_Toc2262"/>
      <w:r>
        <w:t>Nom et modèle</w:t>
      </w:r>
      <w:bookmarkEnd w:id="610"/>
      <w:bookmarkEnd w:id="611"/>
      <w:bookmarkEnd w:id="612"/>
      <w:bookmarkEnd w:id="613"/>
      <w:bookmarkEnd w:id="614"/>
    </w:p>
    <w:p w14:paraId="0C2E5C58">
      <w:pPr>
        <w:widowControl/>
        <w:spacing w:after="120" w:afterLines="50" w:line="240" w:lineRule="auto"/>
        <w:jc w:val="left"/>
        <w:rPr>
          <w:szCs w:val="18"/>
        </w:rPr>
      </w:pPr>
      <w:r>
        <w:t>Nom : Enregistreur ECG</w:t>
      </w:r>
    </w:p>
    <w:p w14:paraId="70781710">
      <w:pPr>
        <w:widowControl/>
        <w:spacing w:after="120" w:afterLines="50" w:line="240" w:lineRule="auto"/>
        <w:jc w:val="left"/>
        <w:rPr>
          <w:szCs w:val="18"/>
        </w:rPr>
      </w:pPr>
      <w:r>
        <w:t>Modèle : ER2-S</w:t>
      </w:r>
    </w:p>
    <w:p w14:paraId="78D9A2B9">
      <w:pPr>
        <w:pStyle w:val="3"/>
        <w:widowControl/>
        <w:numPr>
          <w:ilvl w:val="1"/>
          <w:numId w:val="12"/>
        </w:numPr>
        <w:tabs>
          <w:tab w:val="left" w:pos="426"/>
        </w:tabs>
        <w:spacing w:before="120" w:beforeLines="50" w:after="120"/>
        <w:ind w:left="424" w:hanging="424" w:hangingChars="176"/>
        <w:jc w:val="left"/>
      </w:pPr>
      <w:bookmarkStart w:id="615" w:name="_Toc261"/>
      <w:bookmarkStart w:id="616" w:name="_Toc14424"/>
      <w:bookmarkStart w:id="617" w:name="_Toc29998"/>
      <w:bookmarkStart w:id="618" w:name="_Toc5335"/>
      <w:bookmarkStart w:id="619" w:name="_Toc27727"/>
      <w:r>
        <w:t>Utilisation prévue</w:t>
      </w:r>
      <w:bookmarkEnd w:id="615"/>
      <w:bookmarkEnd w:id="616"/>
      <w:bookmarkEnd w:id="617"/>
      <w:bookmarkEnd w:id="618"/>
      <w:bookmarkEnd w:id="619"/>
      <w:r>
        <w:t xml:space="preserve"> </w:t>
      </w:r>
    </w:p>
    <w:p w14:paraId="4A912CDC">
      <w:pPr>
        <w:rPr>
          <w:lang w:val="fr-FR" w:bidi="ar"/>
        </w:rPr>
      </w:pPr>
      <w:r>
        <w:rPr>
          <w:rFonts w:hint="eastAsia"/>
          <w:lang w:val="fr-FR" w:bidi="ar"/>
        </w:rPr>
        <w:t>L'enregistreur ECG</w:t>
      </w:r>
      <w:r>
        <w:rPr>
          <w:lang w:val="fr-FR" w:bidi="ar"/>
        </w:rPr>
        <w:t xml:space="preserve"> est conçu pour enregistrer, afficher, stocker et transférer des rythmes d'électrocardiogramme (ECG) à canal unique</w:t>
      </w:r>
      <w:r>
        <w:rPr>
          <w:rFonts w:asciiTheme="majorBidi" w:hAnsiTheme="majorBidi" w:cstheme="majorBidi"/>
          <w:highlight w:val="none"/>
          <w:lang w:val="fr-FR"/>
        </w:rPr>
        <w:t>, que ce soit chez eux ou dans un environnement de soins de santé</w:t>
      </w:r>
      <w:r>
        <w:rPr>
          <w:lang w:val="fr-FR" w:bidi="ar"/>
        </w:rPr>
        <w:t xml:space="preserve">. </w:t>
      </w:r>
    </w:p>
    <w:p w14:paraId="12ABC0A3">
      <w:pPr>
        <w:rPr>
          <w:lang w:val="fr-FR" w:bidi="ar"/>
        </w:rPr>
      </w:pPr>
      <w:r>
        <w:rPr>
          <w:rFonts w:asciiTheme="majorBidi" w:hAnsiTheme="majorBidi" w:cstheme="majorBidi"/>
          <w:highlight w:val="none"/>
          <w:lang w:val="fr-FR"/>
        </w:rPr>
        <w:t>Cet appareil ne fait pas d'analyse en lui-même et est conçu pour être utilisé avec un système d'analyse ECG ambulatoire (Holter) compatible (AI-ECG Tracker) permettant d'analyser les données enregistrées. Les données de l'appareil et l'analyse des données sont alors revues par un personnel médical qualifié en vue de l'établissement d'un diagnostic clinique.</w:t>
      </w:r>
    </w:p>
    <w:p w14:paraId="2F49DF34">
      <w:pPr>
        <w:rPr>
          <w:lang w:val="fr-FR" w:bidi="ar"/>
        </w:rPr>
      </w:pPr>
      <w:r>
        <w:rPr>
          <w:lang w:val="fr-FR" w:bidi="ar"/>
        </w:rPr>
        <w:t xml:space="preserve">Le produit est conçu pour être utilisé par des </w:t>
      </w:r>
      <w:r>
        <w:rPr>
          <w:rFonts w:hint="eastAsia"/>
          <w:lang w:val="fr-FR" w:bidi="ar"/>
        </w:rPr>
        <w:t xml:space="preserve">adultes </w:t>
      </w:r>
      <w:r>
        <w:rPr>
          <w:lang w:val="fr-FR" w:bidi="ar"/>
        </w:rPr>
        <w:t xml:space="preserve">qui prennent soin de leur santé. </w:t>
      </w:r>
    </w:p>
    <w:p w14:paraId="0CB59626">
      <w:pPr>
        <w:rPr>
          <w:lang w:val="fr-FR" w:bidi="ar"/>
        </w:rPr>
      </w:pPr>
      <w:r>
        <w:rPr>
          <w:lang w:val="fr-FR" w:bidi="ar"/>
        </w:rPr>
        <w:t>Le produit ne comprend pas de fonctions d'analyse et de diagnostic.</w:t>
      </w:r>
    </w:p>
    <w:p w14:paraId="01798E31">
      <w:r>
        <w:rPr>
          <w:lang w:val="fr-FR" w:bidi="ar"/>
        </w:rPr>
        <w:t>Le produit n'a pas fait l'objet de tests et n'est pas censé être utilisé en pédiatrie.</w:t>
      </w:r>
    </w:p>
    <w:p w14:paraId="3455B3DE">
      <w:pPr>
        <w:keepNext/>
        <w:widowControl/>
        <w:tabs>
          <w:tab w:val="left" w:pos="426"/>
        </w:tabs>
        <w:spacing w:before="120" w:beforeLines="50" w:after="120" w:afterLines="50" w:line="240" w:lineRule="auto"/>
        <w:ind w:left="425" w:hanging="425" w:hangingChars="235"/>
        <w:jc w:val="left"/>
        <w:rPr>
          <w:b/>
          <w:bCs/>
          <w:szCs w:val="18"/>
        </w:rPr>
      </w:pPr>
      <w:r>
        <w:rPr>
          <w:b/>
          <w:bCs/>
          <w:szCs w:val="18"/>
        </w:rPr>
        <w:t>2.2.1</w:t>
      </w:r>
      <w:r>
        <w:rPr>
          <w:b/>
          <w:bCs/>
          <w:szCs w:val="18"/>
        </w:rPr>
        <w:tab/>
      </w:r>
      <w:r>
        <w:rPr>
          <w:b/>
          <w:bCs/>
          <w:szCs w:val="18"/>
        </w:rPr>
        <w:t>Contre-indications</w:t>
      </w:r>
      <w:r>
        <w:rPr>
          <w:rFonts w:hint="eastAsia"/>
          <w:b/>
          <w:bCs/>
          <w:szCs w:val="18"/>
        </w:rPr>
        <w:t xml:space="preserve"> </w:t>
      </w:r>
      <w:r>
        <w:rPr>
          <w:b/>
          <w:bCs/>
          <w:szCs w:val="18"/>
        </w:rPr>
        <w:t>:</w:t>
      </w:r>
    </w:p>
    <w:p w14:paraId="3458A006">
      <w:pPr>
        <w:widowControl/>
        <w:spacing w:after="120" w:afterLines="50" w:line="240" w:lineRule="auto"/>
        <w:jc w:val="left"/>
        <w:rPr>
          <w:kern w:val="0"/>
          <w:szCs w:val="18"/>
          <w:lang w:val="fr-FR"/>
        </w:rPr>
      </w:pPr>
      <w:r>
        <w:rPr>
          <w:lang w:val="fr-FR"/>
        </w:rPr>
        <w:t>Le produit n'est pas destiné à être utilisé chez les patients porteurs de stimulateurs cardiaques ou d'autres dispositifs implantables.</w:t>
      </w:r>
    </w:p>
    <w:p w14:paraId="1B681ACE">
      <w:pPr>
        <w:pStyle w:val="3"/>
        <w:widowControl/>
        <w:numPr>
          <w:ilvl w:val="1"/>
          <w:numId w:val="12"/>
        </w:numPr>
        <w:tabs>
          <w:tab w:val="left" w:pos="426"/>
        </w:tabs>
        <w:spacing w:before="120" w:beforeLines="50" w:after="120"/>
        <w:ind w:left="424" w:hanging="424" w:hangingChars="176"/>
        <w:jc w:val="left"/>
      </w:pPr>
      <w:bookmarkStart w:id="620" w:name="_Toc20984"/>
      <w:bookmarkStart w:id="621" w:name="_Toc21398"/>
      <w:bookmarkStart w:id="622" w:name="_Toc9509"/>
      <w:bookmarkStart w:id="623" w:name="_Toc18930"/>
      <w:bookmarkStart w:id="624" w:name="_Toc21902"/>
      <w:r>
        <w:t>À propos de l'enregistreur ECG</w:t>
      </w:r>
      <w:bookmarkEnd w:id="620"/>
      <w:bookmarkEnd w:id="621"/>
      <w:bookmarkEnd w:id="622"/>
      <w:bookmarkEnd w:id="623"/>
      <w:bookmarkEnd w:id="624"/>
    </w:p>
    <w:p w14:paraId="0DB8C5EA">
      <w:pPr>
        <w:pStyle w:val="45"/>
        <w:widowControl/>
        <w:spacing w:line="240" w:lineRule="auto"/>
        <w:ind w:firstLine="0" w:firstLineChars="0"/>
        <w:jc w:val="center"/>
      </w:pPr>
      <w:r>
        <w:drawing>
          <wp:inline distT="0" distB="0" distL="0" distR="0">
            <wp:extent cx="2348230" cy="1945640"/>
            <wp:effectExtent l="0" t="0" r="13970" b="5080"/>
            <wp:docPr id="22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348230" cy="1945640"/>
                    </a:xfrm>
                    <a:prstGeom prst="rect">
                      <a:avLst/>
                    </a:prstGeom>
                    <a:noFill/>
                    <a:ln>
                      <a:noFill/>
                    </a:ln>
                  </pic:spPr>
                </pic:pic>
              </a:graphicData>
            </a:graphic>
          </wp:inline>
        </w:drawing>
      </w:r>
    </w:p>
    <w:p w14:paraId="4FF372F8">
      <w:pPr>
        <w:pStyle w:val="45"/>
        <w:widowControl/>
        <w:spacing w:line="240" w:lineRule="auto"/>
        <w:ind w:firstLine="0" w:firstLineChars="0"/>
        <w:jc w:val="center"/>
      </w:pPr>
      <w:r>
        <w:t>Figure 1</w:t>
      </w:r>
    </w:p>
    <w:p w14:paraId="78B18F2D">
      <w:pPr>
        <w:pStyle w:val="45"/>
        <w:widowControl/>
        <w:spacing w:line="240" w:lineRule="auto"/>
        <w:ind w:firstLine="0" w:firstLineChars="0"/>
        <w:jc w:val="center"/>
      </w:pPr>
    </w:p>
    <w:p w14:paraId="2DFBFA84">
      <w:pPr>
        <w:pStyle w:val="45"/>
        <w:widowControl/>
        <w:numPr>
          <w:ilvl w:val="0"/>
          <w:numId w:val="13"/>
        </w:numPr>
        <w:tabs>
          <w:tab w:val="left" w:pos="284"/>
        </w:tabs>
        <w:spacing w:after="120" w:afterLines="50" w:line="240" w:lineRule="auto"/>
        <w:ind w:firstLineChars="0"/>
        <w:jc w:val="left"/>
      </w:pPr>
      <w:r>
        <w:t>Écran d'affichage</w:t>
      </w:r>
    </w:p>
    <w:p w14:paraId="19977E4A">
      <w:pPr>
        <w:widowControl/>
        <w:spacing w:after="120" w:afterLines="50" w:line="240" w:lineRule="auto"/>
        <w:ind w:left="283" w:leftChars="157"/>
        <w:jc w:val="left"/>
        <w:rPr>
          <w:lang w:val="fr-FR"/>
        </w:rPr>
      </w:pPr>
      <w:r>
        <w:rPr>
          <w:lang w:val="fr-FR"/>
        </w:rPr>
        <w:t>L'appareil peut afficher l'heure, la puissance, la forme d'onde et la fréquence cardiaque lors de la mesure.</w:t>
      </w:r>
    </w:p>
    <w:p w14:paraId="3D8EAFEE">
      <w:pPr>
        <w:pStyle w:val="45"/>
        <w:widowControl/>
        <w:numPr>
          <w:ilvl w:val="0"/>
          <w:numId w:val="13"/>
        </w:numPr>
        <w:tabs>
          <w:tab w:val="left" w:pos="284"/>
        </w:tabs>
        <w:spacing w:after="120" w:afterLines="50" w:line="240" w:lineRule="auto"/>
        <w:ind w:left="284" w:hanging="284" w:hangingChars="158"/>
        <w:jc w:val="left"/>
      </w:pPr>
      <w:r>
        <w:t>Logo à droite</w:t>
      </w:r>
    </w:p>
    <w:p w14:paraId="63D3BE8F">
      <w:pPr>
        <w:widowControl/>
        <w:spacing w:after="120" w:afterLines="50" w:line="240" w:lineRule="auto"/>
        <w:ind w:left="283" w:leftChars="157"/>
        <w:jc w:val="left"/>
        <w:rPr>
          <w:lang w:val="fr-FR"/>
        </w:rPr>
      </w:pPr>
      <w:r>
        <w:rPr>
          <w:lang w:val="fr-FR"/>
        </w:rPr>
        <w:t>Lors de la mesure, la marque R est située sur le côté droit de l'utilisateur.</w:t>
      </w:r>
    </w:p>
    <w:p w14:paraId="2CA3CB4C">
      <w:pPr>
        <w:pStyle w:val="45"/>
        <w:widowControl/>
        <w:numPr>
          <w:ilvl w:val="0"/>
          <w:numId w:val="13"/>
        </w:numPr>
        <w:tabs>
          <w:tab w:val="left" w:pos="284"/>
        </w:tabs>
        <w:spacing w:after="120" w:afterLines="50" w:line="240" w:lineRule="auto"/>
        <w:ind w:left="284" w:hanging="284" w:hangingChars="158"/>
        <w:jc w:val="left"/>
      </w:pPr>
      <w:r>
        <w:t>Indicateur LED</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62"/>
        <w:gridCol w:w="1647"/>
        <w:gridCol w:w="1984"/>
      </w:tblGrid>
      <w:tr w14:paraId="6C03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shd w:val="clear" w:color="auto" w:fill="auto"/>
            <w:vAlign w:val="center"/>
          </w:tcPr>
          <w:p w14:paraId="48ED1296">
            <w:pPr>
              <w:widowControl/>
              <w:spacing w:line="240" w:lineRule="auto"/>
              <w:jc w:val="left"/>
              <w:rPr>
                <w:b/>
                <w:bCs/>
                <w:szCs w:val="18"/>
                <w:lang w:val="fr-FR"/>
              </w:rPr>
            </w:pPr>
            <w:r>
              <w:rPr>
                <w:b/>
                <w:bCs/>
                <w:szCs w:val="18"/>
                <w:lang w:val="fr-FR"/>
              </w:rPr>
              <w:t>Indicateur</w:t>
            </w:r>
          </w:p>
        </w:tc>
        <w:tc>
          <w:tcPr>
            <w:tcW w:w="1793" w:type="pct"/>
            <w:shd w:val="clear" w:color="auto" w:fill="auto"/>
            <w:vAlign w:val="center"/>
          </w:tcPr>
          <w:p w14:paraId="147053D3">
            <w:pPr>
              <w:widowControl/>
              <w:spacing w:line="240" w:lineRule="auto"/>
              <w:jc w:val="left"/>
              <w:rPr>
                <w:b/>
                <w:bCs/>
                <w:szCs w:val="18"/>
                <w:lang w:val="fr-FR"/>
              </w:rPr>
            </w:pPr>
            <w:r>
              <w:rPr>
                <w:b/>
                <w:bCs/>
                <w:szCs w:val="18"/>
                <w:lang w:val="fr-FR"/>
              </w:rPr>
              <w:t>Statut</w:t>
            </w:r>
          </w:p>
        </w:tc>
        <w:tc>
          <w:tcPr>
            <w:tcW w:w="2160" w:type="pct"/>
            <w:shd w:val="clear" w:color="auto" w:fill="auto"/>
            <w:vAlign w:val="center"/>
          </w:tcPr>
          <w:p w14:paraId="571240A2">
            <w:pPr>
              <w:widowControl/>
              <w:spacing w:line="240" w:lineRule="auto"/>
              <w:jc w:val="left"/>
              <w:rPr>
                <w:b/>
                <w:bCs/>
                <w:szCs w:val="18"/>
                <w:lang w:val="fr-FR"/>
              </w:rPr>
            </w:pPr>
            <w:r>
              <w:rPr>
                <w:b/>
                <w:bCs/>
                <w:szCs w:val="18"/>
                <w:lang w:val="fr-FR"/>
              </w:rPr>
              <w:t>Description</w:t>
            </w:r>
          </w:p>
        </w:tc>
      </w:tr>
      <w:tr w14:paraId="00C0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shd w:val="clear" w:color="auto" w:fill="auto"/>
            <w:vAlign w:val="center"/>
          </w:tcPr>
          <w:p w14:paraId="60C3F334">
            <w:pPr>
              <w:widowControl/>
              <w:spacing w:line="240" w:lineRule="auto"/>
              <w:jc w:val="left"/>
              <w:rPr>
                <w:szCs w:val="18"/>
                <w:lang w:val="fr-FR"/>
              </w:rPr>
            </w:pPr>
            <w:r>
              <w:rPr>
                <w:lang w:val="fr-FR"/>
              </w:rPr>
              <w:t>/</w:t>
            </w:r>
          </w:p>
        </w:tc>
        <w:tc>
          <w:tcPr>
            <w:tcW w:w="1793" w:type="pct"/>
            <w:shd w:val="clear" w:color="auto" w:fill="auto"/>
            <w:vAlign w:val="center"/>
          </w:tcPr>
          <w:p w14:paraId="0D30988D">
            <w:pPr>
              <w:widowControl/>
              <w:spacing w:line="240" w:lineRule="auto"/>
              <w:jc w:val="left"/>
              <w:rPr>
                <w:szCs w:val="18"/>
                <w:lang w:val="fr-FR"/>
              </w:rPr>
            </w:pPr>
            <w:r>
              <w:rPr>
                <w:lang w:val="fr-FR"/>
              </w:rPr>
              <w:t>OFF</w:t>
            </w:r>
          </w:p>
        </w:tc>
        <w:tc>
          <w:tcPr>
            <w:tcW w:w="2160" w:type="pct"/>
            <w:shd w:val="clear" w:color="auto" w:fill="auto"/>
            <w:vAlign w:val="center"/>
          </w:tcPr>
          <w:p w14:paraId="7229B5BD">
            <w:pPr>
              <w:pStyle w:val="45"/>
              <w:widowControl/>
              <w:numPr>
                <w:ilvl w:val="0"/>
                <w:numId w:val="4"/>
              </w:numPr>
              <w:tabs>
                <w:tab w:val="left" w:pos="278"/>
              </w:tabs>
              <w:spacing w:line="240" w:lineRule="auto"/>
              <w:ind w:left="277" w:hanging="277" w:hangingChars="154"/>
              <w:jc w:val="left"/>
              <w:rPr>
                <w:szCs w:val="18"/>
                <w:lang w:val="fr-FR"/>
              </w:rPr>
            </w:pPr>
            <w:r>
              <w:rPr>
                <w:lang w:val="fr-FR"/>
              </w:rPr>
              <w:t>Non activé</w:t>
            </w:r>
          </w:p>
          <w:p w14:paraId="1FC57A6D">
            <w:pPr>
              <w:pStyle w:val="45"/>
              <w:widowControl/>
              <w:numPr>
                <w:ilvl w:val="0"/>
                <w:numId w:val="4"/>
              </w:numPr>
              <w:tabs>
                <w:tab w:val="left" w:pos="278"/>
              </w:tabs>
              <w:spacing w:line="240" w:lineRule="auto"/>
              <w:ind w:left="277" w:hanging="277" w:hangingChars="154"/>
              <w:jc w:val="left"/>
              <w:rPr>
                <w:szCs w:val="18"/>
                <w:lang w:val="fr-FR"/>
              </w:rPr>
            </w:pPr>
            <w:r>
              <w:rPr>
                <w:lang w:val="fr-FR"/>
              </w:rPr>
              <w:t>Batterie vide</w:t>
            </w:r>
          </w:p>
        </w:tc>
      </w:tr>
      <w:tr w14:paraId="013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restart"/>
            <w:shd w:val="clear" w:color="auto" w:fill="auto"/>
            <w:vAlign w:val="center"/>
          </w:tcPr>
          <w:p w14:paraId="66C999D9">
            <w:pPr>
              <w:widowControl/>
              <w:spacing w:line="240" w:lineRule="auto"/>
              <w:jc w:val="left"/>
              <w:rPr>
                <w:szCs w:val="18"/>
                <w:lang w:val="fr-FR"/>
              </w:rPr>
            </w:pPr>
            <w:r>
              <w:rPr>
                <w:lang w:val="fr-FR"/>
              </w:rPr>
              <w:t>Feu vert</w:t>
            </w:r>
          </w:p>
        </w:tc>
        <w:tc>
          <w:tcPr>
            <w:tcW w:w="1793" w:type="pct"/>
            <w:shd w:val="clear" w:color="auto" w:fill="auto"/>
            <w:vAlign w:val="center"/>
          </w:tcPr>
          <w:p w14:paraId="79D32012">
            <w:pPr>
              <w:widowControl/>
              <w:spacing w:line="240" w:lineRule="auto"/>
              <w:jc w:val="left"/>
              <w:rPr>
                <w:szCs w:val="18"/>
                <w:lang w:val="fr-FR"/>
              </w:rPr>
            </w:pPr>
            <w:r>
              <w:rPr>
                <w:lang w:val="fr-FR"/>
              </w:rPr>
              <w:t>Clignotant au rythme des battements du cœur</w:t>
            </w:r>
          </w:p>
        </w:tc>
        <w:tc>
          <w:tcPr>
            <w:tcW w:w="2160" w:type="pct"/>
            <w:shd w:val="clear" w:color="auto" w:fill="auto"/>
            <w:vAlign w:val="center"/>
          </w:tcPr>
          <w:p w14:paraId="31557A1D">
            <w:pPr>
              <w:pStyle w:val="45"/>
              <w:widowControl/>
              <w:numPr>
                <w:ilvl w:val="0"/>
                <w:numId w:val="4"/>
              </w:numPr>
              <w:tabs>
                <w:tab w:val="left" w:pos="278"/>
              </w:tabs>
              <w:spacing w:line="240" w:lineRule="auto"/>
              <w:ind w:left="277" w:hanging="277" w:hangingChars="154"/>
              <w:jc w:val="left"/>
              <w:rPr>
                <w:szCs w:val="18"/>
                <w:lang w:val="fr-FR"/>
              </w:rPr>
            </w:pPr>
            <w:r>
              <w:rPr>
                <w:lang w:val="fr-FR"/>
              </w:rPr>
              <w:t>Enregistrement de votre ECG</w:t>
            </w:r>
          </w:p>
        </w:tc>
      </w:tr>
      <w:tr w14:paraId="41E2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continue"/>
            <w:shd w:val="clear" w:color="auto" w:fill="auto"/>
            <w:vAlign w:val="center"/>
          </w:tcPr>
          <w:p w14:paraId="3BF133CA">
            <w:pPr>
              <w:widowControl/>
              <w:spacing w:line="240" w:lineRule="auto"/>
              <w:jc w:val="left"/>
              <w:rPr>
                <w:szCs w:val="18"/>
                <w:lang w:val="fr-FR"/>
              </w:rPr>
            </w:pPr>
          </w:p>
        </w:tc>
        <w:tc>
          <w:tcPr>
            <w:tcW w:w="1793" w:type="pct"/>
            <w:shd w:val="clear" w:color="auto" w:fill="auto"/>
            <w:vAlign w:val="center"/>
          </w:tcPr>
          <w:p w14:paraId="78DB2839">
            <w:pPr>
              <w:widowControl/>
              <w:spacing w:line="240" w:lineRule="auto"/>
              <w:jc w:val="left"/>
              <w:rPr>
                <w:szCs w:val="18"/>
                <w:lang w:val="fr-FR"/>
              </w:rPr>
            </w:pPr>
            <w:r>
              <w:rPr>
                <w:lang w:val="fr-FR"/>
              </w:rPr>
              <w:t>Clignotement toutes les 5 secondes</w:t>
            </w:r>
          </w:p>
        </w:tc>
        <w:tc>
          <w:tcPr>
            <w:tcW w:w="2160" w:type="pct"/>
            <w:shd w:val="clear" w:color="auto" w:fill="auto"/>
            <w:vAlign w:val="center"/>
          </w:tcPr>
          <w:p w14:paraId="27F6B96A">
            <w:pPr>
              <w:pStyle w:val="45"/>
              <w:widowControl/>
              <w:numPr>
                <w:ilvl w:val="0"/>
                <w:numId w:val="4"/>
              </w:numPr>
              <w:tabs>
                <w:tab w:val="left" w:pos="278"/>
              </w:tabs>
              <w:spacing w:line="240" w:lineRule="auto"/>
              <w:ind w:left="277" w:hanging="277" w:hangingChars="154"/>
              <w:jc w:val="left"/>
              <w:rPr>
                <w:szCs w:val="18"/>
                <w:lang w:val="fr-FR"/>
              </w:rPr>
            </w:pPr>
            <w:r>
              <w:rPr>
                <w:lang w:val="fr-FR"/>
              </w:rPr>
              <w:t>Complètement chargé</w:t>
            </w:r>
          </w:p>
          <w:p w14:paraId="1F558797">
            <w:pPr>
              <w:pStyle w:val="45"/>
              <w:widowControl/>
              <w:numPr>
                <w:ilvl w:val="0"/>
                <w:numId w:val="4"/>
              </w:numPr>
              <w:tabs>
                <w:tab w:val="left" w:pos="278"/>
              </w:tabs>
              <w:spacing w:line="240" w:lineRule="auto"/>
              <w:ind w:left="277" w:hanging="277" w:hangingChars="154"/>
              <w:jc w:val="left"/>
              <w:rPr>
                <w:szCs w:val="18"/>
                <w:lang w:val="fr-FR"/>
              </w:rPr>
            </w:pPr>
            <w:r>
              <w:rPr>
                <w:lang w:val="fr-FR"/>
              </w:rPr>
              <w:t>En mode veille</w:t>
            </w:r>
          </w:p>
        </w:tc>
      </w:tr>
      <w:tr w14:paraId="18C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restart"/>
            <w:shd w:val="clear" w:color="auto" w:fill="auto"/>
            <w:vAlign w:val="center"/>
          </w:tcPr>
          <w:p w14:paraId="30FEA26D">
            <w:pPr>
              <w:widowControl/>
              <w:spacing w:line="240" w:lineRule="auto"/>
              <w:jc w:val="left"/>
              <w:rPr>
                <w:szCs w:val="18"/>
                <w:lang w:val="fr-FR"/>
              </w:rPr>
            </w:pPr>
            <w:r>
              <w:rPr>
                <w:lang w:val="fr-FR"/>
              </w:rPr>
              <w:t>Lumière orange</w:t>
            </w:r>
          </w:p>
        </w:tc>
        <w:tc>
          <w:tcPr>
            <w:tcW w:w="1793" w:type="pct"/>
            <w:shd w:val="clear" w:color="auto" w:fill="auto"/>
            <w:vAlign w:val="center"/>
          </w:tcPr>
          <w:p w14:paraId="46E9BAC5">
            <w:pPr>
              <w:widowControl/>
              <w:spacing w:line="240" w:lineRule="auto"/>
              <w:jc w:val="left"/>
              <w:rPr>
                <w:szCs w:val="18"/>
                <w:lang w:val="fr-FR"/>
              </w:rPr>
            </w:pPr>
            <w:r>
              <w:rPr>
                <w:lang w:val="fr-FR"/>
              </w:rPr>
              <w:t>Clignotant au rythme des battements du cœur</w:t>
            </w:r>
          </w:p>
        </w:tc>
        <w:tc>
          <w:tcPr>
            <w:tcW w:w="2160" w:type="pct"/>
            <w:shd w:val="clear" w:color="auto" w:fill="auto"/>
            <w:vAlign w:val="center"/>
          </w:tcPr>
          <w:p w14:paraId="57DB11E7">
            <w:pPr>
              <w:pStyle w:val="45"/>
              <w:widowControl/>
              <w:numPr>
                <w:ilvl w:val="0"/>
                <w:numId w:val="4"/>
              </w:numPr>
              <w:tabs>
                <w:tab w:val="left" w:pos="278"/>
              </w:tabs>
              <w:spacing w:line="240" w:lineRule="auto"/>
              <w:ind w:left="277" w:hanging="277" w:hangingChars="154"/>
              <w:jc w:val="left"/>
              <w:rPr>
                <w:szCs w:val="18"/>
                <w:lang w:val="fr-FR"/>
              </w:rPr>
            </w:pPr>
            <w:r>
              <w:rPr>
                <w:lang w:val="fr-FR"/>
              </w:rPr>
              <w:t>Enregistrement de votre ECG</w:t>
            </w:r>
          </w:p>
        </w:tc>
      </w:tr>
      <w:tr w14:paraId="4A27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continue"/>
            <w:shd w:val="clear" w:color="auto" w:fill="auto"/>
            <w:vAlign w:val="center"/>
          </w:tcPr>
          <w:p w14:paraId="622501D7">
            <w:pPr>
              <w:widowControl/>
              <w:spacing w:line="240" w:lineRule="auto"/>
              <w:jc w:val="left"/>
              <w:rPr>
                <w:szCs w:val="18"/>
                <w:lang w:val="fr-FR"/>
              </w:rPr>
            </w:pPr>
          </w:p>
        </w:tc>
        <w:tc>
          <w:tcPr>
            <w:tcW w:w="1793" w:type="pct"/>
            <w:shd w:val="clear" w:color="auto" w:fill="auto"/>
            <w:vAlign w:val="center"/>
          </w:tcPr>
          <w:p w14:paraId="5618F2D7">
            <w:pPr>
              <w:widowControl/>
              <w:spacing w:line="240" w:lineRule="auto"/>
              <w:jc w:val="left"/>
              <w:rPr>
                <w:szCs w:val="18"/>
                <w:lang w:val="fr-FR"/>
              </w:rPr>
            </w:pPr>
            <w:r>
              <w:rPr>
                <w:lang w:val="fr-FR"/>
              </w:rPr>
              <w:t>Allumé</w:t>
            </w:r>
          </w:p>
        </w:tc>
        <w:tc>
          <w:tcPr>
            <w:tcW w:w="2160" w:type="pct"/>
            <w:shd w:val="clear" w:color="auto" w:fill="auto"/>
            <w:vAlign w:val="center"/>
          </w:tcPr>
          <w:p w14:paraId="793C3D1E">
            <w:pPr>
              <w:pStyle w:val="45"/>
              <w:widowControl/>
              <w:numPr>
                <w:ilvl w:val="0"/>
                <w:numId w:val="4"/>
              </w:numPr>
              <w:tabs>
                <w:tab w:val="left" w:pos="278"/>
              </w:tabs>
              <w:spacing w:line="240" w:lineRule="auto"/>
              <w:ind w:left="277" w:hanging="277" w:hangingChars="154"/>
              <w:jc w:val="left"/>
              <w:rPr>
                <w:szCs w:val="18"/>
                <w:lang w:val="fr-FR"/>
              </w:rPr>
            </w:pPr>
            <w:r>
              <w:rPr>
                <w:lang w:val="fr-FR"/>
              </w:rPr>
              <w:t>Charge</w:t>
            </w:r>
          </w:p>
        </w:tc>
      </w:tr>
      <w:tr w14:paraId="61A2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continue"/>
            <w:shd w:val="clear" w:color="auto" w:fill="auto"/>
            <w:vAlign w:val="center"/>
          </w:tcPr>
          <w:p w14:paraId="64D2CAF9">
            <w:pPr>
              <w:widowControl/>
              <w:spacing w:line="240" w:lineRule="auto"/>
              <w:jc w:val="left"/>
              <w:rPr>
                <w:szCs w:val="18"/>
                <w:lang w:val="fr-FR"/>
              </w:rPr>
            </w:pPr>
          </w:p>
        </w:tc>
        <w:tc>
          <w:tcPr>
            <w:tcW w:w="1793" w:type="pct"/>
            <w:shd w:val="clear" w:color="auto" w:fill="auto"/>
            <w:vAlign w:val="center"/>
          </w:tcPr>
          <w:p w14:paraId="3A8E0B3F">
            <w:pPr>
              <w:widowControl/>
              <w:spacing w:line="240" w:lineRule="auto"/>
              <w:jc w:val="left"/>
              <w:rPr>
                <w:szCs w:val="18"/>
                <w:lang w:val="fr-FR"/>
              </w:rPr>
            </w:pPr>
            <w:r>
              <w:rPr>
                <w:lang w:val="fr-FR"/>
              </w:rPr>
              <w:t>Clignotement toutes les 5 secondes</w:t>
            </w:r>
          </w:p>
        </w:tc>
        <w:tc>
          <w:tcPr>
            <w:tcW w:w="2160" w:type="pct"/>
            <w:shd w:val="clear" w:color="auto" w:fill="auto"/>
            <w:vAlign w:val="center"/>
          </w:tcPr>
          <w:p w14:paraId="1FDAD78D">
            <w:pPr>
              <w:pStyle w:val="45"/>
              <w:widowControl/>
              <w:numPr>
                <w:ilvl w:val="0"/>
                <w:numId w:val="4"/>
              </w:numPr>
              <w:tabs>
                <w:tab w:val="left" w:pos="278"/>
              </w:tabs>
              <w:spacing w:line="240" w:lineRule="auto"/>
              <w:ind w:left="277" w:hanging="277" w:hangingChars="154"/>
              <w:jc w:val="left"/>
              <w:rPr>
                <w:szCs w:val="18"/>
                <w:lang w:val="fr-FR"/>
              </w:rPr>
            </w:pPr>
            <w:r>
              <w:rPr>
                <w:lang w:val="fr-FR"/>
              </w:rPr>
              <w:t>Pile faible</w:t>
            </w:r>
          </w:p>
          <w:p w14:paraId="7F93D213">
            <w:pPr>
              <w:pStyle w:val="45"/>
              <w:widowControl/>
              <w:numPr>
                <w:ilvl w:val="0"/>
                <w:numId w:val="4"/>
              </w:numPr>
              <w:tabs>
                <w:tab w:val="left" w:pos="278"/>
              </w:tabs>
              <w:spacing w:line="240" w:lineRule="auto"/>
              <w:ind w:left="277" w:hanging="277" w:hangingChars="154"/>
              <w:jc w:val="left"/>
              <w:rPr>
                <w:szCs w:val="18"/>
                <w:lang w:val="fr-FR"/>
              </w:rPr>
            </w:pPr>
            <w:r>
              <w:rPr>
                <w:lang w:val="fr-FR"/>
              </w:rPr>
              <w:t>En mode veille</w:t>
            </w:r>
          </w:p>
        </w:tc>
      </w:tr>
      <w:tr w14:paraId="23FD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restart"/>
            <w:shd w:val="clear" w:color="auto" w:fill="auto"/>
            <w:vAlign w:val="center"/>
          </w:tcPr>
          <w:p w14:paraId="125B80A8">
            <w:pPr>
              <w:widowControl/>
              <w:spacing w:line="240" w:lineRule="auto"/>
              <w:jc w:val="left"/>
              <w:rPr>
                <w:szCs w:val="18"/>
                <w:lang w:val="fr-FR"/>
              </w:rPr>
            </w:pPr>
            <w:r>
              <w:rPr>
                <w:lang w:val="fr-FR"/>
              </w:rPr>
              <w:t>Lumière bleue</w:t>
            </w:r>
          </w:p>
        </w:tc>
        <w:tc>
          <w:tcPr>
            <w:tcW w:w="1793" w:type="pct"/>
            <w:shd w:val="clear" w:color="auto" w:fill="auto"/>
            <w:vAlign w:val="center"/>
          </w:tcPr>
          <w:p w14:paraId="420EC730">
            <w:pPr>
              <w:widowControl/>
              <w:spacing w:line="240" w:lineRule="auto"/>
              <w:jc w:val="left"/>
              <w:rPr>
                <w:szCs w:val="18"/>
                <w:lang w:val="fr-FR"/>
              </w:rPr>
            </w:pPr>
            <w:r>
              <w:rPr>
                <w:lang w:val="fr-FR"/>
              </w:rPr>
              <w:t>Allumé</w:t>
            </w:r>
          </w:p>
        </w:tc>
        <w:tc>
          <w:tcPr>
            <w:tcW w:w="2160" w:type="pct"/>
            <w:shd w:val="clear" w:color="auto" w:fill="auto"/>
            <w:vAlign w:val="center"/>
          </w:tcPr>
          <w:p w14:paraId="2AE45836">
            <w:pPr>
              <w:pStyle w:val="45"/>
              <w:widowControl/>
              <w:numPr>
                <w:ilvl w:val="0"/>
                <w:numId w:val="4"/>
              </w:numPr>
              <w:tabs>
                <w:tab w:val="left" w:pos="278"/>
              </w:tabs>
              <w:spacing w:line="240" w:lineRule="auto"/>
              <w:ind w:left="277" w:hanging="277" w:hangingChars="154"/>
              <w:jc w:val="left"/>
              <w:rPr>
                <w:szCs w:val="18"/>
                <w:lang w:val="fr-FR"/>
              </w:rPr>
            </w:pPr>
            <w:r>
              <w:rPr>
                <w:lang w:val="fr-FR"/>
              </w:rPr>
              <w:t>Connecté à l'application et prêt à commencer l'enregistrement</w:t>
            </w:r>
          </w:p>
        </w:tc>
      </w:tr>
      <w:tr w14:paraId="06A6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1047" w:type="pct"/>
            <w:vMerge w:val="continue"/>
            <w:shd w:val="clear" w:color="auto" w:fill="auto"/>
            <w:vAlign w:val="center"/>
          </w:tcPr>
          <w:p w14:paraId="3E79505F">
            <w:pPr>
              <w:widowControl/>
              <w:spacing w:line="240" w:lineRule="auto"/>
              <w:jc w:val="left"/>
              <w:rPr>
                <w:szCs w:val="18"/>
                <w:lang w:val="fr-FR"/>
              </w:rPr>
            </w:pPr>
          </w:p>
        </w:tc>
        <w:tc>
          <w:tcPr>
            <w:tcW w:w="1793" w:type="pct"/>
            <w:shd w:val="clear" w:color="auto" w:fill="auto"/>
            <w:vAlign w:val="center"/>
          </w:tcPr>
          <w:p w14:paraId="26189F7B">
            <w:pPr>
              <w:widowControl/>
              <w:spacing w:line="240" w:lineRule="auto"/>
              <w:jc w:val="left"/>
              <w:rPr>
                <w:szCs w:val="18"/>
                <w:lang w:val="fr-FR"/>
              </w:rPr>
            </w:pPr>
            <w:r>
              <w:rPr>
                <w:lang w:val="fr-FR"/>
              </w:rPr>
              <w:t>Clignotant au rythme des battements du cœur</w:t>
            </w:r>
          </w:p>
        </w:tc>
        <w:tc>
          <w:tcPr>
            <w:tcW w:w="2160" w:type="pct"/>
            <w:shd w:val="clear" w:color="auto" w:fill="auto"/>
            <w:vAlign w:val="center"/>
          </w:tcPr>
          <w:p w14:paraId="1639CAC3">
            <w:pPr>
              <w:pStyle w:val="45"/>
              <w:widowControl/>
              <w:numPr>
                <w:ilvl w:val="0"/>
                <w:numId w:val="4"/>
              </w:numPr>
              <w:tabs>
                <w:tab w:val="left" w:pos="278"/>
              </w:tabs>
              <w:spacing w:line="240" w:lineRule="auto"/>
              <w:ind w:left="277" w:hanging="277" w:hangingChars="154"/>
              <w:jc w:val="left"/>
              <w:rPr>
                <w:szCs w:val="18"/>
                <w:lang w:val="fr-FR"/>
              </w:rPr>
            </w:pPr>
            <w:r>
              <w:rPr>
                <w:lang w:val="fr-FR"/>
              </w:rPr>
              <w:t>Connecté à l'application et enregistrant votre ECG</w:t>
            </w:r>
          </w:p>
        </w:tc>
      </w:tr>
    </w:tbl>
    <w:p w14:paraId="7B6277F9">
      <w:pPr>
        <w:pStyle w:val="45"/>
        <w:widowControl/>
        <w:spacing w:line="240" w:lineRule="auto"/>
        <w:ind w:firstLine="0" w:firstLineChars="0"/>
        <w:jc w:val="left"/>
        <w:rPr>
          <w:lang w:val="fr-FR"/>
        </w:rPr>
      </w:pPr>
    </w:p>
    <w:p w14:paraId="20C0DB57">
      <w:pPr>
        <w:pStyle w:val="45"/>
        <w:widowControl/>
        <w:numPr>
          <w:ilvl w:val="0"/>
          <w:numId w:val="13"/>
        </w:numPr>
        <w:tabs>
          <w:tab w:val="left" w:pos="284"/>
        </w:tabs>
        <w:spacing w:after="120" w:afterLines="50" w:line="240" w:lineRule="auto"/>
        <w:ind w:left="284" w:hanging="284" w:hangingChars="158"/>
        <w:jc w:val="left"/>
      </w:pPr>
      <w:r>
        <w:t>Électrodes ECG</w:t>
      </w:r>
    </w:p>
    <w:p w14:paraId="45C06F00">
      <w:pPr>
        <w:widowControl/>
        <w:spacing w:after="120" w:afterLines="50" w:line="240" w:lineRule="auto"/>
        <w:ind w:left="283" w:leftChars="157"/>
        <w:jc w:val="left"/>
        <w:rPr>
          <w:lang w:val="fr-FR"/>
        </w:rPr>
      </w:pPr>
      <w:r>
        <w:rPr>
          <w:lang w:val="fr-FR"/>
        </w:rPr>
        <w:t>Utilisé pour connecter la surface du corps et recevoir le signal ECG du corps humain.</w:t>
      </w:r>
    </w:p>
    <w:p w14:paraId="67157B3C">
      <w:pPr>
        <w:pStyle w:val="45"/>
        <w:widowControl/>
        <w:numPr>
          <w:ilvl w:val="0"/>
          <w:numId w:val="13"/>
        </w:numPr>
        <w:tabs>
          <w:tab w:val="left" w:pos="284"/>
        </w:tabs>
        <w:spacing w:after="120" w:afterLines="50" w:line="240" w:lineRule="auto"/>
        <w:ind w:left="284" w:hanging="284" w:hangingChars="158"/>
        <w:jc w:val="left"/>
      </w:pPr>
      <w:r>
        <w:t xml:space="preserve">Interface de chargement </w:t>
      </w:r>
    </w:p>
    <w:p w14:paraId="67B29004">
      <w:pPr>
        <w:widowControl/>
        <w:spacing w:after="120" w:afterLines="50" w:line="240" w:lineRule="auto"/>
        <w:ind w:left="283" w:leftChars="157"/>
        <w:jc w:val="left"/>
        <w:rPr>
          <w:lang w:val="fr-FR"/>
        </w:rPr>
      </w:pPr>
      <w:r>
        <w:rPr>
          <w:lang w:val="fr-FR"/>
        </w:rPr>
        <w:t>Utilisé pour connecter le câble de chargement.</w:t>
      </w:r>
    </w:p>
    <w:p w14:paraId="450C01B6">
      <w:pPr>
        <w:pStyle w:val="3"/>
        <w:widowControl/>
        <w:numPr>
          <w:ilvl w:val="1"/>
          <w:numId w:val="12"/>
        </w:numPr>
        <w:tabs>
          <w:tab w:val="left" w:pos="426"/>
        </w:tabs>
        <w:spacing w:before="120" w:beforeLines="50" w:after="120"/>
        <w:ind w:left="424" w:hanging="424" w:hangingChars="176"/>
        <w:jc w:val="left"/>
      </w:pPr>
      <w:bookmarkStart w:id="625" w:name="_Toc14353"/>
      <w:bookmarkStart w:id="626" w:name="_Toc5738"/>
      <w:bookmarkStart w:id="627" w:name="_Toc18737"/>
      <w:bookmarkStart w:id="628" w:name="_Toc10437"/>
      <w:bookmarkStart w:id="629" w:name="_Toc23605"/>
      <w:r>
        <w:t>Symboles</w:t>
      </w:r>
      <w:bookmarkEnd w:id="625"/>
      <w:bookmarkEnd w:id="626"/>
      <w:bookmarkEnd w:id="627"/>
      <w:bookmarkEnd w:id="628"/>
      <w:bookmarkEnd w:id="629"/>
    </w:p>
    <w:tbl>
      <w:tblPr>
        <w:tblStyle w:val="1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6"/>
        <w:gridCol w:w="2790"/>
      </w:tblGrid>
      <w:tr w14:paraId="01FE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restart"/>
            <w:vAlign w:val="center"/>
          </w:tcPr>
          <w:p w14:paraId="0AA7639C">
            <w:pPr>
              <w:keepNext/>
              <w:keepLines w:val="0"/>
              <w:pageBreakBefore w:val="0"/>
              <w:widowControl/>
              <w:kinsoku/>
              <w:wordWrap/>
              <w:overflowPunct/>
              <w:topLinePunct w:val="0"/>
              <w:autoSpaceDE/>
              <w:autoSpaceDN/>
              <w:bidi w:val="0"/>
              <w:spacing w:before="32" w:beforeLines="10" w:after="32" w:afterLines="10" w:line="240" w:lineRule="auto"/>
              <w:jc w:val="center"/>
              <w:rPr>
                <w:b/>
                <w:bCs/>
                <w:szCs w:val="18"/>
                <w:lang w:val="fr-FR"/>
              </w:rPr>
            </w:pPr>
            <w:r>
              <w:rPr>
                <w:b/>
                <w:bCs/>
                <w:szCs w:val="18"/>
                <w:lang w:val="fr-FR"/>
              </w:rPr>
              <w:t>Symboles sur l'appareil</w:t>
            </w:r>
          </w:p>
        </w:tc>
        <w:tc>
          <w:tcPr>
            <w:tcW w:w="1008" w:type="pct"/>
            <w:vAlign w:val="center"/>
          </w:tcPr>
          <w:p w14:paraId="72602FF5">
            <w:pPr>
              <w:keepNext/>
              <w:keepLines w:val="0"/>
              <w:pageBreakBefore w:val="0"/>
              <w:widowControl/>
              <w:kinsoku/>
              <w:wordWrap/>
              <w:overflowPunct/>
              <w:topLinePunct w:val="0"/>
              <w:autoSpaceDE/>
              <w:autoSpaceDN/>
              <w:bidi w:val="0"/>
              <w:spacing w:before="32" w:beforeLines="10" w:after="32" w:afterLines="10" w:line="240" w:lineRule="auto"/>
              <w:jc w:val="center"/>
              <w:rPr>
                <w:b/>
                <w:bCs/>
                <w:szCs w:val="18"/>
                <w:lang w:val="fr-FR"/>
              </w:rPr>
            </w:pPr>
            <w:r>
              <w:rPr>
                <w:b/>
                <w:bCs/>
                <w:szCs w:val="18"/>
                <w:lang w:val="fr-FR"/>
              </w:rPr>
              <w:t>Symbole</w:t>
            </w:r>
          </w:p>
        </w:tc>
        <w:tc>
          <w:tcPr>
            <w:tcW w:w="2976" w:type="pct"/>
            <w:vAlign w:val="center"/>
          </w:tcPr>
          <w:p w14:paraId="36081470">
            <w:pPr>
              <w:keepNext/>
              <w:keepLines w:val="0"/>
              <w:pageBreakBefore w:val="0"/>
              <w:widowControl/>
              <w:kinsoku/>
              <w:wordWrap/>
              <w:overflowPunct/>
              <w:topLinePunct w:val="0"/>
              <w:autoSpaceDE/>
              <w:autoSpaceDN/>
              <w:bidi w:val="0"/>
              <w:spacing w:before="32" w:beforeLines="10" w:after="32" w:afterLines="10" w:line="240" w:lineRule="auto"/>
              <w:jc w:val="center"/>
              <w:rPr>
                <w:b/>
                <w:bCs/>
                <w:szCs w:val="18"/>
                <w:lang w:val="fr-FR"/>
              </w:rPr>
            </w:pPr>
            <w:r>
              <w:rPr>
                <w:b/>
                <w:bCs/>
                <w:szCs w:val="18"/>
                <w:lang w:val="fr-FR"/>
              </w:rPr>
              <w:t>Signification</w:t>
            </w:r>
          </w:p>
        </w:tc>
      </w:tr>
      <w:tr w14:paraId="3915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16E92CD5">
            <w:pPr>
              <w:keepNext/>
              <w:keepLines w:val="0"/>
              <w:pageBreakBefore w:val="0"/>
              <w:widowControl/>
              <w:kinsoku/>
              <w:wordWrap/>
              <w:overflowPunct/>
              <w:topLinePunct w:val="0"/>
              <w:autoSpaceDE/>
              <w:autoSpaceDN/>
              <w:bidi w:val="0"/>
              <w:spacing w:before="32" w:beforeLines="10" w:after="32" w:afterLines="10" w:line="240" w:lineRule="auto"/>
              <w:jc w:val="left"/>
              <w:rPr>
                <w:kern w:val="0"/>
                <w:szCs w:val="18"/>
                <w:lang w:val="fr-FR"/>
              </w:rPr>
            </w:pPr>
          </w:p>
        </w:tc>
        <w:tc>
          <w:tcPr>
            <w:tcW w:w="1008" w:type="pct"/>
            <w:vAlign w:val="center"/>
          </w:tcPr>
          <w:p w14:paraId="579868BD">
            <w:pPr>
              <w:keepNext/>
              <w:keepLines w:val="0"/>
              <w:pageBreakBefore w:val="0"/>
              <w:widowControl/>
              <w:kinsoku/>
              <w:wordWrap/>
              <w:overflowPunct/>
              <w:topLinePunct w:val="0"/>
              <w:autoSpaceDE/>
              <w:autoSpaceDN/>
              <w:bidi w:val="0"/>
              <w:spacing w:before="32" w:beforeLines="10" w:after="32" w:afterLines="10" w:line="240" w:lineRule="auto"/>
              <w:jc w:val="center"/>
              <w:rPr>
                <w:kern w:val="0"/>
                <w:szCs w:val="18"/>
                <w:lang w:val="fr-FR"/>
              </w:rPr>
            </w:pPr>
            <w:r>
              <w:rPr>
                <w:rFonts w:hint="eastAsia" w:eastAsia="宋体"/>
                <w:kern w:val="0"/>
                <w:szCs w:val="18"/>
                <w:lang w:eastAsia="zh-CN"/>
              </w:rPr>
              <w:drawing>
                <wp:inline distT="0" distB="0" distL="114300" distR="114300">
                  <wp:extent cx="191135" cy="191135"/>
                  <wp:effectExtent l="0" t="0" r="6985" b="6985"/>
                  <wp:docPr id="409" name="图片 409" descr="CF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CF型"/>
                          <pic:cNvPicPr>
                            <a:picLocks noChangeAspect="1"/>
                          </pic:cNvPicPr>
                        </pic:nvPicPr>
                        <pic:blipFill>
                          <a:blip r:embed="rId20"/>
                          <a:stretch>
                            <a:fillRect/>
                          </a:stretch>
                        </pic:blipFill>
                        <pic:spPr>
                          <a:xfrm>
                            <a:off x="0" y="0"/>
                            <a:ext cx="191135" cy="191135"/>
                          </a:xfrm>
                          <a:prstGeom prst="rect">
                            <a:avLst/>
                          </a:prstGeom>
                        </pic:spPr>
                      </pic:pic>
                    </a:graphicData>
                  </a:graphic>
                </wp:inline>
              </w:drawing>
            </w:r>
          </w:p>
        </w:tc>
        <w:tc>
          <w:tcPr>
            <w:tcW w:w="2976" w:type="pct"/>
            <w:vAlign w:val="center"/>
          </w:tcPr>
          <w:p w14:paraId="5C445654">
            <w:pPr>
              <w:keepNext/>
              <w:keepLines w:val="0"/>
              <w:pageBreakBefore w:val="0"/>
              <w:widowControl/>
              <w:kinsoku/>
              <w:wordWrap/>
              <w:overflowPunct/>
              <w:topLinePunct w:val="0"/>
              <w:autoSpaceDE/>
              <w:autoSpaceDN/>
              <w:bidi w:val="0"/>
              <w:spacing w:before="32" w:beforeLines="10" w:after="32" w:afterLines="10" w:line="240" w:lineRule="auto"/>
              <w:jc w:val="left"/>
              <w:rPr>
                <w:szCs w:val="18"/>
                <w:lang w:val="fr-FR"/>
              </w:rPr>
            </w:pPr>
            <w:r>
              <w:rPr>
                <w:lang w:val="fr-FR"/>
              </w:rPr>
              <w:t>Type CF</w:t>
            </w:r>
            <w:r>
              <w:rPr>
                <w:rFonts w:hint="eastAsia"/>
                <w:lang w:val="en-US" w:eastAsia="zh-CN"/>
              </w:rPr>
              <w:t xml:space="preserve"> </w:t>
            </w:r>
            <w:r>
              <w:rPr>
                <w:lang w:val="fr-FR"/>
              </w:rPr>
              <w:t>Pièce appliquée</w:t>
            </w:r>
          </w:p>
        </w:tc>
      </w:tr>
      <w:tr w14:paraId="6212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117C1760">
            <w:pPr>
              <w:keepLines w:val="0"/>
              <w:pageBreakBefore w:val="0"/>
              <w:widowControl/>
              <w:kinsoku/>
              <w:wordWrap/>
              <w:overflowPunct/>
              <w:topLinePunct w:val="0"/>
              <w:autoSpaceDE/>
              <w:autoSpaceDN/>
              <w:bidi w:val="0"/>
              <w:spacing w:before="32" w:beforeLines="10" w:after="32" w:afterLines="10" w:line="240" w:lineRule="auto"/>
              <w:jc w:val="center"/>
              <w:rPr>
                <w:szCs w:val="18"/>
                <w:lang w:val="fr-FR"/>
              </w:rPr>
            </w:pPr>
          </w:p>
        </w:tc>
        <w:tc>
          <w:tcPr>
            <w:tcW w:w="1008" w:type="pct"/>
            <w:vAlign w:val="center"/>
          </w:tcPr>
          <w:p w14:paraId="685D6035">
            <w:pPr>
              <w:pStyle w:val="25"/>
              <w:keepLines w:val="0"/>
              <w:pageBreakBefore w:val="0"/>
              <w:widowControl/>
              <w:kinsoku/>
              <w:wordWrap/>
              <w:overflowPunct/>
              <w:topLinePunct w:val="0"/>
              <w:autoSpaceDE/>
              <w:autoSpaceDN/>
              <w:bidi w:val="0"/>
              <w:spacing w:before="32" w:beforeLines="10" w:after="32" w:afterLines="10"/>
              <w:jc w:val="center"/>
              <w:rPr>
                <w:kern w:val="0"/>
                <w:szCs w:val="18"/>
                <w:lang w:val="fr-FR"/>
              </w:rPr>
            </w:pPr>
            <w:r>
              <w:rPr>
                <w:rFonts w:eastAsia="OPPOSans R" w:asciiTheme="majorBidi" w:hAnsiTheme="majorBidi" w:cstheme="majorBidi"/>
                <w:kern w:val="2"/>
                <w:sz w:val="18"/>
                <w:szCs w:val="18"/>
                <w:highlight w:val="none"/>
              </w:rPr>
              <w:drawing>
                <wp:inline distT="0" distB="0" distL="114300" distR="114300">
                  <wp:extent cx="167640" cy="154940"/>
                  <wp:effectExtent l="0" t="0" r="0" b="12700"/>
                  <wp:docPr id="323" name="图片 13" descr="C:/Users/zhengleyi/Desktop/！！！/法规类symbol图库/标识/制造商.png制造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13" descr="C:/Users/zhengleyi/Desktop/！！！/法规类symbol图库/标识/制造商.png制造商"/>
                          <pic:cNvPicPr>
                            <a:picLocks noChangeAspect="1"/>
                          </pic:cNvPicPr>
                        </pic:nvPicPr>
                        <pic:blipFill>
                          <a:blip r:embed="rId21"/>
                          <a:srcRect t="189" b="189"/>
                          <a:stretch>
                            <a:fillRect/>
                          </a:stretch>
                        </pic:blipFill>
                        <pic:spPr>
                          <a:xfrm>
                            <a:off x="0" y="0"/>
                            <a:ext cx="167640" cy="154940"/>
                          </a:xfrm>
                          <a:prstGeom prst="rect">
                            <a:avLst/>
                          </a:prstGeom>
                          <a:noFill/>
                          <a:ln>
                            <a:noFill/>
                          </a:ln>
                        </pic:spPr>
                      </pic:pic>
                    </a:graphicData>
                  </a:graphic>
                </wp:inline>
              </w:drawing>
            </w:r>
          </w:p>
        </w:tc>
        <w:tc>
          <w:tcPr>
            <w:tcW w:w="2976" w:type="pct"/>
            <w:vAlign w:val="center"/>
          </w:tcPr>
          <w:p w14:paraId="18A73EFD">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Fabricant</w:t>
            </w:r>
          </w:p>
        </w:tc>
      </w:tr>
      <w:tr w14:paraId="4FDA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25B51476">
            <w:pPr>
              <w:keepLines w:val="0"/>
              <w:pageBreakBefore w:val="0"/>
              <w:widowControl/>
              <w:kinsoku/>
              <w:wordWrap/>
              <w:overflowPunct/>
              <w:topLinePunct w:val="0"/>
              <w:autoSpaceDE/>
              <w:autoSpaceDN/>
              <w:bidi w:val="0"/>
              <w:spacing w:before="32" w:beforeLines="10" w:after="32" w:afterLines="10" w:line="240" w:lineRule="auto"/>
              <w:jc w:val="center"/>
              <w:rPr>
                <w:b/>
                <w:bCs/>
                <w:sz w:val="16"/>
                <w:szCs w:val="16"/>
                <w:lang w:val="fr-FR"/>
              </w:rPr>
            </w:pPr>
          </w:p>
        </w:tc>
        <w:tc>
          <w:tcPr>
            <w:tcW w:w="1008" w:type="pct"/>
            <w:vAlign w:val="center"/>
          </w:tcPr>
          <w:p w14:paraId="364077CD">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asciiTheme="majorBidi" w:hAnsiTheme="majorBidi" w:cstheme="majorBidi"/>
                <w:b/>
                <w:bCs/>
                <w:kern w:val="2"/>
                <w:sz w:val="16"/>
                <w:szCs w:val="16"/>
                <w:highlight w:val="none"/>
              </w:rPr>
              <w:drawing>
                <wp:inline distT="0" distB="0" distL="114300" distR="114300">
                  <wp:extent cx="193675" cy="179705"/>
                  <wp:effectExtent l="0" t="0" r="4445" b="3175"/>
                  <wp:docPr id="324" name="图片 2" descr="C:/Users/zhengleyi/Desktop/！！！/法规类symbol图库/标识/制造日期.png制造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2" descr="C:/Users/zhengleyi/Desktop/！！！/法规类symbol图库/标识/制造日期.png制造日期"/>
                          <pic:cNvPicPr>
                            <a:picLocks noChangeAspect="1"/>
                          </pic:cNvPicPr>
                        </pic:nvPicPr>
                        <pic:blipFill>
                          <a:blip r:embed="rId22"/>
                          <a:srcRect t="164" b="164"/>
                          <a:stretch>
                            <a:fillRect/>
                          </a:stretch>
                        </pic:blipFill>
                        <pic:spPr>
                          <a:xfrm>
                            <a:off x="0" y="0"/>
                            <a:ext cx="193675" cy="179705"/>
                          </a:xfrm>
                          <a:prstGeom prst="rect">
                            <a:avLst/>
                          </a:prstGeom>
                          <a:noFill/>
                          <a:ln>
                            <a:noFill/>
                          </a:ln>
                        </pic:spPr>
                      </pic:pic>
                    </a:graphicData>
                  </a:graphic>
                </wp:inline>
              </w:drawing>
            </w:r>
          </w:p>
        </w:tc>
        <w:tc>
          <w:tcPr>
            <w:tcW w:w="2976" w:type="pct"/>
            <w:vAlign w:val="center"/>
          </w:tcPr>
          <w:p w14:paraId="41476E1C">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Date de fabrication</w:t>
            </w:r>
          </w:p>
        </w:tc>
      </w:tr>
      <w:tr w14:paraId="1247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5DE7CBEA">
            <w:pPr>
              <w:keepLines w:val="0"/>
              <w:pageBreakBefore w:val="0"/>
              <w:widowControl/>
              <w:kinsoku/>
              <w:wordWrap/>
              <w:overflowPunct/>
              <w:topLinePunct w:val="0"/>
              <w:autoSpaceDE/>
              <w:autoSpaceDN/>
              <w:bidi w:val="0"/>
              <w:spacing w:before="32" w:beforeLines="10" w:after="32" w:afterLines="10" w:line="240" w:lineRule="auto"/>
              <w:jc w:val="center"/>
              <w:rPr>
                <w:szCs w:val="18"/>
                <w:lang w:val="fr-FR"/>
              </w:rPr>
            </w:pPr>
          </w:p>
        </w:tc>
        <w:tc>
          <w:tcPr>
            <w:tcW w:w="1008" w:type="pct"/>
            <w:vAlign w:val="center"/>
          </w:tcPr>
          <w:p w14:paraId="1DCBD0AF">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eastAsia="OPPOSans R" w:asciiTheme="majorBidi" w:hAnsiTheme="majorBidi" w:cstheme="majorBidi"/>
                <w:kern w:val="2"/>
                <w:sz w:val="18"/>
                <w:szCs w:val="18"/>
                <w:highlight w:val="none"/>
              </w:rPr>
              <w:drawing>
                <wp:inline distT="0" distB="0" distL="114300" distR="114300">
                  <wp:extent cx="326390" cy="125095"/>
                  <wp:effectExtent l="0" t="0" r="8890" b="12065"/>
                  <wp:docPr id="325" name="图片 14" descr="C:/Users/zhengleyi/Desktop/！！！/法规类symbol图库/标识/欧代.jpg欧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14" descr="C:/Users/zhengleyi/Desktop/！！！/法规类symbol图库/标识/欧代.jpg欧代"/>
                          <pic:cNvPicPr>
                            <a:picLocks noChangeAspect="1"/>
                          </pic:cNvPicPr>
                        </pic:nvPicPr>
                        <pic:blipFill>
                          <a:blip r:embed="rId23"/>
                          <a:srcRect t="97" b="97"/>
                          <a:stretch>
                            <a:fillRect/>
                          </a:stretch>
                        </pic:blipFill>
                        <pic:spPr>
                          <a:xfrm>
                            <a:off x="0" y="0"/>
                            <a:ext cx="326390" cy="125095"/>
                          </a:xfrm>
                          <a:prstGeom prst="rect">
                            <a:avLst/>
                          </a:prstGeom>
                          <a:noFill/>
                          <a:ln>
                            <a:noFill/>
                          </a:ln>
                        </pic:spPr>
                      </pic:pic>
                    </a:graphicData>
                  </a:graphic>
                </wp:inline>
              </w:drawing>
            </w:r>
          </w:p>
        </w:tc>
        <w:tc>
          <w:tcPr>
            <w:tcW w:w="2976" w:type="pct"/>
            <w:vAlign w:val="center"/>
          </w:tcPr>
          <w:p w14:paraId="2E070AD8">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lang w:val="fr-FR"/>
              </w:rPr>
              <w:t>Représentant autorisé dans la communauté européenne</w:t>
            </w:r>
          </w:p>
        </w:tc>
      </w:tr>
      <w:tr w14:paraId="77C8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4AAE9D4B">
            <w:pPr>
              <w:keepLines w:val="0"/>
              <w:pageBreakBefore w:val="0"/>
              <w:widowControl/>
              <w:kinsoku/>
              <w:wordWrap/>
              <w:overflowPunct/>
              <w:topLinePunct w:val="0"/>
              <w:autoSpaceDE/>
              <w:autoSpaceDN/>
              <w:bidi w:val="0"/>
              <w:spacing w:before="32" w:beforeLines="10" w:after="32" w:afterLines="10" w:line="240" w:lineRule="auto"/>
              <w:jc w:val="center"/>
              <w:rPr>
                <w:sz w:val="16"/>
                <w:lang w:val="fr-FR"/>
              </w:rPr>
            </w:pPr>
          </w:p>
        </w:tc>
        <w:tc>
          <w:tcPr>
            <w:tcW w:w="1008" w:type="pct"/>
            <w:vAlign w:val="center"/>
          </w:tcPr>
          <w:p w14:paraId="5696855F">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eastAsia="OPPOSans R" w:asciiTheme="majorBidi" w:hAnsiTheme="majorBidi" w:cstheme="majorBidi"/>
                <w:kern w:val="2"/>
                <w:sz w:val="18"/>
                <w:szCs w:val="18"/>
                <w:highlight w:val="none"/>
              </w:rPr>
              <w:drawing>
                <wp:inline distT="0" distB="0" distL="114300" distR="114300">
                  <wp:extent cx="312420" cy="120015"/>
                  <wp:effectExtent l="0" t="0" r="7620" b="1905"/>
                  <wp:docPr id="326" name="图片 326" descr="C:/Users/zhengleyi/Desktop/！！！/法规类symbol图库/标识/英代.jpg英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C:/Users/zhengleyi/Desktop/！！！/法规类symbol图库/标识/英代.jpg英代"/>
                          <pic:cNvPicPr>
                            <a:picLocks noChangeAspect="1"/>
                          </pic:cNvPicPr>
                        </pic:nvPicPr>
                        <pic:blipFill>
                          <a:blip r:embed="rId24"/>
                          <a:srcRect l="265" r="265"/>
                          <a:stretch>
                            <a:fillRect/>
                          </a:stretch>
                        </pic:blipFill>
                        <pic:spPr>
                          <a:xfrm>
                            <a:off x="0" y="0"/>
                            <a:ext cx="312420" cy="120015"/>
                          </a:xfrm>
                          <a:prstGeom prst="rect">
                            <a:avLst/>
                          </a:prstGeom>
                        </pic:spPr>
                      </pic:pic>
                    </a:graphicData>
                  </a:graphic>
                </wp:inline>
              </w:drawing>
            </w:r>
          </w:p>
        </w:tc>
        <w:tc>
          <w:tcPr>
            <w:tcW w:w="2976" w:type="pct"/>
            <w:vAlign w:val="center"/>
          </w:tcPr>
          <w:p w14:paraId="5DBFCFD1">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lang w:val="fr-FR"/>
              </w:rPr>
              <w:t>Personne responsable au Royaume-Uni</w:t>
            </w:r>
          </w:p>
        </w:tc>
      </w:tr>
      <w:tr w14:paraId="54BE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09C07776">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4AAC17DF">
            <w:pPr>
              <w:pStyle w:val="25"/>
              <w:keepLines w:val="0"/>
              <w:pageBreakBefore w:val="0"/>
              <w:widowControl/>
              <w:kinsoku/>
              <w:wordWrap/>
              <w:overflowPunct/>
              <w:topLinePunct w:val="0"/>
              <w:autoSpaceDE/>
              <w:autoSpaceDN/>
              <w:bidi w:val="0"/>
              <w:spacing w:before="32" w:beforeLines="10" w:after="32" w:afterLines="10"/>
              <w:jc w:val="center"/>
              <w:rPr>
                <w:sz w:val="16"/>
                <w:lang w:val="fr-FR"/>
              </w:rPr>
            </w:pPr>
            <w:r>
              <w:rPr>
                <w:rFonts w:eastAsia="OPPOSans R" w:asciiTheme="majorBidi" w:hAnsiTheme="majorBidi" w:cstheme="majorBidi"/>
                <w:kern w:val="2"/>
                <w:sz w:val="18"/>
                <w:szCs w:val="18"/>
                <w:highlight w:val="none"/>
              </w:rPr>
              <w:drawing>
                <wp:inline distT="0" distB="0" distL="114300" distR="114300">
                  <wp:extent cx="250190" cy="250190"/>
                  <wp:effectExtent l="0" t="0" r="8890" b="8890"/>
                  <wp:docPr id="327" name="图片 327" descr="C:/Users/zhengleyi/Desktop/！！！/法规类symbol图库/标识/UKCA.pngU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C:/Users/zhengleyi/Desktop/！！！/法规类symbol图库/标识/UKCA.pngUKCA"/>
                          <pic:cNvPicPr>
                            <a:picLocks noChangeAspect="1"/>
                          </pic:cNvPicPr>
                        </pic:nvPicPr>
                        <pic:blipFill>
                          <a:blip r:embed="rId25"/>
                          <a:srcRect t="127" b="127"/>
                          <a:stretch>
                            <a:fillRect/>
                          </a:stretch>
                        </pic:blipFill>
                        <pic:spPr>
                          <a:xfrm>
                            <a:off x="0" y="0"/>
                            <a:ext cx="250190" cy="250190"/>
                          </a:xfrm>
                          <a:prstGeom prst="rect">
                            <a:avLst/>
                          </a:prstGeom>
                        </pic:spPr>
                      </pic:pic>
                    </a:graphicData>
                  </a:graphic>
                </wp:inline>
              </w:drawing>
            </w:r>
          </w:p>
        </w:tc>
        <w:tc>
          <w:tcPr>
            <w:tcW w:w="2976" w:type="pct"/>
            <w:vAlign w:val="center"/>
          </w:tcPr>
          <w:p w14:paraId="1E35CF82">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Marquage UKCA</w:t>
            </w:r>
          </w:p>
        </w:tc>
      </w:tr>
      <w:tr w14:paraId="7F24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3BDA40D0">
            <w:pPr>
              <w:keepLines w:val="0"/>
              <w:pageBreakBefore w:val="0"/>
              <w:widowControl/>
              <w:kinsoku/>
              <w:wordWrap/>
              <w:overflowPunct/>
              <w:topLinePunct w:val="0"/>
              <w:autoSpaceDE/>
              <w:autoSpaceDN/>
              <w:bidi w:val="0"/>
              <w:spacing w:before="32" w:beforeLines="10" w:after="32" w:afterLines="10" w:line="240" w:lineRule="auto"/>
              <w:jc w:val="center"/>
              <w:rPr>
                <w:rFonts w:eastAsia="OPPOSans R"/>
                <w:szCs w:val="18"/>
                <w:lang w:val="fr-FR"/>
              </w:rPr>
            </w:pPr>
          </w:p>
        </w:tc>
        <w:tc>
          <w:tcPr>
            <w:tcW w:w="1008" w:type="pct"/>
            <w:vAlign w:val="center"/>
          </w:tcPr>
          <w:p w14:paraId="7EBE25F7">
            <w:pPr>
              <w:pStyle w:val="25"/>
              <w:keepLines w:val="0"/>
              <w:pageBreakBefore w:val="0"/>
              <w:widowControl/>
              <w:kinsoku/>
              <w:wordWrap/>
              <w:overflowPunct/>
              <w:topLinePunct w:val="0"/>
              <w:autoSpaceDE/>
              <w:autoSpaceDN/>
              <w:bidi w:val="0"/>
              <w:spacing w:before="32" w:beforeLines="10" w:after="32" w:afterLines="10"/>
              <w:jc w:val="center"/>
              <w:rPr>
                <w:lang w:val="fr-FR"/>
              </w:rPr>
            </w:pPr>
            <w:r>
              <w:rPr>
                <w:rFonts w:eastAsia="OPPOSans R" w:asciiTheme="majorBidi" w:hAnsiTheme="majorBidi" w:cstheme="majorBidi"/>
                <w:kern w:val="2"/>
                <w:sz w:val="18"/>
                <w:szCs w:val="18"/>
                <w:highlight w:val="none"/>
              </w:rPr>
              <w:drawing>
                <wp:inline distT="0" distB="0" distL="114300" distR="114300">
                  <wp:extent cx="435610" cy="131445"/>
                  <wp:effectExtent l="0" t="0" r="6350" b="5715"/>
                  <wp:docPr id="328" name="图片 328" descr="C:/Users/zhengleyi/Desktop/！！！/法规类symbol图库/标识/CE0197.pngCE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C:/Users/zhengleyi/Desktop/！！！/法规类symbol图库/标识/CE0197.pngCE0197"/>
                          <pic:cNvPicPr>
                            <a:picLocks noChangeAspect="1"/>
                          </pic:cNvPicPr>
                        </pic:nvPicPr>
                        <pic:blipFill>
                          <a:blip r:embed="rId26"/>
                          <a:srcRect l="211" r="211"/>
                          <a:stretch>
                            <a:fillRect/>
                          </a:stretch>
                        </pic:blipFill>
                        <pic:spPr>
                          <a:xfrm>
                            <a:off x="0" y="0"/>
                            <a:ext cx="435610" cy="131445"/>
                          </a:xfrm>
                          <a:prstGeom prst="rect">
                            <a:avLst/>
                          </a:prstGeom>
                        </pic:spPr>
                      </pic:pic>
                    </a:graphicData>
                  </a:graphic>
                </wp:inline>
              </w:drawing>
            </w:r>
          </w:p>
        </w:tc>
        <w:tc>
          <w:tcPr>
            <w:tcW w:w="2976" w:type="pct"/>
            <w:vAlign w:val="center"/>
          </w:tcPr>
          <w:p w14:paraId="11BE79E6">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lang w:val="fr-FR"/>
              </w:rPr>
              <w:t>Indique que le produit respecte la réglementation européenne relative aux dispositifs médicaux (règlement (UE) 2017/745)</w:t>
            </w:r>
          </w:p>
        </w:tc>
      </w:tr>
      <w:tr w14:paraId="6B08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6160AFAD">
            <w:pPr>
              <w:keepLines w:val="0"/>
              <w:pageBreakBefore w:val="0"/>
              <w:widowControl/>
              <w:kinsoku/>
              <w:wordWrap/>
              <w:overflowPunct/>
              <w:topLinePunct w:val="0"/>
              <w:autoSpaceDE/>
              <w:autoSpaceDN/>
              <w:bidi w:val="0"/>
              <w:spacing w:before="32" w:beforeLines="10" w:after="32" w:afterLines="10" w:line="240" w:lineRule="auto"/>
              <w:jc w:val="center"/>
              <w:rPr>
                <w:rFonts w:eastAsia="OPPOSans R"/>
                <w:szCs w:val="18"/>
                <w:lang w:val="fr-FR"/>
              </w:rPr>
            </w:pPr>
          </w:p>
        </w:tc>
        <w:tc>
          <w:tcPr>
            <w:tcW w:w="1008" w:type="pct"/>
            <w:vAlign w:val="center"/>
          </w:tcPr>
          <w:p w14:paraId="412E0E5B">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eastAsia="OPPOSans R" w:asciiTheme="majorBidi" w:hAnsiTheme="majorBidi" w:cstheme="majorBidi"/>
                <w:kern w:val="2"/>
                <w:sz w:val="18"/>
                <w:szCs w:val="18"/>
                <w:highlight w:val="none"/>
              </w:rPr>
              <w:drawing>
                <wp:inline distT="0" distB="0" distL="114300" distR="114300">
                  <wp:extent cx="194310" cy="200660"/>
                  <wp:effectExtent l="0" t="0" r="3810" b="12700"/>
                  <wp:docPr id="330"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94310" cy="200660"/>
                          </a:xfrm>
                          <a:prstGeom prst="rect">
                            <a:avLst/>
                          </a:prstGeom>
                          <a:noFill/>
                          <a:ln>
                            <a:noFill/>
                          </a:ln>
                        </pic:spPr>
                      </pic:pic>
                    </a:graphicData>
                  </a:graphic>
                </wp:inline>
              </w:drawing>
            </w:r>
          </w:p>
        </w:tc>
        <w:tc>
          <w:tcPr>
            <w:tcW w:w="2976" w:type="pct"/>
            <w:vAlign w:val="center"/>
          </w:tcPr>
          <w:p w14:paraId="5507575F">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rPr>
              <w:t>Indique qu'il faut être prudent lors de l'utilisation du dispositif ou de la commande à proximité de l'endroit où le symbole est placé, ou que la situation actuelle nécessite une prise de conscience ou une action de l'opérateur afin d'éviter des conséquences indésirables</w:t>
            </w:r>
          </w:p>
        </w:tc>
      </w:tr>
      <w:tr w14:paraId="686F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1F648850">
            <w:pPr>
              <w:keepLines w:val="0"/>
              <w:pageBreakBefore w:val="0"/>
              <w:widowControl/>
              <w:kinsoku/>
              <w:wordWrap/>
              <w:overflowPunct/>
              <w:topLinePunct w:val="0"/>
              <w:autoSpaceDE/>
              <w:autoSpaceDN/>
              <w:bidi w:val="0"/>
              <w:spacing w:before="32" w:beforeLines="10" w:after="32" w:afterLines="10" w:line="240" w:lineRule="auto"/>
              <w:ind w:firstLine="180" w:firstLineChars="100"/>
              <w:jc w:val="center"/>
              <w:rPr>
                <w:szCs w:val="18"/>
                <w:lang w:val="fr-FR"/>
              </w:rPr>
            </w:pPr>
          </w:p>
        </w:tc>
        <w:tc>
          <w:tcPr>
            <w:tcW w:w="1008" w:type="pct"/>
            <w:vAlign w:val="center"/>
          </w:tcPr>
          <w:p w14:paraId="3B93DCCF">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asciiTheme="majorBidi" w:hAnsiTheme="majorBidi" w:cstheme="majorBidi"/>
                <w:b/>
                <w:bCs/>
                <w:color w:val="000000"/>
                <w:sz w:val="20"/>
                <w:szCs w:val="20"/>
                <w:highlight w:val="none"/>
              </w:rPr>
              <w:t>IP22</w:t>
            </w:r>
          </w:p>
        </w:tc>
        <w:tc>
          <w:tcPr>
            <w:tcW w:w="2976" w:type="pct"/>
            <w:vAlign w:val="center"/>
          </w:tcPr>
          <w:p w14:paraId="43A303D4">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lang w:val="fr-FR"/>
              </w:rPr>
              <w:t xml:space="preserve">Indique que le produit est protégé contre les objets solides étrangers de 12,5 mm </w:t>
            </w:r>
            <w:r>
              <w:rPr>
                <w:rFonts w:hint="default" w:ascii="Times New Roman" w:hAnsi="Times New Roman" w:eastAsia="OPPOSans R" w:cs="Times New Roman"/>
                <w:kern w:val="2"/>
                <w:sz w:val="18"/>
                <w:szCs w:val="18"/>
                <w:highlight w:val="none"/>
                <w:lang w:val="fr-FR"/>
              </w:rPr>
              <w:t>Ø</w:t>
            </w:r>
            <w:r>
              <w:rPr>
                <w:rFonts w:hint="eastAsia" w:eastAsia="OPPOSans R" w:asciiTheme="majorBidi" w:hAnsiTheme="majorBidi" w:cstheme="majorBidi"/>
                <w:kern w:val="2"/>
                <w:sz w:val="18"/>
                <w:szCs w:val="18"/>
                <w:highlight w:val="none"/>
                <w:lang w:val="fr-FR"/>
              </w:rPr>
              <w:t xml:space="preserve"> et plus ; il est également protégé contre les gouttes d'eau qui tombent verticalement lorsque le boîtier est incliné jusqu'à 15°.</w:t>
            </w:r>
          </w:p>
        </w:tc>
      </w:tr>
      <w:tr w14:paraId="628B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26635171">
            <w:pPr>
              <w:keepLines w:val="0"/>
              <w:pageBreakBefore w:val="0"/>
              <w:widowControl/>
              <w:kinsoku/>
              <w:wordWrap/>
              <w:overflowPunct/>
              <w:topLinePunct w:val="0"/>
              <w:autoSpaceDE/>
              <w:autoSpaceDN/>
              <w:bidi w:val="0"/>
              <w:spacing w:before="32" w:beforeLines="10" w:after="32" w:afterLines="10" w:line="240" w:lineRule="auto"/>
              <w:jc w:val="left"/>
              <w:rPr>
                <w:szCs w:val="18"/>
                <w:lang w:val="fr-FR"/>
              </w:rPr>
            </w:pPr>
          </w:p>
        </w:tc>
        <w:tc>
          <w:tcPr>
            <w:tcW w:w="1008" w:type="pct"/>
            <w:vAlign w:val="center"/>
          </w:tcPr>
          <w:p w14:paraId="4E97AAD5">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asciiTheme="majorBidi" w:hAnsiTheme="majorBidi" w:cstheme="majorBidi"/>
                <w:color w:val="000000"/>
                <w:kern w:val="2"/>
                <w:sz w:val="16"/>
                <w:szCs w:val="16"/>
                <w:highlight w:val="none"/>
              </w:rPr>
              <w:drawing>
                <wp:inline distT="0" distB="0" distL="114300" distR="114300">
                  <wp:extent cx="179705" cy="179705"/>
                  <wp:effectExtent l="0" t="0" r="3175" b="3175"/>
                  <wp:docPr id="331" name="图片 331" descr="C:/Users/zhengleyi/Desktop/！！！/法规类symbol图库/标识/MR unsafe.pngMR un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C:/Users/zhengleyi/Desktop/！！！/法规类symbol图库/标识/MR unsafe.pngMR unsafe"/>
                          <pic:cNvPicPr>
                            <a:picLocks noChangeAspect="1"/>
                          </pic:cNvPicPr>
                        </pic:nvPicPr>
                        <pic:blipFill>
                          <a:blip r:embed="rId27"/>
                          <a:srcRect t="177" b="177"/>
                          <a:stretch>
                            <a:fillRect/>
                          </a:stretch>
                        </pic:blipFill>
                        <pic:spPr>
                          <a:xfrm>
                            <a:off x="0" y="0"/>
                            <a:ext cx="179705" cy="179705"/>
                          </a:xfrm>
                          <a:prstGeom prst="rect">
                            <a:avLst/>
                          </a:prstGeom>
                        </pic:spPr>
                      </pic:pic>
                    </a:graphicData>
                  </a:graphic>
                </wp:inline>
              </w:drawing>
            </w:r>
          </w:p>
        </w:tc>
        <w:tc>
          <w:tcPr>
            <w:tcW w:w="2976" w:type="pct"/>
            <w:vAlign w:val="center"/>
          </w:tcPr>
          <w:p w14:paraId="0243F765">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lang w:val="fr-FR"/>
              </w:rPr>
              <w:t>Non-compatible IRM</w:t>
            </w:r>
          </w:p>
        </w:tc>
      </w:tr>
      <w:tr w14:paraId="101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513428DC">
            <w:pPr>
              <w:pStyle w:val="25"/>
              <w:keepLines w:val="0"/>
              <w:pageBreakBefore w:val="0"/>
              <w:widowControl/>
              <w:kinsoku/>
              <w:wordWrap/>
              <w:overflowPunct/>
              <w:topLinePunct w:val="0"/>
              <w:autoSpaceDE/>
              <w:autoSpaceDN/>
              <w:bidi w:val="0"/>
              <w:spacing w:before="32" w:beforeLines="10" w:after="32" w:afterLines="10"/>
              <w:ind w:left="72" w:leftChars="40" w:right="72" w:rightChars="40"/>
              <w:jc w:val="center"/>
              <w:rPr>
                <w:rFonts w:ascii="Times New Roman" w:hAnsi="Times New Roman" w:eastAsia="OPPOSans R"/>
                <w:kern w:val="2"/>
                <w:sz w:val="18"/>
                <w:szCs w:val="18"/>
                <w:lang w:val="fr-FR"/>
              </w:rPr>
            </w:pPr>
          </w:p>
        </w:tc>
        <w:tc>
          <w:tcPr>
            <w:tcW w:w="1008" w:type="pct"/>
            <w:vAlign w:val="center"/>
          </w:tcPr>
          <w:p w14:paraId="4B229F26">
            <w:pPr>
              <w:pStyle w:val="25"/>
              <w:keepLines w:val="0"/>
              <w:pageBreakBefore w:val="0"/>
              <w:widowControl/>
              <w:kinsoku/>
              <w:wordWrap/>
              <w:overflowPunct/>
              <w:topLinePunct w:val="0"/>
              <w:autoSpaceDE/>
              <w:autoSpaceDN/>
              <w:bidi w:val="0"/>
              <w:spacing w:before="32" w:beforeLines="10" w:after="32" w:afterLines="10"/>
              <w:jc w:val="center"/>
              <w:rPr>
                <w:rFonts w:ascii="Times New Roman" w:hAnsi="Times New Roman"/>
                <w:sz w:val="18"/>
                <w:szCs w:val="18"/>
                <w:lang w:val="fr-FR"/>
              </w:rPr>
            </w:pPr>
            <w:r>
              <w:rPr>
                <w:rFonts w:eastAsia="OPPOSans R" w:asciiTheme="majorBidi" w:hAnsiTheme="majorBidi" w:cstheme="majorBidi"/>
                <w:kern w:val="2"/>
                <w:sz w:val="18"/>
                <w:szCs w:val="18"/>
                <w:highlight w:val="none"/>
              </w:rPr>
              <w:drawing>
                <wp:inline distT="0" distB="0" distL="114300" distR="114300">
                  <wp:extent cx="256540" cy="256540"/>
                  <wp:effectExtent l="0" t="0" r="2540" b="2540"/>
                  <wp:docPr id="332" name="图片 332" descr="C:/Users/zhengleyi/Desktop/！！！/法规类symbol图库/标识/查阅说明书.png查阅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C:/Users/zhengleyi/Desktop/！！！/法规类symbol图库/标识/查阅说明书.png查阅说明书"/>
                          <pic:cNvPicPr>
                            <a:picLocks noChangeAspect="1"/>
                          </pic:cNvPicPr>
                        </pic:nvPicPr>
                        <pic:blipFill>
                          <a:blip r:embed="rId28"/>
                          <a:srcRect t="124" b="124"/>
                          <a:stretch>
                            <a:fillRect/>
                          </a:stretch>
                        </pic:blipFill>
                        <pic:spPr>
                          <a:xfrm>
                            <a:off x="0" y="0"/>
                            <a:ext cx="256540" cy="256540"/>
                          </a:xfrm>
                          <a:prstGeom prst="rect">
                            <a:avLst/>
                          </a:prstGeom>
                        </pic:spPr>
                      </pic:pic>
                    </a:graphicData>
                  </a:graphic>
                </wp:inline>
              </w:drawing>
            </w:r>
          </w:p>
        </w:tc>
        <w:tc>
          <w:tcPr>
            <w:tcW w:w="2976" w:type="pct"/>
            <w:vAlign w:val="center"/>
          </w:tcPr>
          <w:p w14:paraId="6F89E94D">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rPr>
              <w:t>Se référer au manuel d'instructions</w:t>
            </w:r>
          </w:p>
        </w:tc>
      </w:tr>
      <w:tr w14:paraId="12CA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77933581">
            <w:pPr>
              <w:keepLines w:val="0"/>
              <w:pageBreakBefore w:val="0"/>
              <w:widowControl/>
              <w:kinsoku/>
              <w:wordWrap/>
              <w:overflowPunct/>
              <w:topLinePunct w:val="0"/>
              <w:autoSpaceDE/>
              <w:autoSpaceDN/>
              <w:bidi w:val="0"/>
              <w:spacing w:before="32" w:beforeLines="10" w:after="32" w:afterLines="10" w:line="240" w:lineRule="auto"/>
              <w:jc w:val="left"/>
              <w:rPr>
                <w:rFonts w:eastAsia="微软雅黑"/>
                <w:szCs w:val="18"/>
                <w:lang w:val="fr-FR"/>
              </w:rPr>
            </w:pPr>
          </w:p>
        </w:tc>
        <w:tc>
          <w:tcPr>
            <w:tcW w:w="1008" w:type="pct"/>
            <w:vAlign w:val="center"/>
          </w:tcPr>
          <w:p w14:paraId="0E1198AE">
            <w:pPr>
              <w:pStyle w:val="25"/>
              <w:keepLines w:val="0"/>
              <w:pageBreakBefore w:val="0"/>
              <w:widowControl/>
              <w:kinsoku/>
              <w:wordWrap/>
              <w:overflowPunct/>
              <w:topLinePunct w:val="0"/>
              <w:autoSpaceDE/>
              <w:autoSpaceDN/>
              <w:bidi w:val="0"/>
              <w:spacing w:before="32" w:beforeLines="10" w:after="32" w:afterLines="10"/>
              <w:jc w:val="center"/>
              <w:rPr>
                <w:szCs w:val="18"/>
                <w:lang w:val="fr-FR"/>
              </w:rPr>
            </w:pPr>
            <w:r>
              <w:rPr>
                <w:rFonts w:eastAsia="OPPOSans R" w:asciiTheme="majorBidi" w:hAnsiTheme="majorBidi" w:cstheme="majorBidi"/>
                <w:kern w:val="2"/>
                <w:sz w:val="18"/>
                <w:szCs w:val="18"/>
                <w:highlight w:val="none"/>
              </w:rPr>
              <w:drawing>
                <wp:inline distT="0" distB="0" distL="114300" distR="114300">
                  <wp:extent cx="281940" cy="243840"/>
                  <wp:effectExtent l="0" t="0" r="7620" b="0"/>
                  <wp:docPr id="334" name="图片 334" descr="非电离辐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非电离辐射"/>
                          <pic:cNvPicPr>
                            <a:picLocks noChangeAspect="1"/>
                          </pic:cNvPicPr>
                        </pic:nvPicPr>
                        <pic:blipFill>
                          <a:blip r:embed="rId29"/>
                          <a:stretch>
                            <a:fillRect/>
                          </a:stretch>
                        </pic:blipFill>
                        <pic:spPr>
                          <a:xfrm>
                            <a:off x="0" y="0"/>
                            <a:ext cx="281940" cy="243840"/>
                          </a:xfrm>
                          <a:prstGeom prst="rect">
                            <a:avLst/>
                          </a:prstGeom>
                        </pic:spPr>
                      </pic:pic>
                    </a:graphicData>
                  </a:graphic>
                </wp:inline>
              </w:drawing>
            </w:r>
          </w:p>
        </w:tc>
        <w:tc>
          <w:tcPr>
            <w:tcW w:w="2976" w:type="pct"/>
            <w:vAlign w:val="center"/>
          </w:tcPr>
          <w:p w14:paraId="00CA773C">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Rayonnement non ionisant</w:t>
            </w:r>
          </w:p>
        </w:tc>
      </w:tr>
      <w:tr w14:paraId="19EB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457A87F0">
            <w:pPr>
              <w:pStyle w:val="25"/>
              <w:keepLines w:val="0"/>
              <w:pageBreakBefore w:val="0"/>
              <w:widowControl/>
              <w:kinsoku/>
              <w:wordWrap/>
              <w:overflowPunct/>
              <w:topLinePunct w:val="0"/>
              <w:autoSpaceDE/>
              <w:autoSpaceDN/>
              <w:bidi w:val="0"/>
              <w:spacing w:before="32" w:beforeLines="10" w:after="32" w:afterLines="10"/>
              <w:ind w:left="72" w:leftChars="40" w:right="72" w:rightChars="40"/>
              <w:jc w:val="center"/>
              <w:rPr>
                <w:rFonts w:ascii="Times New Roman" w:hAnsi="Times New Roman"/>
                <w:kern w:val="2"/>
                <w:sz w:val="16"/>
                <w:szCs w:val="16"/>
                <w:lang w:val="fr-FR"/>
              </w:rPr>
            </w:pPr>
          </w:p>
        </w:tc>
        <w:tc>
          <w:tcPr>
            <w:tcW w:w="1008" w:type="pct"/>
            <w:vAlign w:val="center"/>
          </w:tcPr>
          <w:p w14:paraId="34D0EDA0">
            <w:pPr>
              <w:pStyle w:val="25"/>
              <w:keepLines w:val="0"/>
              <w:pageBreakBefore w:val="0"/>
              <w:widowControl/>
              <w:kinsoku/>
              <w:wordWrap/>
              <w:overflowPunct/>
              <w:topLinePunct w:val="0"/>
              <w:autoSpaceDE/>
              <w:autoSpaceDN/>
              <w:bidi w:val="0"/>
              <w:spacing w:before="32" w:beforeLines="10" w:after="32" w:afterLines="10"/>
              <w:jc w:val="center"/>
              <w:rPr>
                <w:rFonts w:ascii="Times New Roman" w:hAnsi="Times New Roman" w:eastAsia="微软雅黑"/>
                <w:sz w:val="18"/>
                <w:szCs w:val="18"/>
                <w:lang w:val="fr-FR"/>
              </w:rPr>
            </w:pPr>
            <w:r>
              <w:rPr>
                <w:rFonts w:hint="default" w:eastAsia="OPPOSans R" w:asciiTheme="majorBidi" w:hAnsiTheme="majorBidi" w:cstheme="majorBidi"/>
                <w:kern w:val="2"/>
                <w:sz w:val="18"/>
                <w:szCs w:val="18"/>
                <w:highlight w:val="none"/>
                <w:lang w:val="en-US"/>
              </w:rPr>
              <w:drawing>
                <wp:inline distT="0" distB="0" distL="114300" distR="114300">
                  <wp:extent cx="316230" cy="173990"/>
                  <wp:effectExtent l="0" t="0" r="3810" b="8890"/>
                  <wp:docPr id="335" name="图片 335" descr="SN加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SN加框"/>
                          <pic:cNvPicPr>
                            <a:picLocks noChangeAspect="1"/>
                          </pic:cNvPicPr>
                        </pic:nvPicPr>
                        <pic:blipFill>
                          <a:blip r:embed="rId30"/>
                          <a:stretch>
                            <a:fillRect/>
                          </a:stretch>
                        </pic:blipFill>
                        <pic:spPr>
                          <a:xfrm>
                            <a:off x="0" y="0"/>
                            <a:ext cx="316230" cy="173990"/>
                          </a:xfrm>
                          <a:prstGeom prst="rect">
                            <a:avLst/>
                          </a:prstGeom>
                        </pic:spPr>
                      </pic:pic>
                    </a:graphicData>
                  </a:graphic>
                </wp:inline>
              </w:drawing>
            </w:r>
          </w:p>
        </w:tc>
        <w:tc>
          <w:tcPr>
            <w:tcW w:w="2976" w:type="pct"/>
            <w:vAlign w:val="center"/>
          </w:tcPr>
          <w:p w14:paraId="272F1CDF">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lang w:val="pt-PT"/>
              </w:rPr>
              <w:t>Numéro de série</w:t>
            </w:r>
          </w:p>
        </w:tc>
      </w:tr>
      <w:tr w14:paraId="747C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5AE65187">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745C2B52">
            <w:pPr>
              <w:pStyle w:val="25"/>
              <w:keepLines w:val="0"/>
              <w:pageBreakBefore w:val="0"/>
              <w:widowControl/>
              <w:kinsoku/>
              <w:wordWrap/>
              <w:overflowPunct/>
              <w:topLinePunct w:val="0"/>
              <w:autoSpaceDE/>
              <w:autoSpaceDN/>
              <w:bidi w:val="0"/>
              <w:spacing w:before="32" w:beforeLines="10" w:after="32" w:afterLines="10"/>
              <w:jc w:val="center"/>
              <w:rPr>
                <w:sz w:val="16"/>
                <w:szCs w:val="16"/>
                <w:lang w:val="fr-FR"/>
              </w:rPr>
            </w:pPr>
            <w:r>
              <w:rPr>
                <w:rFonts w:eastAsia="OPPOSans R" w:asciiTheme="majorBidi" w:hAnsiTheme="majorBidi" w:cstheme="majorBidi"/>
                <w:kern w:val="2"/>
                <w:sz w:val="18"/>
                <w:szCs w:val="18"/>
                <w:highlight w:val="none"/>
              </w:rPr>
              <w:drawing>
                <wp:inline distT="0" distB="0" distL="114300" distR="114300">
                  <wp:extent cx="151130" cy="219075"/>
                  <wp:effectExtent l="0" t="0" r="1270" b="9525"/>
                  <wp:docPr id="336" name="图片 16" descr="C:/Users/zhengleyi/Desktop/！！！/法规类symbol图库/标识/垃圾桶.png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16" descr="C:/Users/zhengleyi/Desktop/！！！/法规类symbol图库/标识/垃圾桶.png垃圾桶"/>
                          <pic:cNvPicPr>
                            <a:picLocks noChangeAspect="1"/>
                          </pic:cNvPicPr>
                        </pic:nvPicPr>
                        <pic:blipFill>
                          <a:blip r:embed="rId31"/>
                          <a:srcRect l="145" r="145"/>
                          <a:stretch>
                            <a:fillRect/>
                          </a:stretch>
                        </pic:blipFill>
                        <pic:spPr>
                          <a:xfrm>
                            <a:off x="0" y="0"/>
                            <a:ext cx="151130" cy="219075"/>
                          </a:xfrm>
                          <a:prstGeom prst="rect">
                            <a:avLst/>
                          </a:prstGeom>
                          <a:noFill/>
                          <a:ln>
                            <a:noFill/>
                          </a:ln>
                        </pic:spPr>
                      </pic:pic>
                    </a:graphicData>
                  </a:graphic>
                </wp:inline>
              </w:drawing>
            </w:r>
          </w:p>
        </w:tc>
        <w:tc>
          <w:tcPr>
            <w:tcW w:w="2976" w:type="pct"/>
            <w:vAlign w:val="center"/>
          </w:tcPr>
          <w:p w14:paraId="60675961">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lang w:val="fr-FR" w:eastAsia="zh-CN"/>
              </w:rPr>
              <w:t>Indique que le produit ne doit pas être jeté avec les déchets non triés, mais il faut le remettre à des centres de collecte sélective pour qu'il soit récupéré et recyclé.</w:t>
            </w:r>
          </w:p>
        </w:tc>
      </w:tr>
      <w:tr w14:paraId="2D82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43A361B4">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5E2B9B3B">
            <w:pPr>
              <w:pStyle w:val="25"/>
              <w:keepLines w:val="0"/>
              <w:pageBreakBefore w:val="0"/>
              <w:widowControl/>
              <w:kinsoku/>
              <w:wordWrap/>
              <w:overflowPunct/>
              <w:topLinePunct w:val="0"/>
              <w:autoSpaceDE/>
              <w:autoSpaceDN/>
              <w:bidi w:val="0"/>
              <w:spacing w:before="32" w:beforeLines="10" w:after="32" w:afterLines="10"/>
              <w:jc w:val="center"/>
              <w:rPr>
                <w:lang w:val="fr-FR"/>
              </w:rPr>
            </w:pPr>
            <w:r>
              <w:rPr>
                <w:rFonts w:eastAsia="OPPOSans R" w:asciiTheme="majorBidi" w:hAnsiTheme="majorBidi" w:cstheme="majorBidi"/>
                <w:kern w:val="2"/>
                <w:sz w:val="18"/>
                <w:szCs w:val="18"/>
                <w:highlight w:val="none"/>
              </w:rPr>
              <w:drawing>
                <wp:inline distT="0" distB="0" distL="114300" distR="114300">
                  <wp:extent cx="228600" cy="215900"/>
                  <wp:effectExtent l="0" t="0" r="0" b="12700"/>
                  <wp:docPr id="337" name="图片 337" descr="C:/Users/zhengleyi/Desktop/！！！/法规类symbol图库/标识/循环.png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C:/Users/zhengleyi/Desktop/！！！/法规类symbol图库/标识/循环.png循环"/>
                          <pic:cNvPicPr>
                            <a:picLocks noChangeAspect="1"/>
                          </pic:cNvPicPr>
                        </pic:nvPicPr>
                        <pic:blipFill>
                          <a:blip r:embed="rId32"/>
                          <a:srcRect l="147" r="147"/>
                          <a:stretch>
                            <a:fillRect/>
                          </a:stretch>
                        </pic:blipFill>
                        <pic:spPr>
                          <a:xfrm>
                            <a:off x="0" y="0"/>
                            <a:ext cx="228600" cy="215900"/>
                          </a:xfrm>
                          <a:prstGeom prst="rect">
                            <a:avLst/>
                          </a:prstGeom>
                        </pic:spPr>
                      </pic:pic>
                    </a:graphicData>
                  </a:graphic>
                </wp:inline>
              </w:drawing>
            </w:r>
          </w:p>
        </w:tc>
        <w:tc>
          <w:tcPr>
            <w:tcW w:w="2976" w:type="pct"/>
            <w:vAlign w:val="center"/>
          </w:tcPr>
          <w:p w14:paraId="0AAA9977">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hint="eastAsia" w:eastAsia="OPPOSans R" w:asciiTheme="majorBidi" w:hAnsiTheme="majorBidi" w:cstheme="majorBidi"/>
                <w:kern w:val="2"/>
                <w:sz w:val="18"/>
                <w:szCs w:val="18"/>
                <w:highlight w:val="none"/>
                <w:lang w:val="fr-FR"/>
              </w:rPr>
              <w:t>Indique que l'article portant le marquage ou son matériau fait partie d'un processus de récupération ou de recyclage.</w:t>
            </w:r>
          </w:p>
        </w:tc>
      </w:tr>
      <w:tr w14:paraId="592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5AD3EC55">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571EC289">
            <w:pPr>
              <w:pStyle w:val="25"/>
              <w:keepLines w:val="0"/>
              <w:pageBreakBefore w:val="0"/>
              <w:widowControl/>
              <w:kinsoku/>
              <w:wordWrap/>
              <w:overflowPunct/>
              <w:topLinePunct w:val="0"/>
              <w:autoSpaceDE/>
              <w:autoSpaceDN/>
              <w:bidi w:val="0"/>
              <w:spacing w:before="32" w:beforeLines="10" w:after="32" w:afterLines="10"/>
              <w:jc w:val="center"/>
              <w:rPr>
                <w:lang w:val="fr-FR"/>
              </w:rPr>
            </w:pPr>
            <w:r>
              <w:rPr>
                <w:rFonts w:asciiTheme="majorBidi" w:hAnsiTheme="majorBidi" w:cstheme="majorBidi"/>
                <w:color w:val="000000"/>
                <w:sz w:val="16"/>
                <w:szCs w:val="16"/>
                <w:highlight w:val="none"/>
              </w:rPr>
              <w:drawing>
                <wp:inline distT="0" distB="0" distL="114300" distR="114300">
                  <wp:extent cx="221615" cy="215900"/>
                  <wp:effectExtent l="0" t="0" r="6985" b="12700"/>
                  <wp:docPr id="338" name="图片 338" descr="C:/Users/zhengleyi/Desktop/！！！/法规类symbol图库/标识/法国垃圾桶.png法国垃圾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C:/Users/zhengleyi/Desktop/！！！/法规类symbol图库/标识/法国垃圾桶.png法国垃圾桶"/>
                          <pic:cNvPicPr>
                            <a:picLocks noChangeAspect="1"/>
                          </pic:cNvPicPr>
                        </pic:nvPicPr>
                        <pic:blipFill>
                          <a:blip r:embed="rId33"/>
                          <a:srcRect l="147" r="147"/>
                          <a:stretch>
                            <a:fillRect/>
                          </a:stretch>
                        </pic:blipFill>
                        <pic:spPr>
                          <a:xfrm>
                            <a:off x="0" y="0"/>
                            <a:ext cx="221615" cy="215900"/>
                          </a:xfrm>
                          <a:prstGeom prst="rect">
                            <a:avLst/>
                          </a:prstGeom>
                        </pic:spPr>
                      </pic:pic>
                    </a:graphicData>
                  </a:graphic>
                </wp:inline>
              </w:drawing>
            </w:r>
          </w:p>
        </w:tc>
        <w:tc>
          <w:tcPr>
            <w:tcW w:w="2976" w:type="pct"/>
            <w:vAlign w:val="center"/>
          </w:tcPr>
          <w:p w14:paraId="083ED596">
            <w:pPr>
              <w:pStyle w:val="25"/>
              <w:keepLines w:val="0"/>
              <w:pageBreakBefore w:val="0"/>
              <w:widowControl/>
              <w:kinsoku/>
              <w:wordWrap/>
              <w:overflowPunct/>
              <w:topLinePunct w:val="0"/>
              <w:autoSpaceDE/>
              <w:autoSpaceDN/>
              <w:bidi w:val="0"/>
              <w:spacing w:before="32" w:beforeLines="10" w:after="32" w:afterLines="10"/>
              <w:rPr>
                <w:rFonts w:eastAsia="OPPOSans R" w:asciiTheme="majorBidi" w:hAnsiTheme="majorBidi" w:cstheme="majorBidi"/>
                <w:kern w:val="2"/>
                <w:sz w:val="18"/>
                <w:szCs w:val="18"/>
                <w:highlight w:val="none"/>
                <w:lang w:val="fr-FR"/>
              </w:rPr>
            </w:pPr>
            <w:r>
              <w:rPr>
                <w:rFonts w:asciiTheme="majorBidi" w:hAnsiTheme="majorBidi" w:cstheme="majorBidi"/>
                <w:sz w:val="18"/>
                <w:szCs w:val="18"/>
                <w:highlight w:val="none"/>
                <w:lang w:val="fr-FR"/>
              </w:rPr>
              <w:t>Nos produits et emballages peuvent être recyclés, ne les jetez pas !</w:t>
            </w:r>
          </w:p>
          <w:p w14:paraId="586B97CC">
            <w:pPr>
              <w:pStyle w:val="25"/>
              <w:keepLines w:val="0"/>
              <w:pageBreakBefore w:val="0"/>
              <w:widowControl/>
              <w:kinsoku/>
              <w:wordWrap/>
              <w:overflowPunct/>
              <w:topLinePunct w:val="0"/>
              <w:autoSpaceDE/>
              <w:autoSpaceDN/>
              <w:bidi w:val="0"/>
              <w:spacing w:before="32" w:beforeLines="10" w:after="32" w:afterLines="10"/>
              <w:rPr>
                <w:rFonts w:eastAsia="OPPOSans R" w:asciiTheme="majorBidi" w:hAnsiTheme="majorBidi" w:cstheme="majorBidi"/>
                <w:kern w:val="2"/>
                <w:sz w:val="18"/>
                <w:szCs w:val="18"/>
                <w:highlight w:val="none"/>
                <w:lang w:val="fr-FR"/>
              </w:rPr>
            </w:pPr>
            <w:r>
              <w:rPr>
                <w:rFonts w:asciiTheme="majorBidi" w:hAnsiTheme="majorBidi" w:cstheme="majorBidi"/>
                <w:sz w:val="18"/>
                <w:szCs w:val="18"/>
                <w:highlight w:val="none"/>
                <w:lang w:val="fr-FR"/>
              </w:rPr>
              <w:t xml:space="preserve">Trouvez où les déposer sur le site www.quefairedemesdechets.fr </w:t>
            </w:r>
          </w:p>
          <w:p w14:paraId="0D2E05B7">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lang w:val="fr-FR"/>
              </w:rPr>
              <w:t>(Applicable uniquement au marché français).</w:t>
            </w:r>
          </w:p>
        </w:tc>
      </w:tr>
      <w:tr w14:paraId="6516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7CF533E2">
            <w:pPr>
              <w:pStyle w:val="25"/>
              <w:keepLines w:val="0"/>
              <w:pageBreakBefore w:val="0"/>
              <w:widowControl/>
              <w:kinsoku/>
              <w:wordWrap/>
              <w:overflowPunct/>
              <w:topLinePunct w:val="0"/>
              <w:autoSpaceDE/>
              <w:autoSpaceDN/>
              <w:bidi w:val="0"/>
              <w:spacing w:before="32" w:beforeLines="10" w:after="32" w:afterLines="10"/>
              <w:ind w:left="72" w:leftChars="40" w:right="72" w:rightChars="40"/>
              <w:jc w:val="center"/>
              <w:rPr>
                <w:rFonts w:ascii="Times New Roman" w:hAnsi="Times New Roman"/>
                <w:sz w:val="16"/>
                <w:szCs w:val="16"/>
                <w:lang w:val="fr-FR"/>
              </w:rPr>
            </w:pPr>
          </w:p>
        </w:tc>
        <w:tc>
          <w:tcPr>
            <w:tcW w:w="1008" w:type="pct"/>
            <w:vAlign w:val="center"/>
          </w:tcPr>
          <w:p w14:paraId="2743ECDB">
            <w:pPr>
              <w:keepLines w:val="0"/>
              <w:pageBreakBefore w:val="0"/>
              <w:widowControl/>
              <w:kinsoku/>
              <w:wordWrap/>
              <w:overflowPunct/>
              <w:topLinePunct w:val="0"/>
              <w:autoSpaceDE/>
              <w:autoSpaceDN/>
              <w:bidi w:val="0"/>
              <w:spacing w:before="32" w:beforeLines="10" w:after="32" w:afterLines="10" w:line="240" w:lineRule="auto"/>
              <w:jc w:val="center"/>
              <w:rPr>
                <w:rFonts w:ascii="Times New Roman" w:hAnsi="Times New Roman"/>
                <w:lang w:val="fr-FR"/>
              </w:rPr>
            </w:pPr>
            <w:r>
              <w:rPr>
                <w:rFonts w:asciiTheme="majorBidi" w:hAnsiTheme="majorBidi" w:cstheme="majorBidi"/>
                <w:highlight w:val="none"/>
              </w:rPr>
              <w:drawing>
                <wp:inline distT="0" distB="0" distL="114300" distR="114300">
                  <wp:extent cx="352425" cy="235585"/>
                  <wp:effectExtent l="0" t="0" r="13335" b="8255"/>
                  <wp:docPr id="339" name="图片 2" descr="C:/Users/zhengleyi/Desktop/！！！/法规类symbol图库/标识/MD.png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 descr="C:/Users/zhengleyi/Desktop/！！！/法规类symbol图库/标识/MD.pngMD"/>
                          <pic:cNvPicPr>
                            <a:picLocks noChangeAspect="1"/>
                          </pic:cNvPicPr>
                        </pic:nvPicPr>
                        <pic:blipFill>
                          <a:blip r:embed="rId34"/>
                          <a:srcRect t="90" b="90"/>
                          <a:stretch>
                            <a:fillRect/>
                          </a:stretch>
                        </pic:blipFill>
                        <pic:spPr>
                          <a:xfrm>
                            <a:off x="0" y="0"/>
                            <a:ext cx="352425" cy="235585"/>
                          </a:xfrm>
                          <a:prstGeom prst="rect">
                            <a:avLst/>
                          </a:prstGeom>
                          <a:noFill/>
                          <a:ln>
                            <a:noFill/>
                          </a:ln>
                        </pic:spPr>
                      </pic:pic>
                    </a:graphicData>
                  </a:graphic>
                </wp:inline>
              </w:drawing>
            </w:r>
          </w:p>
        </w:tc>
        <w:tc>
          <w:tcPr>
            <w:tcW w:w="2976" w:type="pct"/>
            <w:vAlign w:val="center"/>
          </w:tcPr>
          <w:p w14:paraId="1F3EDE61">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Dispositif médical</w:t>
            </w:r>
          </w:p>
        </w:tc>
      </w:tr>
      <w:tr w14:paraId="76B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0EBA893C">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413C34C8">
            <w:pPr>
              <w:keepLines w:val="0"/>
              <w:pageBreakBefore w:val="0"/>
              <w:widowControl/>
              <w:kinsoku/>
              <w:wordWrap/>
              <w:overflowPunct/>
              <w:topLinePunct w:val="0"/>
              <w:autoSpaceDE/>
              <w:autoSpaceDN/>
              <w:bidi w:val="0"/>
              <w:spacing w:before="32" w:beforeLines="10" w:after="32" w:afterLines="10" w:line="240" w:lineRule="auto"/>
              <w:jc w:val="center"/>
              <w:rPr>
                <w:sz w:val="16"/>
                <w:szCs w:val="16"/>
                <w:lang w:val="fr-FR"/>
              </w:rPr>
            </w:pPr>
            <w:r>
              <w:rPr>
                <w:rFonts w:asciiTheme="majorBidi" w:hAnsiTheme="majorBidi" w:cstheme="majorBidi"/>
                <w:highlight w:val="none"/>
              </w:rPr>
              <w:drawing>
                <wp:inline distT="0" distB="0" distL="114300" distR="114300">
                  <wp:extent cx="339090" cy="229870"/>
                  <wp:effectExtent l="0" t="0" r="11430" b="13970"/>
                  <wp:docPr id="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1"/>
                          <pic:cNvPicPr>
                            <a:picLocks noChangeAspect="1"/>
                          </pic:cNvPicPr>
                        </pic:nvPicPr>
                        <pic:blipFill>
                          <a:blip r:embed="rId35"/>
                          <a:stretch>
                            <a:fillRect/>
                          </a:stretch>
                        </pic:blipFill>
                        <pic:spPr>
                          <a:xfrm>
                            <a:off x="0" y="0"/>
                            <a:ext cx="339090" cy="229870"/>
                          </a:xfrm>
                          <a:prstGeom prst="rect">
                            <a:avLst/>
                          </a:prstGeom>
                          <a:noFill/>
                          <a:ln>
                            <a:noFill/>
                          </a:ln>
                        </pic:spPr>
                      </pic:pic>
                    </a:graphicData>
                  </a:graphic>
                </wp:inline>
              </w:drawing>
            </w:r>
          </w:p>
        </w:tc>
        <w:tc>
          <w:tcPr>
            <w:tcW w:w="2976" w:type="pct"/>
            <w:vAlign w:val="center"/>
          </w:tcPr>
          <w:p w14:paraId="213C19A6">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Identifiant unique du dispositif</w:t>
            </w:r>
          </w:p>
        </w:tc>
      </w:tr>
      <w:tr w14:paraId="1387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0579BEA3">
            <w:pPr>
              <w:keepLines w:val="0"/>
              <w:pageBreakBefore w:val="0"/>
              <w:widowControl/>
              <w:kinsoku/>
              <w:wordWrap/>
              <w:overflowPunct/>
              <w:topLinePunct w:val="0"/>
              <w:autoSpaceDE/>
              <w:autoSpaceDN/>
              <w:bidi w:val="0"/>
              <w:spacing w:before="32" w:beforeLines="10" w:after="32" w:afterLines="10" w:line="240" w:lineRule="auto"/>
              <w:jc w:val="center"/>
              <w:textAlignment w:val="center"/>
              <w:rPr>
                <w:lang w:val="fr-FR"/>
              </w:rPr>
            </w:pPr>
          </w:p>
        </w:tc>
        <w:tc>
          <w:tcPr>
            <w:tcW w:w="1008" w:type="pct"/>
            <w:vAlign w:val="center"/>
          </w:tcPr>
          <w:p w14:paraId="26BB0E4A">
            <w:pPr>
              <w:keepLines w:val="0"/>
              <w:pageBreakBefore w:val="0"/>
              <w:widowControl/>
              <w:kinsoku/>
              <w:wordWrap/>
              <w:overflowPunct/>
              <w:topLinePunct w:val="0"/>
              <w:autoSpaceDE/>
              <w:autoSpaceDN/>
              <w:bidi w:val="0"/>
              <w:spacing w:before="32" w:beforeLines="10" w:after="32" w:afterLines="10" w:line="240" w:lineRule="auto"/>
              <w:jc w:val="center"/>
              <w:rPr>
                <w:sz w:val="16"/>
                <w:szCs w:val="16"/>
                <w:lang w:val="fr-FR"/>
              </w:rPr>
            </w:pPr>
            <w:r>
              <w:rPr>
                <w:rFonts w:asciiTheme="majorBidi" w:hAnsiTheme="majorBidi" w:cstheme="majorBidi"/>
                <w:highlight w:val="none"/>
              </w:rPr>
              <w:drawing>
                <wp:inline distT="0" distB="0" distL="114300" distR="114300">
                  <wp:extent cx="241935" cy="261620"/>
                  <wp:effectExtent l="0" t="0" r="1905" b="12700"/>
                  <wp:docPr id="3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6"/>
                          <pic:cNvPicPr>
                            <a:picLocks noChangeAspect="1"/>
                          </pic:cNvPicPr>
                        </pic:nvPicPr>
                        <pic:blipFill>
                          <a:blip r:embed="rId36"/>
                          <a:stretch>
                            <a:fillRect/>
                          </a:stretch>
                        </pic:blipFill>
                        <pic:spPr>
                          <a:xfrm>
                            <a:off x="0" y="0"/>
                            <a:ext cx="241935" cy="261620"/>
                          </a:xfrm>
                          <a:prstGeom prst="rect">
                            <a:avLst/>
                          </a:prstGeom>
                          <a:noFill/>
                          <a:ln>
                            <a:noFill/>
                          </a:ln>
                        </pic:spPr>
                      </pic:pic>
                    </a:graphicData>
                  </a:graphic>
                </wp:inline>
              </w:drawing>
            </w:r>
          </w:p>
        </w:tc>
        <w:tc>
          <w:tcPr>
            <w:tcW w:w="2976" w:type="pct"/>
            <w:vAlign w:val="center"/>
          </w:tcPr>
          <w:p w14:paraId="7F3786FF">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lang w:val="fr-FR"/>
              </w:rPr>
              <w:t>Limite de température</w:t>
            </w:r>
          </w:p>
        </w:tc>
      </w:tr>
      <w:tr w14:paraId="58F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53944D62">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2B7642A9">
            <w:pPr>
              <w:keepLines w:val="0"/>
              <w:pageBreakBefore w:val="0"/>
              <w:widowControl/>
              <w:kinsoku/>
              <w:wordWrap/>
              <w:overflowPunct/>
              <w:topLinePunct w:val="0"/>
              <w:autoSpaceDE/>
              <w:autoSpaceDN/>
              <w:bidi w:val="0"/>
              <w:spacing w:before="32" w:beforeLines="10" w:after="32" w:afterLines="10" w:line="240" w:lineRule="auto"/>
              <w:jc w:val="center"/>
              <w:textAlignment w:val="center"/>
              <w:rPr>
                <w:sz w:val="16"/>
                <w:szCs w:val="16"/>
                <w:lang w:val="fr-FR"/>
              </w:rPr>
            </w:pPr>
            <w:r>
              <w:rPr>
                <w:rFonts w:asciiTheme="majorBidi" w:hAnsiTheme="majorBidi" w:cstheme="majorBidi"/>
                <w:highlight w:val="none"/>
              </w:rPr>
              <w:drawing>
                <wp:inline distT="0" distB="0" distL="114300" distR="114300">
                  <wp:extent cx="228600" cy="229870"/>
                  <wp:effectExtent l="0" t="0" r="0" b="13970"/>
                  <wp:docPr id="3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7"/>
                          <pic:cNvPicPr>
                            <a:picLocks noChangeAspect="1"/>
                          </pic:cNvPicPr>
                        </pic:nvPicPr>
                        <pic:blipFill>
                          <a:blip r:embed="rId37"/>
                          <a:srcRect t="2345" r="1923" b="3024"/>
                          <a:stretch>
                            <a:fillRect/>
                          </a:stretch>
                        </pic:blipFill>
                        <pic:spPr>
                          <a:xfrm>
                            <a:off x="0" y="0"/>
                            <a:ext cx="228600" cy="229870"/>
                          </a:xfrm>
                          <a:prstGeom prst="rect">
                            <a:avLst/>
                          </a:prstGeom>
                          <a:noFill/>
                          <a:ln>
                            <a:noFill/>
                          </a:ln>
                        </pic:spPr>
                      </pic:pic>
                    </a:graphicData>
                  </a:graphic>
                </wp:inline>
              </w:drawing>
            </w:r>
          </w:p>
        </w:tc>
        <w:tc>
          <w:tcPr>
            <w:tcW w:w="2976" w:type="pct"/>
            <w:vAlign w:val="center"/>
          </w:tcPr>
          <w:p w14:paraId="50F88F35">
            <w:pPr>
              <w:pStyle w:val="25"/>
              <w:keepLines w:val="0"/>
              <w:pageBreakBefore w:val="0"/>
              <w:widowControl/>
              <w:kinsoku/>
              <w:wordWrap/>
              <w:overflowPunct/>
              <w:topLinePunct w:val="0"/>
              <w:autoSpaceDE/>
              <w:autoSpaceDN/>
              <w:bidi w:val="0"/>
              <w:spacing w:before="32" w:beforeLines="10" w:after="32" w:afterLines="10"/>
              <w:rPr>
                <w:szCs w:val="18"/>
                <w:lang w:val="fr-FR"/>
              </w:rPr>
            </w:pPr>
            <w:r>
              <w:rPr>
                <w:rFonts w:asciiTheme="majorBidi" w:hAnsiTheme="majorBidi" w:cstheme="majorBidi"/>
                <w:sz w:val="18"/>
                <w:szCs w:val="18"/>
                <w:highlight w:val="none"/>
              </w:rPr>
              <w:t>Limitation de l’humidité</w:t>
            </w:r>
          </w:p>
        </w:tc>
      </w:tr>
      <w:tr w14:paraId="72FF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pct"/>
            <w:vMerge w:val="continue"/>
            <w:vAlign w:val="center"/>
          </w:tcPr>
          <w:p w14:paraId="71309C45">
            <w:pPr>
              <w:keepLines w:val="0"/>
              <w:pageBreakBefore w:val="0"/>
              <w:widowControl/>
              <w:kinsoku/>
              <w:wordWrap/>
              <w:overflowPunct/>
              <w:topLinePunct w:val="0"/>
              <w:autoSpaceDE/>
              <w:autoSpaceDN/>
              <w:bidi w:val="0"/>
              <w:spacing w:before="32" w:beforeLines="10" w:after="32" w:afterLines="10" w:line="240" w:lineRule="auto"/>
              <w:jc w:val="center"/>
              <w:rPr>
                <w:lang w:val="fr-FR"/>
              </w:rPr>
            </w:pPr>
          </w:p>
        </w:tc>
        <w:tc>
          <w:tcPr>
            <w:tcW w:w="1008" w:type="pct"/>
            <w:vAlign w:val="center"/>
          </w:tcPr>
          <w:p w14:paraId="0A9612D0">
            <w:pPr>
              <w:keepLines w:val="0"/>
              <w:pageBreakBefore w:val="0"/>
              <w:widowControl/>
              <w:kinsoku/>
              <w:wordWrap/>
              <w:overflowPunct/>
              <w:topLinePunct w:val="0"/>
              <w:autoSpaceDE/>
              <w:autoSpaceDN/>
              <w:bidi w:val="0"/>
              <w:spacing w:before="32" w:beforeLines="10" w:after="32" w:afterLines="10" w:line="240" w:lineRule="auto"/>
              <w:jc w:val="center"/>
              <w:rPr>
                <w:rFonts w:asciiTheme="majorBidi" w:hAnsiTheme="majorBidi" w:cstheme="majorBidi"/>
                <w:highlight w:val="none"/>
              </w:rPr>
            </w:pPr>
            <w:r>
              <w:rPr>
                <w:rFonts w:asciiTheme="majorBidi" w:hAnsiTheme="majorBidi" w:cstheme="majorBidi"/>
                <w:highlight w:val="none"/>
              </w:rPr>
              <w:drawing>
                <wp:inline distT="0" distB="0" distL="114300" distR="114300">
                  <wp:extent cx="226695" cy="227965"/>
                  <wp:effectExtent l="0" t="0" r="1905" b="635"/>
                  <wp:docPr id="3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8"/>
                          <pic:cNvPicPr>
                            <a:picLocks noChangeAspect="1"/>
                          </pic:cNvPicPr>
                        </pic:nvPicPr>
                        <pic:blipFill>
                          <a:blip r:embed="rId38"/>
                          <a:srcRect t="871" r="3979" b="2985"/>
                          <a:stretch>
                            <a:fillRect/>
                          </a:stretch>
                        </pic:blipFill>
                        <pic:spPr>
                          <a:xfrm>
                            <a:off x="0" y="0"/>
                            <a:ext cx="226695" cy="227965"/>
                          </a:xfrm>
                          <a:prstGeom prst="rect">
                            <a:avLst/>
                          </a:prstGeom>
                          <a:noFill/>
                          <a:ln>
                            <a:noFill/>
                          </a:ln>
                        </pic:spPr>
                      </pic:pic>
                    </a:graphicData>
                  </a:graphic>
                </wp:inline>
              </w:drawing>
            </w:r>
          </w:p>
        </w:tc>
        <w:tc>
          <w:tcPr>
            <w:tcW w:w="2976" w:type="pct"/>
            <w:vAlign w:val="center"/>
          </w:tcPr>
          <w:p w14:paraId="6AAB5493">
            <w:pPr>
              <w:pStyle w:val="25"/>
              <w:keepLines w:val="0"/>
              <w:pageBreakBefore w:val="0"/>
              <w:widowControl/>
              <w:kinsoku/>
              <w:wordWrap/>
              <w:overflowPunct/>
              <w:topLinePunct w:val="0"/>
              <w:autoSpaceDE/>
              <w:autoSpaceDN/>
              <w:bidi w:val="0"/>
              <w:spacing w:before="32" w:beforeLines="10" w:after="32" w:afterLines="10"/>
              <w:rPr>
                <w:lang w:val="fr-FR"/>
              </w:rPr>
            </w:pPr>
            <w:r>
              <w:rPr>
                <w:rFonts w:asciiTheme="majorBidi" w:hAnsiTheme="majorBidi" w:cstheme="majorBidi"/>
                <w:sz w:val="18"/>
                <w:szCs w:val="18"/>
                <w:highlight w:val="none"/>
                <w:lang w:val="fr-FR"/>
              </w:rPr>
              <w:t>Limitation de la pression atmosphérique</w:t>
            </w:r>
          </w:p>
        </w:tc>
      </w:tr>
    </w:tbl>
    <w:p w14:paraId="3B7E193E">
      <w:pPr>
        <w:pStyle w:val="25"/>
        <w:rPr>
          <w:rFonts w:ascii="Times New Roman" w:hAnsi="Times New Roman"/>
          <w:sz w:val="15"/>
          <w:szCs w:val="15"/>
          <w:lang w:val="fr-FR"/>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45"/>
        <w:gridCol w:w="1146"/>
        <w:gridCol w:w="2602"/>
      </w:tblGrid>
      <w:tr w14:paraId="272E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restart"/>
            <w:vAlign w:val="center"/>
          </w:tcPr>
          <w:p w14:paraId="2A1FD582">
            <w:pPr>
              <w:keepNext/>
              <w:widowControl/>
              <w:spacing w:before="24" w:beforeLines="10" w:after="24" w:afterLines="10" w:line="240" w:lineRule="auto"/>
              <w:jc w:val="center"/>
              <w:rPr>
                <w:b/>
                <w:bCs/>
                <w:szCs w:val="18"/>
                <w:lang w:val="fr-FR"/>
              </w:rPr>
            </w:pPr>
            <w:r>
              <w:rPr>
                <w:b/>
                <w:bCs/>
                <w:szCs w:val="18"/>
                <w:lang w:val="fr-FR"/>
              </w:rPr>
              <w:t>Symboles sur l'écran</w:t>
            </w:r>
          </w:p>
        </w:tc>
        <w:tc>
          <w:tcPr>
            <w:tcW w:w="1257" w:type="pct"/>
            <w:vAlign w:val="center"/>
          </w:tcPr>
          <w:p w14:paraId="3E6F3849">
            <w:pPr>
              <w:keepNext/>
              <w:widowControl/>
              <w:spacing w:before="24" w:beforeLines="10" w:after="24" w:afterLines="10" w:line="240" w:lineRule="auto"/>
              <w:jc w:val="center"/>
              <w:rPr>
                <w:b/>
                <w:bCs/>
                <w:szCs w:val="18"/>
                <w:lang w:val="fr-FR"/>
              </w:rPr>
            </w:pPr>
            <w:r>
              <w:rPr>
                <w:b/>
                <w:bCs/>
                <w:szCs w:val="18"/>
                <w:lang w:val="fr-FR"/>
              </w:rPr>
              <w:t>Symbole</w:t>
            </w:r>
          </w:p>
        </w:tc>
        <w:tc>
          <w:tcPr>
            <w:tcW w:w="2848" w:type="pct"/>
            <w:vAlign w:val="center"/>
          </w:tcPr>
          <w:p w14:paraId="70D33521">
            <w:pPr>
              <w:keepNext/>
              <w:widowControl/>
              <w:spacing w:before="24" w:beforeLines="10" w:after="24" w:afterLines="10" w:line="240" w:lineRule="auto"/>
              <w:jc w:val="center"/>
              <w:rPr>
                <w:b/>
                <w:bCs/>
                <w:szCs w:val="18"/>
                <w:lang w:val="fr-FR"/>
              </w:rPr>
            </w:pPr>
            <w:r>
              <w:rPr>
                <w:b/>
                <w:bCs/>
                <w:szCs w:val="18"/>
                <w:lang w:val="fr-FR"/>
              </w:rPr>
              <w:t>Signification</w:t>
            </w:r>
          </w:p>
        </w:tc>
      </w:tr>
      <w:tr w14:paraId="2D39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5D73EBE2">
            <w:pPr>
              <w:keepNext/>
              <w:widowControl/>
              <w:spacing w:before="24" w:beforeLines="10" w:after="24" w:afterLines="10" w:line="240" w:lineRule="auto"/>
              <w:jc w:val="left"/>
              <w:rPr>
                <w:kern w:val="0"/>
                <w:szCs w:val="18"/>
                <w:lang w:val="fr-FR"/>
              </w:rPr>
            </w:pPr>
          </w:p>
        </w:tc>
        <w:tc>
          <w:tcPr>
            <w:tcW w:w="1257" w:type="pct"/>
            <w:vAlign w:val="center"/>
          </w:tcPr>
          <w:p w14:paraId="1E61FAF2">
            <w:pPr>
              <w:keepNext/>
              <w:widowControl/>
              <w:spacing w:before="24" w:beforeLines="10" w:after="24" w:afterLines="10" w:line="240" w:lineRule="auto"/>
              <w:jc w:val="center"/>
              <w:rPr>
                <w:kern w:val="0"/>
                <w:szCs w:val="18"/>
                <w:lang w:val="fr-FR"/>
              </w:rPr>
            </w:pPr>
            <w:r>
              <w:rPr>
                <w:sz w:val="24"/>
                <w:szCs w:val="24"/>
              </w:rPr>
              <w:drawing>
                <wp:inline distT="0" distB="0" distL="0" distR="0">
                  <wp:extent cx="643890" cy="321945"/>
                  <wp:effectExtent l="0" t="0" r="11430" b="13335"/>
                  <wp:docPr id="243" name="图片 2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IMG_256"/>
                          <pic:cNvPicPr>
                            <a:picLocks noChangeAspect="1" noChangeArrowheads="1"/>
                          </pic:cNvPicPr>
                        </pic:nvPicPr>
                        <pic:blipFill>
                          <a:blip r:embed="rId60" r:link="rId39">
                            <a:extLst>
                              <a:ext uri="{28A0092B-C50C-407E-A947-70E740481C1C}">
                                <a14:useLocalDpi xmlns:a14="http://schemas.microsoft.com/office/drawing/2010/main" val="0"/>
                              </a:ext>
                            </a:extLst>
                          </a:blip>
                          <a:srcRect/>
                          <a:stretch>
                            <a:fillRect/>
                          </a:stretch>
                        </pic:blipFill>
                        <pic:spPr>
                          <a:xfrm>
                            <a:off x="0" y="0"/>
                            <a:ext cx="643890" cy="321945"/>
                          </a:xfrm>
                          <a:prstGeom prst="rect">
                            <a:avLst/>
                          </a:prstGeom>
                          <a:noFill/>
                          <a:ln>
                            <a:noFill/>
                          </a:ln>
                        </pic:spPr>
                      </pic:pic>
                    </a:graphicData>
                  </a:graphic>
                </wp:inline>
              </w:drawing>
            </w:r>
          </w:p>
        </w:tc>
        <w:tc>
          <w:tcPr>
            <w:tcW w:w="2848" w:type="pct"/>
            <w:vAlign w:val="center"/>
          </w:tcPr>
          <w:p w14:paraId="28AE4C26">
            <w:pPr>
              <w:keepNext/>
              <w:widowControl/>
              <w:spacing w:before="24" w:beforeLines="10" w:after="24" w:afterLines="10" w:line="240" w:lineRule="auto"/>
              <w:jc w:val="left"/>
              <w:rPr>
                <w:szCs w:val="18"/>
                <w:lang w:val="fr-FR"/>
              </w:rPr>
            </w:pPr>
            <w:r>
              <w:rPr>
                <w:lang w:val="fr-FR"/>
              </w:rPr>
              <w:t>Ne pas bouger</w:t>
            </w:r>
          </w:p>
        </w:tc>
      </w:tr>
      <w:tr w14:paraId="0521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331F97BC">
            <w:pPr>
              <w:widowControl/>
              <w:spacing w:before="24" w:beforeLines="10" w:after="24" w:afterLines="10" w:line="240" w:lineRule="auto"/>
              <w:jc w:val="center"/>
              <w:rPr>
                <w:szCs w:val="18"/>
                <w:lang w:val="fr-FR"/>
              </w:rPr>
            </w:pPr>
          </w:p>
        </w:tc>
        <w:tc>
          <w:tcPr>
            <w:tcW w:w="1257" w:type="pct"/>
            <w:vAlign w:val="center"/>
          </w:tcPr>
          <w:p w14:paraId="5E44DA80">
            <w:pPr>
              <w:widowControl/>
              <w:spacing w:before="24" w:beforeLines="10" w:after="24" w:afterLines="10" w:line="240" w:lineRule="auto"/>
              <w:jc w:val="center"/>
              <w:rPr>
                <w:kern w:val="0"/>
                <w:szCs w:val="18"/>
                <w:lang w:val="fr-FR"/>
              </w:rPr>
            </w:pPr>
            <w:r>
              <w:drawing>
                <wp:inline distT="0" distB="0" distL="0" distR="0">
                  <wp:extent cx="650875" cy="321945"/>
                  <wp:effectExtent l="0" t="0" r="4445" b="13335"/>
                  <wp:docPr id="244" name="图片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63" descr="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5E6221FA">
            <w:pPr>
              <w:widowControl/>
              <w:spacing w:before="24" w:beforeLines="10" w:after="24" w:afterLines="10" w:line="240" w:lineRule="auto"/>
              <w:jc w:val="left"/>
              <w:rPr>
                <w:szCs w:val="18"/>
                <w:lang w:val="fr-FR"/>
              </w:rPr>
            </w:pPr>
            <w:r>
              <w:rPr>
                <w:lang w:val="fr-FR"/>
              </w:rPr>
              <w:t>Mesure de trente secondes</w:t>
            </w:r>
          </w:p>
        </w:tc>
      </w:tr>
      <w:tr w14:paraId="089F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6C3FDCEA">
            <w:pPr>
              <w:widowControl/>
              <w:spacing w:before="24" w:beforeLines="10" w:after="24" w:afterLines="10" w:line="240" w:lineRule="auto"/>
              <w:jc w:val="center"/>
              <w:rPr>
                <w:b/>
                <w:bCs/>
                <w:sz w:val="16"/>
                <w:szCs w:val="16"/>
                <w:lang w:val="fr-FR"/>
              </w:rPr>
            </w:pPr>
          </w:p>
        </w:tc>
        <w:tc>
          <w:tcPr>
            <w:tcW w:w="1257" w:type="pct"/>
            <w:vAlign w:val="center"/>
          </w:tcPr>
          <w:p w14:paraId="67FFF885">
            <w:pPr>
              <w:widowControl/>
              <w:spacing w:before="24" w:beforeLines="10" w:after="24" w:afterLines="10" w:line="240" w:lineRule="auto"/>
              <w:jc w:val="center"/>
              <w:rPr>
                <w:szCs w:val="18"/>
                <w:lang w:val="fr-FR"/>
              </w:rPr>
            </w:pPr>
            <w:r>
              <w:drawing>
                <wp:inline distT="0" distB="0" distL="0" distR="0">
                  <wp:extent cx="650875" cy="321945"/>
                  <wp:effectExtent l="0" t="0" r="4445" b="13335"/>
                  <wp:docPr id="245" name="图片 1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64" descr="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54E1351">
            <w:pPr>
              <w:widowControl/>
              <w:spacing w:before="24" w:beforeLines="10" w:after="24" w:afterLines="10" w:line="240" w:lineRule="auto"/>
              <w:jc w:val="left"/>
              <w:rPr>
                <w:szCs w:val="18"/>
                <w:lang w:val="fr-FR"/>
              </w:rPr>
            </w:pPr>
            <w:r>
              <w:rPr>
                <w:lang w:val="fr-FR"/>
              </w:rPr>
              <w:t>Mesure de cinq minutes</w:t>
            </w:r>
          </w:p>
        </w:tc>
      </w:tr>
      <w:tr w14:paraId="08FC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3F12B8C9">
            <w:pPr>
              <w:widowControl/>
              <w:spacing w:before="24" w:beforeLines="10" w:after="24" w:afterLines="10" w:line="240" w:lineRule="auto"/>
              <w:jc w:val="center"/>
              <w:rPr>
                <w:szCs w:val="18"/>
                <w:lang w:val="fr-FR"/>
              </w:rPr>
            </w:pPr>
          </w:p>
        </w:tc>
        <w:tc>
          <w:tcPr>
            <w:tcW w:w="1257" w:type="pct"/>
            <w:vAlign w:val="center"/>
          </w:tcPr>
          <w:p w14:paraId="5F7CFCF4">
            <w:pPr>
              <w:widowControl/>
              <w:spacing w:before="24" w:beforeLines="10" w:after="24" w:afterLines="10" w:line="240" w:lineRule="auto"/>
              <w:jc w:val="center"/>
              <w:rPr>
                <w:szCs w:val="18"/>
                <w:lang w:val="fr-FR"/>
              </w:rPr>
            </w:pPr>
            <w:r>
              <w:drawing>
                <wp:inline distT="0" distB="0" distL="0" distR="0">
                  <wp:extent cx="650875" cy="321945"/>
                  <wp:effectExtent l="0" t="0" r="4445" b="13335"/>
                  <wp:docPr id="246" name="图片 1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77" descr="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023F6FA">
            <w:pPr>
              <w:widowControl/>
              <w:spacing w:before="24" w:beforeLines="10" w:after="24" w:afterLines="10" w:line="240" w:lineRule="auto"/>
              <w:jc w:val="left"/>
              <w:rPr>
                <w:szCs w:val="18"/>
                <w:lang w:val="fr-FR"/>
              </w:rPr>
            </w:pPr>
            <w:r>
              <w:rPr>
                <w:lang w:val="fr-FR"/>
              </w:rPr>
              <w:t>Sauvegarde des données</w:t>
            </w:r>
          </w:p>
        </w:tc>
      </w:tr>
      <w:tr w14:paraId="14AE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14F88C4D">
            <w:pPr>
              <w:widowControl/>
              <w:spacing w:before="24" w:beforeLines="10" w:after="24" w:afterLines="10" w:line="240" w:lineRule="auto"/>
              <w:jc w:val="center"/>
              <w:rPr>
                <w:sz w:val="16"/>
                <w:lang w:val="fr-FR"/>
              </w:rPr>
            </w:pPr>
          </w:p>
        </w:tc>
        <w:tc>
          <w:tcPr>
            <w:tcW w:w="1257" w:type="pct"/>
            <w:vAlign w:val="center"/>
          </w:tcPr>
          <w:p w14:paraId="0EC30284">
            <w:pPr>
              <w:widowControl/>
              <w:spacing w:before="24" w:beforeLines="10" w:after="24" w:afterLines="10" w:line="240" w:lineRule="auto"/>
              <w:jc w:val="center"/>
              <w:rPr>
                <w:szCs w:val="18"/>
                <w:lang w:val="fr-FR"/>
              </w:rPr>
            </w:pPr>
            <w:r>
              <w:drawing>
                <wp:inline distT="0" distB="0" distL="0" distR="0">
                  <wp:extent cx="650875" cy="321945"/>
                  <wp:effectExtent l="0" t="0" r="4445" b="13335"/>
                  <wp:docPr id="247" name="图片 16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66" descr="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E7D2F55">
            <w:pPr>
              <w:widowControl/>
              <w:spacing w:before="24" w:beforeLines="10" w:after="24" w:afterLines="10" w:line="240" w:lineRule="auto"/>
              <w:jc w:val="left"/>
              <w:rPr>
                <w:szCs w:val="18"/>
                <w:lang w:val="fr-FR"/>
              </w:rPr>
            </w:pPr>
            <w:r>
              <w:rPr>
                <w:lang w:val="fr-FR"/>
              </w:rPr>
              <w:t>Données sauvegardées, voir les résultats dans l'application</w:t>
            </w:r>
          </w:p>
        </w:tc>
      </w:tr>
      <w:tr w14:paraId="5422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2636B6C3">
            <w:pPr>
              <w:widowControl/>
              <w:spacing w:before="24" w:beforeLines="10" w:after="24" w:afterLines="10" w:line="240" w:lineRule="auto"/>
              <w:jc w:val="center"/>
              <w:rPr>
                <w:lang w:val="fr-FR"/>
              </w:rPr>
            </w:pPr>
          </w:p>
        </w:tc>
        <w:tc>
          <w:tcPr>
            <w:tcW w:w="1257" w:type="pct"/>
            <w:vAlign w:val="center"/>
          </w:tcPr>
          <w:p w14:paraId="5433039B">
            <w:pPr>
              <w:widowControl/>
              <w:spacing w:before="24" w:beforeLines="10" w:after="24" w:afterLines="10" w:line="240" w:lineRule="auto"/>
              <w:jc w:val="center"/>
              <w:rPr>
                <w:sz w:val="16"/>
                <w:lang w:val="fr-FR"/>
              </w:rPr>
            </w:pPr>
            <w:r>
              <w:rPr>
                <w:sz w:val="16"/>
              </w:rPr>
              <w:drawing>
                <wp:inline distT="0" distB="0" distL="0" distR="0">
                  <wp:extent cx="650875" cy="321945"/>
                  <wp:effectExtent l="0" t="0" r="4445" b="13335"/>
                  <wp:docPr id="248" name="图片 16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67" descr="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5D7B48A">
            <w:pPr>
              <w:widowControl/>
              <w:spacing w:before="24" w:beforeLines="10" w:after="24" w:afterLines="10" w:line="240" w:lineRule="auto"/>
              <w:jc w:val="left"/>
              <w:rPr>
                <w:szCs w:val="18"/>
                <w:lang w:val="fr-FR"/>
              </w:rPr>
            </w:pPr>
            <w:r>
              <w:rPr>
                <w:lang w:val="fr-FR"/>
              </w:rPr>
              <w:t>Temps de mesure inférieur à 30 secondes</w:t>
            </w:r>
          </w:p>
        </w:tc>
      </w:tr>
      <w:tr w14:paraId="46DB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2FB75EDE">
            <w:pPr>
              <w:widowControl/>
              <w:spacing w:before="24" w:beforeLines="10" w:after="24" w:afterLines="10" w:line="240" w:lineRule="auto"/>
              <w:jc w:val="center"/>
              <w:rPr>
                <w:rFonts w:eastAsia="OPPOSans R"/>
                <w:szCs w:val="18"/>
                <w:lang w:val="fr-FR"/>
              </w:rPr>
            </w:pPr>
          </w:p>
        </w:tc>
        <w:tc>
          <w:tcPr>
            <w:tcW w:w="1257" w:type="pct"/>
            <w:vAlign w:val="center"/>
          </w:tcPr>
          <w:p w14:paraId="137F0960">
            <w:pPr>
              <w:widowControl/>
              <w:spacing w:before="24" w:beforeLines="10" w:after="24" w:afterLines="10" w:line="240" w:lineRule="auto"/>
              <w:jc w:val="center"/>
              <w:rPr>
                <w:lang w:val="fr-FR"/>
              </w:rPr>
            </w:pPr>
            <w:r>
              <w:drawing>
                <wp:inline distT="0" distB="0" distL="0" distR="0">
                  <wp:extent cx="650875" cy="321945"/>
                  <wp:effectExtent l="0" t="0" r="4445" b="13335"/>
                  <wp:docPr id="249" name="图片 16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68" descr="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DC267C5">
            <w:pPr>
              <w:widowControl/>
              <w:spacing w:before="24" w:beforeLines="10" w:after="24" w:afterLines="10" w:line="240" w:lineRule="auto"/>
              <w:jc w:val="left"/>
              <w:rPr>
                <w:szCs w:val="18"/>
                <w:lang w:val="fr-FR"/>
              </w:rPr>
            </w:pPr>
            <w:r>
              <w:rPr>
                <w:lang w:val="fr-FR"/>
              </w:rPr>
              <w:t>Rappel de l'état de la batterie</w:t>
            </w:r>
          </w:p>
        </w:tc>
      </w:tr>
      <w:tr w14:paraId="614D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0E2D95A0">
            <w:pPr>
              <w:widowControl/>
              <w:spacing w:before="24" w:beforeLines="10" w:after="24" w:afterLines="10" w:line="240" w:lineRule="auto"/>
              <w:jc w:val="center"/>
              <w:rPr>
                <w:rFonts w:eastAsia="OPPOSans R"/>
                <w:szCs w:val="18"/>
                <w:lang w:val="fr-FR"/>
              </w:rPr>
            </w:pPr>
          </w:p>
        </w:tc>
        <w:tc>
          <w:tcPr>
            <w:tcW w:w="1257" w:type="pct"/>
            <w:vAlign w:val="center"/>
          </w:tcPr>
          <w:p w14:paraId="0AA80D2A">
            <w:pPr>
              <w:widowControl/>
              <w:spacing w:before="24" w:beforeLines="10" w:after="24" w:afterLines="10" w:line="240" w:lineRule="auto"/>
              <w:jc w:val="center"/>
              <w:rPr>
                <w:szCs w:val="18"/>
                <w:lang w:val="fr-FR"/>
              </w:rPr>
            </w:pPr>
            <w:r>
              <w:drawing>
                <wp:inline distT="0" distB="0" distL="0" distR="0">
                  <wp:extent cx="650875" cy="321945"/>
                  <wp:effectExtent l="0" t="0" r="4445" b="13335"/>
                  <wp:docPr id="250" name="图片 16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69" descr="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72CC42EE">
            <w:pPr>
              <w:widowControl/>
              <w:spacing w:before="24" w:beforeLines="10" w:after="24" w:afterLines="10" w:line="240" w:lineRule="auto"/>
              <w:jc w:val="left"/>
              <w:rPr>
                <w:szCs w:val="18"/>
                <w:lang w:val="fr-FR"/>
              </w:rPr>
            </w:pPr>
            <w:r>
              <w:rPr>
                <w:lang w:val="fr-FR"/>
              </w:rPr>
              <w:t>Fréquence cardiaque et forme d'onde</w:t>
            </w:r>
          </w:p>
        </w:tc>
      </w:tr>
      <w:tr w14:paraId="6AF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3788ABE6">
            <w:pPr>
              <w:widowControl/>
              <w:spacing w:before="24" w:beforeLines="10" w:after="24" w:afterLines="10" w:line="240" w:lineRule="auto"/>
              <w:ind w:firstLine="180" w:firstLineChars="100"/>
              <w:jc w:val="center"/>
              <w:rPr>
                <w:szCs w:val="18"/>
                <w:lang w:val="fr-FR"/>
              </w:rPr>
            </w:pPr>
          </w:p>
        </w:tc>
        <w:tc>
          <w:tcPr>
            <w:tcW w:w="1257" w:type="pct"/>
            <w:vAlign w:val="center"/>
          </w:tcPr>
          <w:p w14:paraId="06E6C8CD">
            <w:pPr>
              <w:widowControl/>
              <w:spacing w:before="24" w:beforeLines="10" w:after="24" w:afterLines="10" w:line="240" w:lineRule="auto"/>
              <w:jc w:val="center"/>
              <w:rPr>
                <w:szCs w:val="18"/>
                <w:lang w:val="fr-FR"/>
              </w:rPr>
            </w:pPr>
            <w:r>
              <w:drawing>
                <wp:inline distT="0" distB="0" distL="0" distR="0">
                  <wp:extent cx="650875" cy="255905"/>
                  <wp:effectExtent l="0" t="0" r="4445" b="3175"/>
                  <wp:docPr id="251" name="图片 17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70" descr="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50875" cy="255905"/>
                          </a:xfrm>
                          <a:prstGeom prst="rect">
                            <a:avLst/>
                          </a:prstGeom>
                          <a:noFill/>
                          <a:ln>
                            <a:noFill/>
                          </a:ln>
                        </pic:spPr>
                      </pic:pic>
                    </a:graphicData>
                  </a:graphic>
                </wp:inline>
              </w:drawing>
            </w:r>
          </w:p>
        </w:tc>
        <w:tc>
          <w:tcPr>
            <w:tcW w:w="2848" w:type="pct"/>
            <w:vAlign w:val="center"/>
          </w:tcPr>
          <w:p w14:paraId="3A0F5332">
            <w:pPr>
              <w:widowControl/>
              <w:spacing w:before="24" w:beforeLines="10" w:after="24" w:afterLines="10" w:line="240" w:lineRule="auto"/>
              <w:jc w:val="left"/>
              <w:rPr>
                <w:szCs w:val="18"/>
                <w:lang w:val="fr-FR"/>
              </w:rPr>
            </w:pPr>
            <w:r>
              <w:rPr>
                <w:lang w:val="fr-FR"/>
              </w:rPr>
              <w:t xml:space="preserve">Indiquer l'état dans lequel la mesure est arrêtée sans enregistrement des données après 6 détections consécutives de mesure du corps non humain. </w:t>
            </w:r>
          </w:p>
        </w:tc>
      </w:tr>
      <w:tr w14:paraId="32D0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79AE1AA1">
            <w:pPr>
              <w:widowControl/>
              <w:spacing w:before="24" w:beforeLines="10" w:after="24" w:afterLines="10" w:line="240" w:lineRule="auto"/>
              <w:jc w:val="left"/>
              <w:rPr>
                <w:szCs w:val="18"/>
                <w:lang w:val="fr-FR"/>
              </w:rPr>
            </w:pPr>
          </w:p>
        </w:tc>
        <w:tc>
          <w:tcPr>
            <w:tcW w:w="1257" w:type="pct"/>
            <w:vAlign w:val="center"/>
          </w:tcPr>
          <w:p w14:paraId="554D96B6">
            <w:pPr>
              <w:widowControl/>
              <w:spacing w:before="24" w:beforeLines="10" w:after="24" w:afterLines="10" w:line="240" w:lineRule="auto"/>
              <w:jc w:val="center"/>
              <w:rPr>
                <w:szCs w:val="18"/>
                <w:lang w:val="fr-FR"/>
              </w:rPr>
            </w:pPr>
            <w:r>
              <w:drawing>
                <wp:inline distT="0" distB="0" distL="0" distR="0">
                  <wp:extent cx="650875" cy="321945"/>
                  <wp:effectExtent l="0" t="0" r="4445" b="13335"/>
                  <wp:docPr id="252" name="图片 17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71" descr="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1EA59C17">
            <w:pPr>
              <w:widowControl/>
              <w:spacing w:before="24" w:beforeLines="10" w:after="24" w:afterLines="10" w:line="240" w:lineRule="auto"/>
              <w:jc w:val="left"/>
              <w:rPr>
                <w:szCs w:val="18"/>
                <w:lang w:val="fr-FR"/>
              </w:rPr>
            </w:pPr>
            <w:r>
              <w:rPr>
                <w:lang w:val="fr-FR"/>
              </w:rPr>
              <w:t>Pile faible</w:t>
            </w:r>
          </w:p>
        </w:tc>
      </w:tr>
      <w:tr w14:paraId="5E85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2A78D3E2">
            <w:pPr>
              <w:pStyle w:val="25"/>
              <w:spacing w:before="24" w:beforeLines="10" w:after="24" w:afterLines="10"/>
              <w:ind w:left="72" w:leftChars="40" w:right="72" w:rightChars="40"/>
              <w:jc w:val="center"/>
              <w:rPr>
                <w:rFonts w:ascii="Times New Roman" w:hAnsi="Times New Roman" w:eastAsia="OPPOSans R"/>
                <w:kern w:val="2"/>
                <w:sz w:val="18"/>
                <w:szCs w:val="18"/>
                <w:lang w:val="fr-FR"/>
              </w:rPr>
            </w:pPr>
          </w:p>
        </w:tc>
        <w:tc>
          <w:tcPr>
            <w:tcW w:w="1257" w:type="pct"/>
            <w:vAlign w:val="center"/>
          </w:tcPr>
          <w:p w14:paraId="77EC5F7A">
            <w:pPr>
              <w:widowControl/>
              <w:spacing w:before="24" w:beforeLines="10" w:after="24" w:afterLines="10" w:line="240" w:lineRule="auto"/>
              <w:jc w:val="center"/>
              <w:rPr>
                <w:szCs w:val="18"/>
                <w:lang w:val="fr-FR"/>
              </w:rPr>
            </w:pPr>
            <w:r>
              <w:rPr>
                <w:szCs w:val="18"/>
              </w:rPr>
              <w:drawing>
                <wp:inline distT="0" distB="0" distL="0" distR="0">
                  <wp:extent cx="650875" cy="321945"/>
                  <wp:effectExtent l="0" t="0" r="4445" b="13335"/>
                  <wp:docPr id="253" name="图片 17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72" descr="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498EB54B">
            <w:pPr>
              <w:widowControl/>
              <w:adjustRightInd w:val="0"/>
              <w:snapToGrid w:val="0"/>
              <w:spacing w:before="24" w:beforeLines="10" w:after="24" w:afterLines="10" w:line="240" w:lineRule="auto"/>
              <w:ind w:left="72" w:leftChars="40" w:right="72" w:rightChars="40"/>
              <w:jc w:val="left"/>
              <w:rPr>
                <w:szCs w:val="18"/>
                <w:lang w:val="fr-FR"/>
              </w:rPr>
            </w:pPr>
            <w:r>
              <w:rPr>
                <w:lang w:val="fr-FR"/>
              </w:rPr>
              <w:t>Mise hors tension</w:t>
            </w:r>
          </w:p>
        </w:tc>
      </w:tr>
      <w:tr w14:paraId="7D61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0B44A43F">
            <w:pPr>
              <w:widowControl/>
              <w:spacing w:before="24" w:beforeLines="10" w:after="24" w:afterLines="10" w:line="240" w:lineRule="auto"/>
              <w:jc w:val="left"/>
              <w:rPr>
                <w:szCs w:val="18"/>
                <w:lang w:val="fr-FR"/>
              </w:rPr>
            </w:pPr>
          </w:p>
        </w:tc>
        <w:tc>
          <w:tcPr>
            <w:tcW w:w="1257" w:type="pct"/>
            <w:vAlign w:val="center"/>
          </w:tcPr>
          <w:p w14:paraId="298A6259">
            <w:pPr>
              <w:widowControl/>
              <w:spacing w:before="24" w:beforeLines="10" w:after="24" w:afterLines="10" w:line="240" w:lineRule="auto"/>
              <w:jc w:val="center"/>
              <w:rPr>
                <w:szCs w:val="18"/>
                <w:lang w:val="fr-FR"/>
              </w:rPr>
            </w:pPr>
            <w:r>
              <w:drawing>
                <wp:inline distT="0" distB="0" distL="0" distR="0">
                  <wp:extent cx="650875" cy="321945"/>
                  <wp:effectExtent l="0" t="0" r="4445" b="13335"/>
                  <wp:docPr id="254" name="图片 17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73" descr="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28A0C70C">
            <w:pPr>
              <w:widowControl/>
              <w:spacing w:before="24" w:beforeLines="10" w:after="24" w:afterLines="10" w:line="240" w:lineRule="auto"/>
              <w:jc w:val="left"/>
              <w:rPr>
                <w:szCs w:val="18"/>
                <w:lang w:val="fr-FR"/>
              </w:rPr>
            </w:pPr>
            <w:r>
              <w:rPr>
                <w:lang w:val="fr-FR"/>
              </w:rPr>
              <w:t>Charge</w:t>
            </w:r>
          </w:p>
        </w:tc>
      </w:tr>
      <w:tr w14:paraId="3C7D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95" w:type="pct"/>
            <w:vMerge w:val="continue"/>
            <w:vAlign w:val="center"/>
          </w:tcPr>
          <w:p w14:paraId="717A0FE4">
            <w:pPr>
              <w:widowControl/>
              <w:spacing w:before="24" w:beforeLines="10" w:after="24" w:afterLines="10" w:line="240" w:lineRule="auto"/>
              <w:jc w:val="left"/>
              <w:rPr>
                <w:lang w:val="fr-FR"/>
              </w:rPr>
            </w:pPr>
          </w:p>
        </w:tc>
        <w:tc>
          <w:tcPr>
            <w:tcW w:w="1257" w:type="pct"/>
            <w:vAlign w:val="center"/>
          </w:tcPr>
          <w:p w14:paraId="33AA7933">
            <w:pPr>
              <w:widowControl/>
              <w:spacing w:before="24" w:beforeLines="10" w:after="24" w:afterLines="10" w:line="240" w:lineRule="auto"/>
              <w:jc w:val="center"/>
              <w:rPr>
                <w:lang w:val="fr-FR"/>
              </w:rPr>
            </w:pPr>
            <w:r>
              <w:drawing>
                <wp:inline distT="0" distB="0" distL="0" distR="0">
                  <wp:extent cx="650875" cy="321945"/>
                  <wp:effectExtent l="0" t="0" r="4445" b="13335"/>
                  <wp:docPr id="255" name="图片 17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74" descr="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50875" cy="321945"/>
                          </a:xfrm>
                          <a:prstGeom prst="rect">
                            <a:avLst/>
                          </a:prstGeom>
                          <a:noFill/>
                          <a:ln>
                            <a:noFill/>
                          </a:ln>
                        </pic:spPr>
                      </pic:pic>
                    </a:graphicData>
                  </a:graphic>
                </wp:inline>
              </w:drawing>
            </w:r>
          </w:p>
        </w:tc>
        <w:tc>
          <w:tcPr>
            <w:tcW w:w="2848" w:type="pct"/>
            <w:vAlign w:val="center"/>
          </w:tcPr>
          <w:p w14:paraId="388541B5">
            <w:pPr>
              <w:widowControl/>
              <w:spacing w:before="24" w:beforeLines="10" w:after="24" w:afterLines="10" w:line="240" w:lineRule="auto"/>
              <w:jc w:val="left"/>
              <w:rPr>
                <w:lang w:val="fr-FR"/>
              </w:rPr>
            </w:pPr>
            <w:r>
              <w:rPr>
                <w:lang w:val="fr-FR"/>
              </w:rPr>
              <w:t>Charge terminée</w:t>
            </w:r>
          </w:p>
        </w:tc>
      </w:tr>
    </w:tbl>
    <w:p w14:paraId="70806E39">
      <w:pPr>
        <w:pStyle w:val="3"/>
        <w:widowControl/>
        <w:numPr>
          <w:ilvl w:val="1"/>
          <w:numId w:val="12"/>
        </w:numPr>
        <w:tabs>
          <w:tab w:val="left" w:pos="426"/>
        </w:tabs>
        <w:spacing w:before="120" w:beforeLines="50" w:after="120"/>
        <w:ind w:left="424" w:hanging="424" w:hangingChars="176"/>
        <w:jc w:val="left"/>
      </w:pPr>
      <w:bookmarkStart w:id="630" w:name="_Toc31515"/>
      <w:bookmarkStart w:id="631" w:name="_Toc13616"/>
      <w:bookmarkStart w:id="632" w:name="_Toc27456"/>
      <w:bookmarkStart w:id="633" w:name="_Toc23610"/>
      <w:bookmarkStart w:id="634" w:name="_Toc14341"/>
      <w:r>
        <w:t>Structure et composition du produit</w:t>
      </w:r>
      <w:bookmarkEnd w:id="630"/>
      <w:bookmarkEnd w:id="631"/>
      <w:bookmarkEnd w:id="632"/>
      <w:bookmarkEnd w:id="633"/>
      <w:bookmarkEnd w:id="634"/>
    </w:p>
    <w:p w14:paraId="52C70FD5">
      <w:pPr>
        <w:widowControl/>
        <w:spacing w:after="120" w:afterLines="50" w:line="240" w:lineRule="auto"/>
        <w:jc w:val="left"/>
        <w:rPr>
          <w:lang w:val="fr-FR"/>
        </w:rPr>
      </w:pPr>
      <w:r>
        <w:rPr>
          <w:lang w:val="fr-FR"/>
        </w:rPr>
        <w:t>Ce produit se compose principalement de l'unité principale de l'enregistreur ECG, de la base de chargement</w:t>
      </w:r>
      <w:r>
        <w:rPr>
          <w:rFonts w:hint="eastAsia"/>
          <w:lang w:val="en-US" w:eastAsia="zh-CN"/>
        </w:rPr>
        <w:t xml:space="preserve"> </w:t>
      </w:r>
      <w:r>
        <w:rPr>
          <w:lang w:val="fr-FR"/>
        </w:rPr>
        <w:t>et du câble de chargement.</w:t>
      </w:r>
    </w:p>
    <w:p w14:paraId="1B8C4C71">
      <w:pPr>
        <w:pStyle w:val="25"/>
        <w:rPr>
          <w:sz w:val="15"/>
          <w:szCs w:val="15"/>
          <w:lang w:val="fr-FR"/>
        </w:rPr>
      </w:pPr>
    </w:p>
    <w:p w14:paraId="50B9F4F6">
      <w:pPr>
        <w:pStyle w:val="2"/>
        <w:widowControl/>
        <w:numPr>
          <w:ilvl w:val="0"/>
          <w:numId w:val="12"/>
        </w:numPr>
        <w:tabs>
          <w:tab w:val="left" w:pos="426"/>
        </w:tabs>
        <w:spacing w:before="120" w:beforeLines="0" w:after="120"/>
        <w:ind w:left="364" w:hanging="364" w:hangingChars="151"/>
        <w:jc w:val="left"/>
        <w:rPr>
          <w:sz w:val="24"/>
          <w:szCs w:val="24"/>
        </w:rPr>
      </w:pPr>
      <w:bookmarkStart w:id="635" w:name="_Toc10748"/>
      <w:bookmarkStart w:id="636" w:name="_Toc28457"/>
      <w:bookmarkStart w:id="637" w:name="_Toc7259"/>
      <w:bookmarkStart w:id="638" w:name="_Toc22860"/>
      <w:bookmarkStart w:id="639" w:name="_Toc28414"/>
      <w:r>
        <w:rPr>
          <w:sz w:val="24"/>
          <w:szCs w:val="24"/>
        </w:rPr>
        <w:t>Instructions d'utilisation</w:t>
      </w:r>
      <w:bookmarkEnd w:id="635"/>
      <w:bookmarkEnd w:id="636"/>
      <w:bookmarkEnd w:id="637"/>
      <w:bookmarkEnd w:id="638"/>
      <w:bookmarkEnd w:id="639"/>
    </w:p>
    <w:p w14:paraId="73E75F5B">
      <w:pPr>
        <w:pStyle w:val="3"/>
        <w:widowControl/>
        <w:numPr>
          <w:ilvl w:val="1"/>
          <w:numId w:val="12"/>
        </w:numPr>
        <w:tabs>
          <w:tab w:val="left" w:pos="426"/>
        </w:tabs>
        <w:spacing w:before="120" w:beforeLines="50" w:after="120"/>
        <w:ind w:left="424" w:hanging="424" w:hangingChars="176"/>
        <w:jc w:val="left"/>
      </w:pPr>
      <w:bookmarkStart w:id="640" w:name="_Toc9421"/>
      <w:bookmarkStart w:id="641" w:name="_Toc932"/>
      <w:bookmarkStart w:id="642" w:name="_Toc7974"/>
      <w:bookmarkStart w:id="643" w:name="_Toc7495"/>
      <w:bookmarkStart w:id="644" w:name="_Toc7842"/>
      <w:r>
        <w:t>Avant toute utilisation</w:t>
      </w:r>
      <w:bookmarkEnd w:id="640"/>
      <w:bookmarkEnd w:id="641"/>
      <w:bookmarkEnd w:id="642"/>
      <w:bookmarkEnd w:id="643"/>
      <w:bookmarkEnd w:id="644"/>
    </w:p>
    <w:p w14:paraId="247B3C6D">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8"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Avertissements et conseils de prudence</w:t>
      </w:r>
    </w:p>
    <w:p w14:paraId="1050CB92">
      <w:pPr>
        <w:widowControl/>
        <w:spacing w:after="120" w:afterLines="50" w:line="240" w:lineRule="auto"/>
        <w:jc w:val="left"/>
        <w:rPr>
          <w:szCs w:val="18"/>
          <w:lang w:val="fr-FR"/>
        </w:rPr>
      </w:pPr>
      <w:r>
        <w:rPr>
          <w:lang w:val="fr-FR"/>
        </w:rPr>
        <w:t>Avant de prendre des mesures, veuillez prêter attention aux points suivants afin de garantir la précision des données mesurées.</w:t>
      </w:r>
    </w:p>
    <w:p w14:paraId="18DB86BC">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N'utilisez que les câbles et accessoires spécifiés dans ce manuel.</w:t>
      </w:r>
    </w:p>
    <w:p w14:paraId="4B82D3FF">
      <w:pPr>
        <w:pStyle w:val="45"/>
        <w:widowControl/>
        <w:numPr>
          <w:ilvl w:val="0"/>
          <w:numId w:val="2"/>
        </w:numPr>
        <w:tabs>
          <w:tab w:val="left" w:pos="284"/>
        </w:tabs>
        <w:spacing w:after="72" w:afterLines="30" w:line="240" w:lineRule="auto"/>
        <w:ind w:left="283" w:hanging="282" w:hangingChars="157"/>
        <w:jc w:val="left"/>
        <w:rPr>
          <w:szCs w:val="18"/>
          <w:lang w:val="fr-FR"/>
        </w:rPr>
      </w:pPr>
      <w:r>
        <w:rPr>
          <w:lang w:val="fr-FR"/>
        </w:rPr>
        <w:t>Cet appareil n'a pas de fonction d'alarme et ne génère donc pas d'alarme sonore pour le résultat de la mesure.</w:t>
      </w:r>
    </w:p>
    <w:p w14:paraId="29F84DDE">
      <w:pPr>
        <w:pStyle w:val="45"/>
        <w:widowControl/>
        <w:numPr>
          <w:ilvl w:val="0"/>
          <w:numId w:val="2"/>
        </w:numPr>
        <w:tabs>
          <w:tab w:val="left" w:pos="284"/>
        </w:tabs>
        <w:spacing w:after="72" w:afterLines="30" w:line="240" w:lineRule="auto"/>
        <w:ind w:left="283" w:hanging="282" w:hangingChars="157"/>
        <w:jc w:val="left"/>
        <w:rPr>
          <w:rStyle w:val="20"/>
          <w:b w:val="0"/>
          <w:szCs w:val="18"/>
          <w:lang w:val="fr-FR"/>
        </w:rPr>
      </w:pPr>
      <w:r>
        <w:rPr>
          <w:rStyle w:val="20"/>
          <w:b w:val="0"/>
          <w:szCs w:val="18"/>
          <w:lang w:val="fr-FR"/>
        </w:rPr>
        <w:t>Les équipements non mis à la terre à proximité du patient et les interférences dues à l'électrochirurgie peuvent provoquer une instabilité de la forme d'onde.</w:t>
      </w:r>
    </w:p>
    <w:p w14:paraId="125CD1C8">
      <w:pPr>
        <w:pStyle w:val="3"/>
        <w:widowControl/>
        <w:numPr>
          <w:ilvl w:val="1"/>
          <w:numId w:val="12"/>
        </w:numPr>
        <w:tabs>
          <w:tab w:val="left" w:pos="426"/>
        </w:tabs>
        <w:spacing w:before="120" w:beforeLines="50" w:after="120"/>
        <w:ind w:left="424" w:hanging="424" w:hangingChars="176"/>
        <w:jc w:val="left"/>
        <w:rPr>
          <w:lang w:val="fr-FR"/>
        </w:rPr>
      </w:pPr>
      <w:bookmarkStart w:id="645" w:name="_Toc28017"/>
      <w:bookmarkStart w:id="646" w:name="_Toc31733"/>
      <w:bookmarkStart w:id="647" w:name="_Toc9701"/>
      <w:bookmarkStart w:id="648" w:name="_Toc157"/>
      <w:bookmarkStart w:id="649" w:name="_Toc16772"/>
      <w:r>
        <w:rPr>
          <w:lang w:val="fr-FR"/>
        </w:rPr>
        <w:t>Ouvrir la boîte pour vérifier</w:t>
      </w:r>
      <w:bookmarkEnd w:id="645"/>
      <w:bookmarkEnd w:id="646"/>
      <w:bookmarkEnd w:id="647"/>
      <w:bookmarkEnd w:id="648"/>
      <w:bookmarkEnd w:id="649"/>
    </w:p>
    <w:p w14:paraId="4D280061">
      <w:pPr>
        <w:widowControl/>
        <w:spacing w:after="120" w:afterLines="50" w:line="240" w:lineRule="auto"/>
        <w:jc w:val="left"/>
        <w:rPr>
          <w:lang w:val="fr-FR"/>
        </w:rPr>
      </w:pPr>
      <w:r>
        <w:rPr>
          <w:lang w:val="fr-FR"/>
        </w:rPr>
        <w:t>Veuillez vérifier soigneusement la boîte avant de la déballer. Si vous constatez des dommages, contactez immédiatement le transporteur ou la</w:t>
      </w:r>
    </w:p>
    <w:p w14:paraId="72DE9F8B">
      <w:pPr>
        <w:widowControl/>
        <w:spacing w:after="120" w:afterLines="50" w:line="240" w:lineRule="auto"/>
        <w:jc w:val="left"/>
        <w:rPr>
          <w:lang w:val="fr-FR"/>
        </w:rPr>
      </w:pPr>
      <w:r>
        <w:rPr>
          <w:lang w:val="fr-FR"/>
        </w:rPr>
        <w:t>Si l'emballage est complet, déballez-le de la bonne manière et retirez soigneusement l'appareil et les autres composants de la boîte. Vérifiez que l'appareil n'est pas endommagé mécaniquement et qu'il n'est pas incomplet.</w:t>
      </w:r>
    </w:p>
    <w:p w14:paraId="1280C4FB">
      <w:pPr>
        <w:widowControl/>
        <w:spacing w:after="120" w:afterLines="50" w:line="240" w:lineRule="auto"/>
        <w:jc w:val="left"/>
        <w:rPr>
          <w:lang w:val="fr-FR"/>
        </w:rPr>
      </w:pPr>
      <w:r>
        <w:rPr>
          <w:lang w:val="fr-FR"/>
        </w:rPr>
        <w:t>Si vous avez des questions, veuillez nous contacter immédiatement.</w:t>
      </w:r>
    </w:p>
    <w:p w14:paraId="25181166">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69"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Avertissements et conseils de prudence</w:t>
      </w:r>
    </w:p>
    <w:p w14:paraId="3FDB4F76">
      <w:pPr>
        <w:pStyle w:val="45"/>
        <w:widowControl/>
        <w:numPr>
          <w:ilvl w:val="0"/>
          <w:numId w:val="2"/>
        </w:numPr>
        <w:tabs>
          <w:tab w:val="left" w:pos="284"/>
        </w:tabs>
        <w:spacing w:after="72" w:afterLines="30" w:line="240" w:lineRule="auto"/>
        <w:ind w:left="283" w:hanging="282" w:hangingChars="157"/>
        <w:jc w:val="left"/>
        <w:rPr>
          <w:rStyle w:val="20"/>
          <w:b w:val="0"/>
          <w:bCs w:val="0"/>
          <w:lang w:val="fr-FR"/>
        </w:rPr>
      </w:pPr>
      <w:r>
        <w:rPr>
          <w:lang w:val="fr-FR"/>
        </w:rPr>
        <w:t>Conservez la boîte et les matériaux d'emballage en vue d'un transport ou d'un stockage ultérieur.</w:t>
      </w:r>
    </w:p>
    <w:p w14:paraId="37BABE09">
      <w:pPr>
        <w:pStyle w:val="45"/>
        <w:widowControl/>
        <w:numPr>
          <w:ilvl w:val="0"/>
          <w:numId w:val="2"/>
        </w:numPr>
        <w:tabs>
          <w:tab w:val="left" w:pos="284"/>
        </w:tabs>
        <w:spacing w:after="72" w:afterLines="30" w:line="240" w:lineRule="auto"/>
        <w:ind w:left="283" w:hanging="282" w:hangingChars="157"/>
        <w:jc w:val="left"/>
        <w:rPr>
          <w:lang w:val="fr-FR"/>
        </w:rPr>
      </w:pPr>
      <w:r>
        <w:rPr>
          <w:lang w:val="fr-FR"/>
        </w:rPr>
        <w:t>Lors de la manipulation des matériaux d'emballage, les réglementations locales ou le système d'élimination des déchets de l'hôpital doivent être respectés et les matériaux d'emballage doivent être tenus hors de portée des enfants.</w:t>
      </w:r>
    </w:p>
    <w:p w14:paraId="7E5DF12A">
      <w:pPr>
        <w:pStyle w:val="45"/>
        <w:widowControl/>
        <w:numPr>
          <w:ilvl w:val="0"/>
          <w:numId w:val="2"/>
        </w:numPr>
        <w:tabs>
          <w:tab w:val="left" w:pos="284"/>
        </w:tabs>
        <w:spacing w:after="72" w:afterLines="30" w:line="240" w:lineRule="auto"/>
        <w:ind w:left="283" w:hanging="282" w:hangingChars="157"/>
        <w:jc w:val="left"/>
        <w:rPr>
          <w:lang w:val="fr-FR"/>
        </w:rPr>
      </w:pPr>
      <w:r>
        <w:rPr>
          <w:rStyle w:val="20"/>
          <w:b w:val="0"/>
          <w:lang w:val="fr-FR"/>
        </w:rPr>
        <w:t>Le dispositif peut être contaminé par des micro-organismes pendant le stockage, le transport et l'utilisation. Veuillez vous assurer que l'emballage est en bon état avant de l'utiliser.</w:t>
      </w:r>
    </w:p>
    <w:p w14:paraId="79DD0484">
      <w:pPr>
        <w:pStyle w:val="45"/>
        <w:widowControl/>
        <w:numPr>
          <w:ilvl w:val="0"/>
          <w:numId w:val="2"/>
        </w:numPr>
        <w:tabs>
          <w:tab w:val="left" w:pos="284"/>
        </w:tabs>
        <w:spacing w:after="72" w:afterLines="30" w:line="240" w:lineRule="auto"/>
        <w:ind w:left="283" w:hanging="282" w:hangingChars="157"/>
        <w:jc w:val="left"/>
        <w:rPr>
          <w:lang w:val="fr-FR"/>
        </w:rPr>
      </w:pPr>
      <w:r>
        <w:rPr>
          <w:rStyle w:val="20"/>
          <w:b w:val="0"/>
          <w:lang w:val="fr-FR"/>
        </w:rPr>
        <w:t>La date de fabrication et la date d'utilisation du produit figurent sur l'étiquette.</w:t>
      </w:r>
    </w:p>
    <w:p w14:paraId="66AAAE56">
      <w:pPr>
        <w:pStyle w:val="3"/>
        <w:widowControl/>
        <w:numPr>
          <w:ilvl w:val="1"/>
          <w:numId w:val="12"/>
        </w:numPr>
        <w:tabs>
          <w:tab w:val="left" w:pos="426"/>
        </w:tabs>
        <w:spacing w:before="120" w:beforeLines="50" w:after="120"/>
        <w:ind w:left="424" w:hanging="424" w:hangingChars="176"/>
        <w:jc w:val="left"/>
      </w:pPr>
      <w:bookmarkStart w:id="650" w:name="_Toc3442"/>
      <w:bookmarkStart w:id="651" w:name="_Toc15061"/>
      <w:bookmarkStart w:id="652" w:name="_Toc23072"/>
      <w:bookmarkStart w:id="653" w:name="_Toc30276"/>
      <w:bookmarkStart w:id="654" w:name="_Toc26432"/>
      <w:r>
        <w:t>Démarrage</w:t>
      </w:r>
      <w:bookmarkEnd w:id="650"/>
      <w:bookmarkEnd w:id="651"/>
      <w:bookmarkEnd w:id="652"/>
      <w:bookmarkEnd w:id="653"/>
      <w:bookmarkEnd w:id="654"/>
      <w:r>
        <w:t xml:space="preserve"> </w:t>
      </w:r>
    </w:p>
    <w:p w14:paraId="7C2F0D9D">
      <w:pPr>
        <w:widowControl/>
        <w:spacing w:after="120" w:afterLines="50" w:line="240" w:lineRule="auto"/>
        <w:jc w:val="left"/>
        <w:rPr>
          <w:lang w:val="fr-FR"/>
        </w:rPr>
      </w:pPr>
      <w:r>
        <w:rPr>
          <w:lang w:val="fr-FR"/>
        </w:rPr>
        <w:t>Lorsque l'appareil est expédié de l'usine, il est complètement inactif par défaut. Activez l'appareil en le chargeant avant de l'utiliser pour la première fois.</w:t>
      </w:r>
    </w:p>
    <w:p w14:paraId="142E411D">
      <w:pPr>
        <w:pStyle w:val="3"/>
        <w:widowControl/>
        <w:numPr>
          <w:ilvl w:val="1"/>
          <w:numId w:val="12"/>
        </w:numPr>
        <w:tabs>
          <w:tab w:val="left" w:pos="426"/>
        </w:tabs>
        <w:spacing w:before="120" w:beforeLines="50" w:after="120"/>
        <w:ind w:left="424" w:hanging="424" w:hangingChars="176"/>
        <w:jc w:val="left"/>
      </w:pPr>
      <w:bookmarkStart w:id="655" w:name="_Toc24978"/>
      <w:bookmarkStart w:id="656" w:name="_Toc28136"/>
      <w:bookmarkStart w:id="657" w:name="_Toc16141"/>
      <w:bookmarkStart w:id="658" w:name="_Toc8112"/>
      <w:bookmarkStart w:id="659" w:name="_Toc7456"/>
      <w:r>
        <w:t>Processus de mesure</w:t>
      </w:r>
      <w:bookmarkEnd w:id="655"/>
      <w:bookmarkEnd w:id="656"/>
      <w:bookmarkEnd w:id="657"/>
      <w:bookmarkEnd w:id="658"/>
      <w:bookmarkEnd w:id="659"/>
    </w:p>
    <w:p w14:paraId="5CCE4291">
      <w:pPr>
        <w:pStyle w:val="4"/>
        <w:widowControl/>
        <w:numPr>
          <w:ilvl w:val="2"/>
          <w:numId w:val="12"/>
        </w:numPr>
        <w:spacing w:before="60" w:after="60"/>
        <w:ind w:left="540" w:hanging="540"/>
        <w:jc w:val="left"/>
        <w:rPr>
          <w:sz w:val="21"/>
        </w:rPr>
      </w:pPr>
      <w:r>
        <w:rPr>
          <w:sz w:val="21"/>
        </w:rPr>
        <w:t>Méthodes de mesure</w:t>
      </w:r>
    </w:p>
    <w:p w14:paraId="1EF1C799">
      <w:pPr>
        <w:widowControl/>
        <w:tabs>
          <w:tab w:val="left" w:pos="284"/>
        </w:tabs>
        <w:spacing w:after="120" w:afterLines="50" w:line="240" w:lineRule="auto"/>
        <w:ind w:left="283" w:hanging="282" w:hangingChars="157"/>
        <w:jc w:val="left"/>
        <w:rPr>
          <w:szCs w:val="18"/>
        </w:rPr>
      </w:pPr>
      <w:r>
        <w:t>1)</w:t>
      </w:r>
      <w:r>
        <w:tab/>
      </w:r>
      <w:r>
        <w:t>Dérivation I</w:t>
      </w:r>
    </w:p>
    <w:p w14:paraId="0A62AF9C">
      <w:pPr>
        <w:widowControl/>
        <w:spacing w:after="120" w:afterLines="50" w:line="240" w:lineRule="auto"/>
        <w:jc w:val="left"/>
        <w:rPr>
          <w:szCs w:val="18"/>
          <w:lang w:val="fr-FR"/>
        </w:rPr>
      </w:pPr>
      <w:r>
        <w:rPr>
          <w:lang w:val="fr-FR"/>
        </w:rPr>
        <w:t>Tenez l'appareil à deux mains.</w:t>
      </w:r>
    </w:p>
    <w:p w14:paraId="02CCDA79">
      <w:pPr>
        <w:widowControl/>
        <w:spacing w:after="120" w:afterLines="50" w:line="240" w:lineRule="auto"/>
        <w:jc w:val="left"/>
        <w:rPr>
          <w:szCs w:val="18"/>
          <w:lang w:val="fr-FR"/>
        </w:rPr>
      </w:pPr>
      <w:r>
        <w:rPr>
          <w:b/>
          <w:bCs/>
          <w:szCs w:val="18"/>
          <w:lang w:val="fr-FR"/>
        </w:rPr>
        <w:t xml:space="preserve">Remarque : </w:t>
      </w:r>
      <w:r>
        <w:rPr>
          <w:lang w:val="fr-FR"/>
        </w:rPr>
        <w:t>Si la qualité de l'ECG est mauvaise avec la sonde I, essayez d'utiliser la sonde II.</w:t>
      </w:r>
    </w:p>
    <w:p w14:paraId="669833CD">
      <w:pPr>
        <w:widowControl/>
        <w:spacing w:line="240" w:lineRule="auto"/>
        <w:ind w:firstLine="360" w:firstLineChars="200"/>
        <w:jc w:val="center"/>
        <w:rPr>
          <w:szCs w:val="18"/>
        </w:rPr>
      </w:pPr>
      <w:r>
        <w:drawing>
          <wp:inline distT="0" distB="0" distL="114300" distR="114300">
            <wp:extent cx="2211705" cy="815975"/>
            <wp:effectExtent l="0" t="0" r="13335" b="698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52"/>
                    <a:stretch>
                      <a:fillRect/>
                    </a:stretch>
                  </pic:blipFill>
                  <pic:spPr>
                    <a:xfrm>
                      <a:off x="0" y="0"/>
                      <a:ext cx="2211705" cy="815975"/>
                    </a:xfrm>
                    <a:prstGeom prst="rect">
                      <a:avLst/>
                    </a:prstGeom>
                    <a:noFill/>
                    <a:ln>
                      <a:noFill/>
                    </a:ln>
                  </pic:spPr>
                </pic:pic>
              </a:graphicData>
            </a:graphic>
          </wp:inline>
        </w:drawing>
      </w:r>
    </w:p>
    <w:p w14:paraId="03E198F5">
      <w:pPr>
        <w:widowControl/>
        <w:spacing w:line="240" w:lineRule="auto"/>
        <w:ind w:firstLine="360" w:firstLineChars="200"/>
        <w:jc w:val="center"/>
        <w:rPr>
          <w:szCs w:val="18"/>
        </w:rPr>
      </w:pPr>
    </w:p>
    <w:p w14:paraId="401262A0">
      <w:pPr>
        <w:widowControl/>
        <w:spacing w:line="240" w:lineRule="auto"/>
        <w:jc w:val="center"/>
        <w:rPr>
          <w:szCs w:val="18"/>
          <w:lang w:val="fr-FR"/>
        </w:rPr>
      </w:pPr>
      <w:r>
        <w:rPr>
          <w:lang w:val="fr-FR"/>
        </w:rPr>
        <w:t>Figure 2</w:t>
      </w:r>
    </w:p>
    <w:p w14:paraId="288FAA8D">
      <w:pPr>
        <w:widowControl/>
        <w:spacing w:after="120" w:afterLines="50" w:line="240" w:lineRule="auto"/>
        <w:jc w:val="left"/>
        <w:rPr>
          <w:szCs w:val="18"/>
          <w:lang w:val="fr-FR"/>
        </w:rPr>
      </w:pPr>
      <w:r>
        <w:rPr>
          <w:lang w:val="fr-FR"/>
        </w:rPr>
        <w:t>Mauvais fonctionnement :</w:t>
      </w:r>
    </w:p>
    <w:p w14:paraId="72BB608B">
      <w:pPr>
        <w:widowControl/>
        <w:spacing w:after="120" w:afterLines="50" w:line="240" w:lineRule="auto"/>
        <w:ind w:left="360" w:leftChars="200"/>
        <w:jc w:val="left"/>
        <w:rPr>
          <w:lang w:val="fr-FR"/>
        </w:rPr>
      </w:pPr>
      <w:r>
        <w:rPr>
          <w:lang w:val="fr-FR"/>
        </w:rPr>
        <w:t>a. Agiter les mains à volonté</w:t>
      </w:r>
    </w:p>
    <w:p w14:paraId="53B1FF16">
      <w:pPr>
        <w:widowControl/>
        <w:spacing w:after="120" w:afterLines="50" w:line="240" w:lineRule="auto"/>
        <w:ind w:left="360" w:leftChars="200"/>
        <w:jc w:val="left"/>
        <w:rPr>
          <w:lang w:val="fr-FR"/>
        </w:rPr>
      </w:pPr>
      <w:r>
        <w:rPr>
          <w:lang w:val="fr-FR"/>
        </w:rPr>
        <w:t>b. Desserrer les doigts pendant la mesure</w:t>
      </w:r>
    </w:p>
    <w:p w14:paraId="56FD793F">
      <w:pPr>
        <w:widowControl/>
        <w:tabs>
          <w:tab w:val="left" w:pos="284"/>
        </w:tabs>
        <w:spacing w:after="120" w:afterLines="50" w:line="240" w:lineRule="auto"/>
        <w:ind w:left="283" w:hanging="282" w:hangingChars="157"/>
        <w:jc w:val="left"/>
        <w:rPr>
          <w:szCs w:val="18"/>
          <w:lang w:val="fr-FR"/>
        </w:rPr>
      </w:pPr>
      <w:r>
        <w:rPr>
          <w:lang w:val="fr-FR"/>
        </w:rPr>
        <w:t>2)</w:t>
      </w:r>
      <w:r>
        <w:rPr>
          <w:lang w:val="fr-FR"/>
        </w:rPr>
        <w:tab/>
      </w:r>
      <w:r>
        <w:rPr>
          <w:lang w:val="fr-FR"/>
        </w:rPr>
        <w:t>Dérivation II</w:t>
      </w:r>
    </w:p>
    <w:p w14:paraId="1B3FAEAE">
      <w:pPr>
        <w:widowControl/>
        <w:spacing w:after="120" w:afterLines="50" w:line="240" w:lineRule="auto"/>
        <w:jc w:val="left"/>
        <w:rPr>
          <w:szCs w:val="18"/>
          <w:lang w:val="fr-FR"/>
        </w:rPr>
      </w:pPr>
      <w:r>
        <w:rPr>
          <w:lang w:val="fr-FR"/>
        </w:rPr>
        <w:t xml:space="preserve">Pour un </w:t>
      </w:r>
      <w:r>
        <w:rPr>
          <w:rFonts w:hint="eastAsia"/>
          <w:lang w:val="fr-FR"/>
        </w:rPr>
        <w:t>ECG</w:t>
      </w:r>
      <w:r>
        <w:rPr>
          <w:lang w:val="fr-FR"/>
        </w:rPr>
        <w:t xml:space="preserve"> en dérivation II, le genou gauche doit être en contact avec une électrode et la main droite doit être en contact avec l'autre électrode.</w:t>
      </w:r>
    </w:p>
    <w:p w14:paraId="013CCB89">
      <w:pPr>
        <w:pStyle w:val="45"/>
        <w:widowControl/>
        <w:spacing w:line="240" w:lineRule="auto"/>
        <w:ind w:firstLine="0" w:firstLineChars="0"/>
        <w:jc w:val="center"/>
        <w:rPr>
          <w:szCs w:val="18"/>
        </w:rPr>
      </w:pPr>
      <w:r>
        <w:drawing>
          <wp:inline distT="0" distB="0" distL="114300" distR="114300">
            <wp:extent cx="1845310" cy="1233805"/>
            <wp:effectExtent l="0" t="0" r="13970" b="635"/>
            <wp:docPr id="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
                    <pic:cNvPicPr>
                      <a:picLocks noChangeAspect="1"/>
                    </pic:cNvPicPr>
                  </pic:nvPicPr>
                  <pic:blipFill>
                    <a:blip r:embed="rId53"/>
                    <a:stretch>
                      <a:fillRect/>
                    </a:stretch>
                  </pic:blipFill>
                  <pic:spPr>
                    <a:xfrm>
                      <a:off x="0" y="0"/>
                      <a:ext cx="1845310" cy="1233805"/>
                    </a:xfrm>
                    <a:prstGeom prst="rect">
                      <a:avLst/>
                    </a:prstGeom>
                    <a:noFill/>
                    <a:ln>
                      <a:noFill/>
                    </a:ln>
                  </pic:spPr>
                </pic:pic>
              </a:graphicData>
            </a:graphic>
          </wp:inline>
        </w:drawing>
      </w:r>
    </w:p>
    <w:p w14:paraId="63105A55">
      <w:pPr>
        <w:pStyle w:val="45"/>
        <w:widowControl/>
        <w:spacing w:line="240" w:lineRule="auto"/>
        <w:ind w:firstLine="0" w:firstLineChars="0"/>
        <w:jc w:val="center"/>
        <w:rPr>
          <w:szCs w:val="18"/>
          <w:lang w:val="fr-FR"/>
        </w:rPr>
      </w:pPr>
      <w:r>
        <w:rPr>
          <w:lang w:val="fr-FR"/>
        </w:rPr>
        <w:t>Figure 3</w:t>
      </w:r>
    </w:p>
    <w:p w14:paraId="64FB1F55">
      <w:pPr>
        <w:pStyle w:val="45"/>
        <w:widowControl/>
        <w:spacing w:line="240" w:lineRule="auto"/>
        <w:ind w:firstLine="0" w:firstLineChars="0"/>
        <w:jc w:val="center"/>
        <w:rPr>
          <w:szCs w:val="18"/>
          <w:lang w:val="fr-FR"/>
        </w:rPr>
      </w:pPr>
    </w:p>
    <w:p w14:paraId="320B4866">
      <w:pPr>
        <w:widowControl/>
        <w:tabs>
          <w:tab w:val="left" w:pos="284"/>
        </w:tabs>
        <w:spacing w:after="120" w:afterLines="50" w:line="240" w:lineRule="auto"/>
        <w:ind w:left="283" w:hanging="282" w:hangingChars="157"/>
        <w:jc w:val="left"/>
        <w:rPr>
          <w:szCs w:val="18"/>
          <w:lang w:val="fr-FR"/>
        </w:rPr>
      </w:pPr>
      <w:r>
        <w:rPr>
          <w:lang w:val="fr-FR"/>
        </w:rPr>
        <w:t>3)</w:t>
      </w:r>
      <w:r>
        <w:rPr>
          <w:lang w:val="fr-FR"/>
        </w:rPr>
        <w:tab/>
      </w:r>
      <w:r>
        <w:rPr>
          <w:lang w:val="fr-FR"/>
        </w:rPr>
        <w:t>Plombage précordial antérieur</w:t>
      </w:r>
    </w:p>
    <w:p w14:paraId="46E7F74B">
      <w:pPr>
        <w:widowControl/>
        <w:spacing w:after="120" w:afterLines="50" w:line="240" w:lineRule="auto"/>
        <w:jc w:val="left"/>
        <w:rPr>
          <w:szCs w:val="18"/>
          <w:lang w:val="fr-FR"/>
        </w:rPr>
      </w:pPr>
      <w:r>
        <w:rPr>
          <w:lang w:val="fr-FR"/>
        </w:rPr>
        <w:t xml:space="preserve">Pour une dérivation précordiale antérieure, l'appareil peut être placé sur le côté inférieur gauche de la poitrine, juste en dessous du muscle pectoral. </w:t>
      </w:r>
    </w:p>
    <w:p w14:paraId="01D0CCBB">
      <w:pPr>
        <w:widowControl/>
        <w:spacing w:after="120" w:afterLines="50" w:line="240" w:lineRule="auto"/>
        <w:jc w:val="center"/>
        <w:rPr>
          <w:szCs w:val="18"/>
        </w:rPr>
      </w:pPr>
      <w:r>
        <w:drawing>
          <wp:inline distT="0" distB="0" distL="114300" distR="114300">
            <wp:extent cx="1304290" cy="1355090"/>
            <wp:effectExtent l="0" t="0" r="6350" b="12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4"/>
                    <a:stretch>
                      <a:fillRect/>
                    </a:stretch>
                  </pic:blipFill>
                  <pic:spPr>
                    <a:xfrm>
                      <a:off x="0" y="0"/>
                      <a:ext cx="1304290" cy="1355090"/>
                    </a:xfrm>
                    <a:prstGeom prst="rect">
                      <a:avLst/>
                    </a:prstGeom>
                    <a:noFill/>
                    <a:ln>
                      <a:noFill/>
                    </a:ln>
                  </pic:spPr>
                </pic:pic>
              </a:graphicData>
            </a:graphic>
          </wp:inline>
        </w:drawing>
      </w:r>
    </w:p>
    <w:p w14:paraId="3ED45ABC">
      <w:pPr>
        <w:widowControl/>
        <w:spacing w:line="240" w:lineRule="auto"/>
        <w:jc w:val="center"/>
      </w:pPr>
      <w:r>
        <w:t>Figure 4</w:t>
      </w:r>
    </w:p>
    <w:p w14:paraId="4602DD6A">
      <w:pPr>
        <w:widowControl/>
        <w:spacing w:after="120" w:afterLines="50" w:line="240" w:lineRule="auto"/>
        <w:jc w:val="left"/>
        <w:rPr>
          <w:b/>
          <w:bCs/>
          <w:szCs w:val="18"/>
        </w:rPr>
      </w:pPr>
      <w:r>
        <w:rPr>
          <w:b/>
          <w:bCs/>
          <w:szCs w:val="18"/>
        </w:rPr>
        <w:t>Remarque :</w:t>
      </w:r>
    </w:p>
    <w:p w14:paraId="08E03909">
      <w:pPr>
        <w:pStyle w:val="45"/>
        <w:widowControl/>
        <w:numPr>
          <w:ilvl w:val="0"/>
          <w:numId w:val="4"/>
        </w:numPr>
        <w:tabs>
          <w:tab w:val="left" w:pos="284"/>
        </w:tabs>
        <w:spacing w:after="120" w:afterLines="50" w:line="240" w:lineRule="auto"/>
        <w:ind w:left="284" w:hanging="284" w:hangingChars="158"/>
        <w:jc w:val="left"/>
        <w:rPr>
          <w:szCs w:val="18"/>
          <w:lang w:val="fr-FR"/>
        </w:rPr>
      </w:pPr>
      <w:r>
        <w:rPr>
          <w:lang w:val="fr-FR"/>
        </w:rPr>
        <w:t>Humidifiez les mains et la zone de mesure avant de procéder à la mesure.</w:t>
      </w:r>
    </w:p>
    <w:p w14:paraId="282EB9A3">
      <w:pPr>
        <w:pStyle w:val="45"/>
        <w:widowControl/>
        <w:numPr>
          <w:ilvl w:val="0"/>
          <w:numId w:val="4"/>
        </w:numPr>
        <w:tabs>
          <w:tab w:val="left" w:pos="284"/>
        </w:tabs>
        <w:spacing w:after="120" w:afterLines="50" w:line="240" w:lineRule="auto"/>
        <w:ind w:left="284" w:hanging="284" w:hangingChars="158"/>
        <w:jc w:val="left"/>
        <w:rPr>
          <w:szCs w:val="18"/>
          <w:lang w:val="fr-FR"/>
        </w:rPr>
      </w:pPr>
      <w:r>
        <w:rPr>
          <w:lang w:val="fr-FR"/>
        </w:rPr>
        <w:t>Veillez à ce que le symbole « R » soit toujours sur la main droite.</w:t>
      </w:r>
    </w:p>
    <w:p w14:paraId="442B8DA5">
      <w:pPr>
        <w:pStyle w:val="45"/>
        <w:widowControl/>
        <w:numPr>
          <w:ilvl w:val="0"/>
          <w:numId w:val="4"/>
        </w:numPr>
        <w:tabs>
          <w:tab w:val="left" w:pos="284"/>
        </w:tabs>
        <w:spacing w:after="120" w:afterLines="50" w:line="240" w:lineRule="auto"/>
        <w:ind w:left="284" w:hanging="284" w:hangingChars="158"/>
        <w:jc w:val="left"/>
        <w:rPr>
          <w:szCs w:val="18"/>
          <w:lang w:val="fr-FR"/>
        </w:rPr>
      </w:pPr>
      <w:r>
        <w:rPr>
          <w:lang w:val="fr-FR"/>
        </w:rPr>
        <w:t>N'utilisez PAS les électrodes sur une partie du corps présentant trop de graisse, de poils ou une peau très sèche, sinon l'enregistrement risque d'être impossible.</w:t>
      </w:r>
    </w:p>
    <w:p w14:paraId="54BEBC82">
      <w:pPr>
        <w:pStyle w:val="4"/>
        <w:widowControl/>
        <w:numPr>
          <w:ilvl w:val="2"/>
          <w:numId w:val="12"/>
        </w:numPr>
        <w:spacing w:before="60" w:after="60"/>
        <w:ind w:left="540" w:hanging="540"/>
        <w:jc w:val="left"/>
        <w:rPr>
          <w:sz w:val="21"/>
        </w:rPr>
      </w:pPr>
      <w:r>
        <w:rPr>
          <w:sz w:val="21"/>
        </w:rPr>
        <w:t>Étape de mesure</w:t>
      </w:r>
    </w:p>
    <w:p w14:paraId="5E2F2C38">
      <w:pPr>
        <w:widowControl/>
        <w:tabs>
          <w:tab w:val="left" w:pos="284"/>
        </w:tabs>
        <w:spacing w:after="120" w:afterLines="50" w:line="240" w:lineRule="auto"/>
        <w:ind w:left="283" w:hanging="282" w:hangingChars="157"/>
        <w:jc w:val="left"/>
        <w:rPr>
          <w:lang w:val="fr-FR"/>
        </w:rPr>
      </w:pPr>
      <w:r>
        <w:rPr>
          <w:lang w:val="fr-FR"/>
        </w:rPr>
        <w:t>1)</w:t>
      </w:r>
      <w:r>
        <w:rPr>
          <w:lang w:val="fr-FR"/>
        </w:rPr>
        <w:tab/>
      </w:r>
      <w:r>
        <w:rPr>
          <w:lang w:val="fr-FR"/>
        </w:rPr>
        <w:t>Après avoir sélectionné une méthode de mesure, l'appareil s'allume automatiquement lorsqu'il détecte le signal ECG. Le voyant lumineux devient vert et clignote, l'appareil commence à mesurer et émet un « tic-tac » cardiaque.</w:t>
      </w:r>
    </w:p>
    <w:p w14:paraId="708E7050">
      <w:pPr>
        <w:widowControl/>
        <w:tabs>
          <w:tab w:val="left" w:pos="284"/>
        </w:tabs>
        <w:spacing w:after="120" w:afterLines="50" w:line="240" w:lineRule="auto"/>
        <w:ind w:left="283" w:hanging="282" w:hangingChars="157"/>
        <w:jc w:val="left"/>
        <w:rPr>
          <w:lang w:val="fr-FR"/>
        </w:rPr>
      </w:pPr>
      <w:r>
        <w:rPr>
          <w:lang w:val="fr-FR"/>
        </w:rPr>
        <w:t>2)</w:t>
      </w:r>
      <w:r>
        <w:rPr>
          <w:lang w:val="fr-FR"/>
        </w:rPr>
        <w:tab/>
      </w:r>
      <w:r>
        <w:rPr>
          <w:lang w:val="fr-FR"/>
        </w:rPr>
        <w:t>Restez immobile pendant au moins 30 secondes, l'appareil émettra un bip court, à ce moment-là la mesure peut être terminée et l'appareil complètera l'enregistrement des données pendant 30 secondes à 5 minutes.</w:t>
      </w:r>
    </w:p>
    <w:p w14:paraId="1D43D723">
      <w:pPr>
        <w:widowControl/>
        <w:tabs>
          <w:tab w:val="left" w:pos="284"/>
        </w:tabs>
        <w:spacing w:after="120" w:afterLines="50" w:line="240" w:lineRule="auto"/>
        <w:ind w:left="283" w:hanging="282" w:hangingChars="157"/>
        <w:jc w:val="left"/>
        <w:rPr>
          <w:lang w:val="fr-FR"/>
        </w:rPr>
      </w:pPr>
      <w:r>
        <w:rPr>
          <w:lang w:val="fr-FR"/>
        </w:rPr>
        <w:t>3)</w:t>
      </w:r>
      <w:r>
        <w:rPr>
          <w:lang w:val="fr-FR"/>
        </w:rPr>
        <w:tab/>
      </w:r>
      <w:r>
        <w:rPr>
          <w:lang w:val="fr-FR"/>
        </w:rPr>
        <w:t>Lorsque le contact continu dépasse 5 minutes, l'appareil cesse de mesurer et s'éteint automatiquement. Le voyant lumineux devient vert et clignote (</w:t>
      </w:r>
      <w:r>
        <w:rPr>
          <w:sz w:val="15"/>
          <w:szCs w:val="15"/>
          <w:lang w:val="fr-FR"/>
        </w:rPr>
        <w:t>à intervalles de 5 secondes</w:t>
      </w:r>
      <w:r>
        <w:rPr>
          <w:lang w:val="fr-FR"/>
        </w:rPr>
        <w:t>) et l'appareil termine 5 minutes d'enregistrement des données.</w:t>
      </w:r>
    </w:p>
    <w:p w14:paraId="29043C07">
      <w:pPr>
        <w:pStyle w:val="3"/>
        <w:widowControl/>
        <w:numPr>
          <w:ilvl w:val="1"/>
          <w:numId w:val="12"/>
        </w:numPr>
        <w:tabs>
          <w:tab w:val="left" w:pos="426"/>
        </w:tabs>
        <w:spacing w:before="120" w:beforeLines="50" w:after="120"/>
        <w:ind w:left="424" w:hanging="424" w:hangingChars="176"/>
        <w:jc w:val="left"/>
        <w:rPr>
          <w:lang w:val="fr-FR"/>
        </w:rPr>
      </w:pPr>
      <w:bookmarkStart w:id="660" w:name="_Toc16429"/>
      <w:bookmarkStart w:id="661" w:name="_Toc26580"/>
      <w:bookmarkStart w:id="662" w:name="_Toc476"/>
      <w:bookmarkStart w:id="663" w:name="_Toc30009"/>
      <w:bookmarkStart w:id="664" w:name="_Toc9793"/>
      <w:r>
        <w:rPr>
          <w:lang w:val="fr-FR"/>
        </w:rPr>
        <w:t>Fonction d'exportation des données</w:t>
      </w:r>
      <w:bookmarkEnd w:id="660"/>
      <w:bookmarkEnd w:id="661"/>
      <w:bookmarkEnd w:id="662"/>
      <w:bookmarkEnd w:id="663"/>
      <w:bookmarkEnd w:id="664"/>
    </w:p>
    <w:p w14:paraId="468EB7D4">
      <w:pPr>
        <w:widowControl/>
        <w:spacing w:after="120" w:afterLines="50" w:line="240" w:lineRule="auto"/>
        <w:jc w:val="left"/>
        <w:rPr>
          <w:szCs w:val="18"/>
          <w:lang w:val="fr-FR"/>
        </w:rPr>
      </w:pPr>
      <w:r>
        <w:rPr>
          <w:lang w:val="fr-FR"/>
        </w:rPr>
        <w:t>Une fois la mesure terminée, les données mesurées peuvent être transmises à l'équipement mobile pour être visualisées via Bluetooth.</w:t>
      </w:r>
    </w:p>
    <w:p w14:paraId="5FA5EC2A">
      <w:pPr>
        <w:widowControl/>
        <w:spacing w:after="120" w:afterLines="50" w:line="240" w:lineRule="auto"/>
        <w:jc w:val="left"/>
        <w:rPr>
          <w:bCs/>
          <w:szCs w:val="18"/>
          <w:lang w:val="fr-FR"/>
        </w:rPr>
      </w:pPr>
      <w:r>
        <w:rPr>
          <w:lang w:val="fr-FR"/>
        </w:rPr>
        <w:t>Marche à suivre pour l'exportation des données via Bluetooth :</w:t>
      </w:r>
    </w:p>
    <w:p w14:paraId="62391CAF">
      <w:pPr>
        <w:widowControl/>
        <w:tabs>
          <w:tab w:val="left" w:pos="284"/>
        </w:tabs>
        <w:spacing w:after="120" w:afterLines="50" w:line="240" w:lineRule="auto"/>
        <w:ind w:left="283" w:hanging="282" w:hangingChars="157"/>
        <w:jc w:val="left"/>
        <w:rPr>
          <w:bCs/>
          <w:szCs w:val="18"/>
          <w:lang w:val="fr-FR"/>
        </w:rPr>
      </w:pPr>
      <w:r>
        <w:rPr>
          <w:lang w:val="fr-FR"/>
        </w:rPr>
        <w:t>1)</w:t>
      </w:r>
      <w:r>
        <w:rPr>
          <w:lang w:val="fr-FR"/>
        </w:rPr>
        <w:tab/>
      </w:r>
      <w:r>
        <w:rPr>
          <w:lang w:val="fr-FR"/>
        </w:rPr>
        <w:t>Activez la fonction Bluetooth de l'équipement mobile.</w:t>
      </w:r>
    </w:p>
    <w:p w14:paraId="5CE14545">
      <w:pPr>
        <w:widowControl/>
        <w:tabs>
          <w:tab w:val="left" w:pos="284"/>
        </w:tabs>
        <w:spacing w:after="120" w:afterLines="50" w:line="240" w:lineRule="auto"/>
        <w:ind w:left="283" w:hanging="282" w:hangingChars="157"/>
        <w:jc w:val="left"/>
        <w:rPr>
          <w:bCs/>
          <w:szCs w:val="18"/>
          <w:lang w:val="fr-FR"/>
        </w:rPr>
      </w:pPr>
      <w:r>
        <w:rPr>
          <w:lang w:val="fr-FR"/>
        </w:rPr>
        <w:t>2)</w:t>
      </w:r>
      <w:r>
        <w:rPr>
          <w:lang w:val="fr-FR"/>
        </w:rPr>
        <w:tab/>
      </w:r>
      <w:r>
        <w:rPr>
          <w:lang w:val="fr-FR"/>
        </w:rPr>
        <w:t>En appariant via Bluetooth, l'équipement mobile recevra les données de l'appareil.</w:t>
      </w:r>
    </w:p>
    <w:p w14:paraId="108FF953">
      <w:pPr>
        <w:keepNext/>
        <w:widowControl/>
        <w:spacing w:after="120" w:afterLines="50" w:line="240" w:lineRule="auto"/>
        <w:jc w:val="left"/>
        <w:rPr>
          <w:b/>
          <w:bCs/>
          <w:szCs w:val="18"/>
          <w:lang w:val="fr-FR"/>
        </w:rPr>
      </w:pPr>
      <w:r>
        <w:rPr>
          <w:b/>
          <w:bCs/>
          <w:szCs w:val="18"/>
          <w:lang w:val="fr-FR"/>
        </w:rPr>
        <w:t>Précautions :</w:t>
      </w:r>
    </w:p>
    <w:p w14:paraId="6F86096C">
      <w:pPr>
        <w:widowControl/>
        <w:spacing w:after="120" w:afterLines="50" w:line="240" w:lineRule="auto"/>
        <w:jc w:val="left"/>
        <w:rPr>
          <w:szCs w:val="18"/>
          <w:lang w:val="fr-FR"/>
        </w:rPr>
      </w:pPr>
      <w:r>
        <w:rPr>
          <w:lang w:val="fr-FR"/>
        </w:rPr>
        <w:t xml:space="preserve">L'appareil peut enregistrer jusqu'à 10 mesures d'une durée maximale de 20 minutes chacune. Pour que les données collectées à chaque fois puissent être visualisées sans problème, veuillez exporter les données en temps voulu après chaque mesure. </w:t>
      </w:r>
    </w:p>
    <w:p w14:paraId="55EBADF5">
      <w:pPr>
        <w:pStyle w:val="3"/>
        <w:widowControl/>
        <w:numPr>
          <w:ilvl w:val="1"/>
          <w:numId w:val="12"/>
        </w:numPr>
        <w:tabs>
          <w:tab w:val="left" w:pos="426"/>
        </w:tabs>
        <w:spacing w:before="120" w:beforeLines="50" w:after="120"/>
        <w:ind w:left="424" w:hanging="424" w:hangingChars="176"/>
        <w:jc w:val="left"/>
      </w:pPr>
      <w:bookmarkStart w:id="665" w:name="_Toc23206"/>
      <w:bookmarkStart w:id="666" w:name="_Toc16981"/>
      <w:bookmarkStart w:id="667" w:name="_Toc17626"/>
      <w:bookmarkStart w:id="668" w:name="_Toc29777"/>
      <w:bookmarkStart w:id="669" w:name="_Toc2447"/>
      <w:r>
        <w:t>Charge</w:t>
      </w:r>
      <w:bookmarkEnd w:id="665"/>
      <w:bookmarkEnd w:id="666"/>
      <w:bookmarkEnd w:id="667"/>
      <w:bookmarkEnd w:id="668"/>
      <w:bookmarkEnd w:id="669"/>
    </w:p>
    <w:p w14:paraId="4571B8AF">
      <w:pPr>
        <w:widowControl/>
        <w:spacing w:after="120" w:afterLines="50" w:line="240" w:lineRule="auto"/>
        <w:jc w:val="left"/>
        <w:rPr>
          <w:lang w:val="fr-FR"/>
        </w:rPr>
      </w:pPr>
      <w:r>
        <w:rPr>
          <w:lang w:val="fr-FR"/>
        </w:rPr>
        <w:t>Cet appareil utilise une batterie rechargeable au lithium.</w:t>
      </w:r>
    </w:p>
    <w:p w14:paraId="5DE27B50">
      <w:pPr>
        <w:widowControl/>
        <w:spacing w:after="120" w:afterLines="50" w:line="240" w:lineRule="auto"/>
        <w:jc w:val="left"/>
        <w:rPr>
          <w:lang w:val="fr-FR"/>
        </w:rPr>
      </w:pPr>
      <w:r>
        <w:rPr>
          <w:lang w:val="fr-FR"/>
        </w:rPr>
        <w:t>L'appareil se recharge en branchant un ordinateur portable ou un adaptateur de courant à l'aide du câble de chargement.</w:t>
      </w:r>
    </w:p>
    <w:p w14:paraId="57128729">
      <w:pPr>
        <w:widowControl/>
        <w:spacing w:after="120" w:afterLines="50" w:line="240" w:lineRule="auto"/>
        <w:jc w:val="left"/>
        <w:rPr>
          <w:lang w:val="fr-FR"/>
        </w:rPr>
      </w:pPr>
      <w:r>
        <w:rPr>
          <w:lang w:val="fr-FR"/>
        </w:rPr>
        <w:t>Étapes de chargement :</w:t>
      </w:r>
    </w:p>
    <w:p w14:paraId="7B073094">
      <w:pPr>
        <w:widowControl/>
        <w:tabs>
          <w:tab w:val="left" w:pos="284"/>
        </w:tabs>
        <w:spacing w:after="120" w:afterLines="50" w:line="240" w:lineRule="auto"/>
        <w:ind w:left="283" w:hanging="282" w:hangingChars="157"/>
        <w:jc w:val="left"/>
        <w:rPr>
          <w:lang w:val="fr-FR"/>
        </w:rPr>
      </w:pPr>
      <w:r>
        <w:rPr>
          <w:lang w:val="fr-FR"/>
        </w:rPr>
        <w:t xml:space="preserve">1. </w:t>
      </w:r>
      <w:r>
        <w:rPr>
          <w:lang w:val="fr-FR"/>
        </w:rPr>
        <w:tab/>
      </w:r>
      <w:r>
        <w:rPr>
          <w:lang w:val="fr-FR"/>
        </w:rPr>
        <w:t>Connectez l'appareil à l'adaptateur électrique à l'aide du câble de charge.</w:t>
      </w:r>
    </w:p>
    <w:p w14:paraId="64425281">
      <w:pPr>
        <w:widowControl/>
        <w:tabs>
          <w:tab w:val="left" w:pos="284"/>
        </w:tabs>
        <w:spacing w:after="120" w:afterLines="50" w:line="240" w:lineRule="auto"/>
        <w:ind w:left="283" w:hanging="282" w:hangingChars="157"/>
        <w:jc w:val="left"/>
        <w:rPr>
          <w:lang w:val="fr-FR"/>
        </w:rPr>
      </w:pPr>
      <w:r>
        <w:rPr>
          <w:lang w:val="fr-FR"/>
        </w:rPr>
        <w:t>2.</w:t>
      </w:r>
      <w:r>
        <w:rPr>
          <w:lang w:val="fr-FR"/>
        </w:rPr>
        <w:tab/>
      </w:r>
      <w:r>
        <w:rPr>
          <w:lang w:val="fr-FR"/>
        </w:rPr>
        <w:t>Connectez le câble de chargement au port USB avec une tension de sortie de 5 V. Pendant le chargement, le voyant reste orange ; lorsque le chargement est terminé, le voyant devient vert et clignote toutes les 5 secondes.</w:t>
      </w:r>
    </w:p>
    <w:p w14:paraId="4812A502">
      <w:pPr>
        <w:widowControl/>
        <w:spacing w:line="240" w:lineRule="auto"/>
        <w:jc w:val="center"/>
        <w:rPr>
          <w:szCs w:val="18"/>
        </w:rPr>
      </w:pPr>
      <w:r>
        <w:drawing>
          <wp:inline distT="0" distB="0" distL="0" distR="0">
            <wp:extent cx="1360805" cy="925830"/>
            <wp:effectExtent l="0" t="0" r="10795" b="3810"/>
            <wp:docPr id="261" name="图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形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360805" cy="925830"/>
                    </a:xfrm>
                    <a:prstGeom prst="rect">
                      <a:avLst/>
                    </a:prstGeom>
                    <a:noFill/>
                    <a:ln>
                      <a:noFill/>
                    </a:ln>
                  </pic:spPr>
                </pic:pic>
              </a:graphicData>
            </a:graphic>
          </wp:inline>
        </w:drawing>
      </w:r>
    </w:p>
    <w:p w14:paraId="5455422B">
      <w:pPr>
        <w:widowControl/>
        <w:spacing w:line="240" w:lineRule="auto"/>
        <w:jc w:val="center"/>
      </w:pPr>
      <w:r>
        <w:t>Figure 5</w:t>
      </w:r>
    </w:p>
    <w:p w14:paraId="783F0D81">
      <w:pPr>
        <w:widowControl/>
        <w:spacing w:after="120" w:afterLines="50" w:line="240" w:lineRule="auto"/>
        <w:jc w:val="left"/>
        <w:rPr>
          <w:b/>
          <w:bCs/>
          <w:szCs w:val="18"/>
        </w:rPr>
      </w:pPr>
      <w:r>
        <w:rPr>
          <w:b/>
          <w:bCs/>
          <w:szCs w:val="18"/>
        </w:rPr>
        <w:t xml:space="preserve">Remarque : </w:t>
      </w:r>
    </w:p>
    <w:p w14:paraId="4FB96F80">
      <w:pPr>
        <w:pStyle w:val="45"/>
        <w:widowControl/>
        <w:numPr>
          <w:ilvl w:val="0"/>
          <w:numId w:val="5"/>
        </w:numPr>
        <w:tabs>
          <w:tab w:val="left" w:pos="284"/>
        </w:tabs>
        <w:spacing w:after="120" w:afterLines="50" w:line="240" w:lineRule="auto"/>
        <w:ind w:left="283" w:hanging="282" w:hangingChars="157"/>
        <w:jc w:val="left"/>
        <w:rPr>
          <w:szCs w:val="18"/>
          <w:lang w:val="fr-FR"/>
        </w:rPr>
      </w:pPr>
      <w:r>
        <w:rPr>
          <w:lang w:val="fr-FR"/>
        </w:rPr>
        <w:t xml:space="preserve">L'adaptateur électrique n'est pas inclus dans l'emballage. </w:t>
      </w:r>
    </w:p>
    <w:p w14:paraId="5B6103F2">
      <w:pPr>
        <w:pStyle w:val="45"/>
        <w:widowControl/>
        <w:numPr>
          <w:ilvl w:val="0"/>
          <w:numId w:val="5"/>
        </w:numPr>
        <w:tabs>
          <w:tab w:val="left" w:pos="284"/>
        </w:tabs>
        <w:spacing w:after="120" w:afterLines="50" w:line="240" w:lineRule="auto"/>
        <w:ind w:left="283" w:hanging="282" w:hangingChars="157"/>
        <w:jc w:val="left"/>
        <w:rPr>
          <w:szCs w:val="18"/>
          <w:lang w:val="fr-FR"/>
        </w:rPr>
      </w:pPr>
      <w:r>
        <w:rPr>
          <w:lang w:val="fr-FR"/>
        </w:rPr>
        <w:t>Sortie d'adaptateur électrique compatible : CC 5 V, 1 A</w:t>
      </w:r>
    </w:p>
    <w:p w14:paraId="2E3B987C">
      <w:pPr>
        <w:pStyle w:val="45"/>
        <w:widowControl/>
        <w:numPr>
          <w:ilvl w:val="0"/>
          <w:numId w:val="5"/>
        </w:numPr>
        <w:tabs>
          <w:tab w:val="left" w:pos="284"/>
        </w:tabs>
        <w:spacing w:after="120" w:afterLines="50" w:line="240" w:lineRule="auto"/>
        <w:ind w:left="284" w:hanging="284" w:hangingChars="157"/>
        <w:jc w:val="left"/>
        <w:rPr>
          <w:szCs w:val="18"/>
          <w:lang w:val="fr-FR"/>
        </w:rPr>
      </w:pPr>
      <w:r>
        <w:rPr>
          <w:b/>
          <w:bCs/>
          <w:szCs w:val="18"/>
          <w:lang w:val="fr-FR"/>
        </w:rPr>
        <w:t>NE PAS</w:t>
      </w:r>
      <w:r>
        <w:rPr>
          <w:lang w:val="fr-FR"/>
        </w:rPr>
        <w:t xml:space="preserve"> utiliser l'appareil pendant la charge. </w:t>
      </w:r>
    </w:p>
    <w:p w14:paraId="55DCFD59">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70"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Avertissements et conseils de prudence</w:t>
      </w:r>
    </w:p>
    <w:p w14:paraId="2759632D">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L'appareil ne peut pas être utilisé pendant la charge. Si un adaptateur de charge tiers (classe II) est sélectionné, choisissez-en un conforme à la norme IEC60950 ou IEC60601-1.</w:t>
      </w:r>
    </w:p>
    <w:p w14:paraId="05EF4DB4">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Gardez l'appareil hors de portée lorsque vous le chargez.</w:t>
      </w:r>
    </w:p>
    <w:p w14:paraId="013985B4">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Lorsque l'appareil n'est pas utilisé pendant une longue période, il est nécessaire de le recharger périodiquement pour maintenir les performances de la batterie.</w:t>
      </w:r>
    </w:p>
    <w:p w14:paraId="070ECB77">
      <w:pPr>
        <w:pStyle w:val="45"/>
        <w:widowControl/>
        <w:numPr>
          <w:ilvl w:val="0"/>
          <w:numId w:val="0"/>
        </w:numPr>
        <w:tabs>
          <w:tab w:val="left" w:pos="284"/>
        </w:tabs>
        <w:spacing w:after="120" w:afterLines="50" w:line="240" w:lineRule="auto"/>
        <w:ind w:leftChars="-157"/>
        <w:jc w:val="left"/>
        <w:rPr>
          <w:sz w:val="10"/>
          <w:szCs w:val="15"/>
          <w:lang w:val="fr-FR"/>
        </w:rPr>
      </w:pPr>
    </w:p>
    <w:p w14:paraId="1D7A8224">
      <w:pPr>
        <w:pStyle w:val="2"/>
        <w:widowControl/>
        <w:numPr>
          <w:ilvl w:val="0"/>
          <w:numId w:val="12"/>
        </w:numPr>
        <w:tabs>
          <w:tab w:val="left" w:pos="426"/>
        </w:tabs>
        <w:spacing w:before="120" w:beforeLines="0" w:after="120"/>
        <w:ind w:left="364" w:hanging="364" w:hangingChars="151"/>
        <w:jc w:val="left"/>
        <w:rPr>
          <w:sz w:val="24"/>
          <w:szCs w:val="24"/>
        </w:rPr>
      </w:pPr>
      <w:bookmarkStart w:id="670" w:name="_Toc18879"/>
      <w:bookmarkStart w:id="671" w:name="_Toc19291"/>
      <w:bookmarkStart w:id="672" w:name="_Toc1663"/>
      <w:bookmarkStart w:id="673" w:name="_Toc32294"/>
      <w:bookmarkStart w:id="674" w:name="_Toc17965"/>
      <w:r>
        <w:rPr>
          <w:sz w:val="24"/>
          <w:szCs w:val="24"/>
        </w:rPr>
        <w:t>Entretien</w:t>
      </w:r>
      <w:bookmarkEnd w:id="670"/>
      <w:bookmarkEnd w:id="671"/>
      <w:bookmarkEnd w:id="672"/>
      <w:bookmarkEnd w:id="673"/>
      <w:bookmarkEnd w:id="674"/>
      <w:r>
        <w:rPr>
          <w:sz w:val="24"/>
          <w:szCs w:val="24"/>
        </w:rPr>
        <w:t xml:space="preserve"> </w:t>
      </w:r>
    </w:p>
    <w:p w14:paraId="0AD44E51">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72"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Avertissements et conseils de prudence</w:t>
      </w:r>
    </w:p>
    <w:p w14:paraId="673D3825">
      <w:pPr>
        <w:widowControl/>
        <w:spacing w:after="120" w:afterLines="50" w:line="240" w:lineRule="auto"/>
        <w:jc w:val="left"/>
        <w:rPr>
          <w:szCs w:val="18"/>
          <w:lang w:val="fr-FR"/>
        </w:rPr>
      </w:pPr>
      <w:r>
        <w:rPr>
          <w:lang w:val="fr-FR"/>
        </w:rPr>
        <w:t>Faites réparer l'appareil uniquement par des centres de service agréés, sinon sa garantie n'est pas valable.</w:t>
      </w:r>
    </w:p>
    <w:p w14:paraId="375D07D4">
      <w:pPr>
        <w:pStyle w:val="3"/>
        <w:widowControl/>
        <w:numPr>
          <w:ilvl w:val="1"/>
          <w:numId w:val="12"/>
        </w:numPr>
        <w:tabs>
          <w:tab w:val="left" w:pos="426"/>
        </w:tabs>
        <w:spacing w:before="120" w:beforeLines="50" w:after="120"/>
        <w:ind w:left="424" w:hanging="424" w:hangingChars="176"/>
        <w:jc w:val="left"/>
      </w:pPr>
      <w:bookmarkStart w:id="675" w:name="_Toc14213"/>
      <w:bookmarkStart w:id="676" w:name="_Toc22194"/>
      <w:bookmarkStart w:id="677" w:name="_Toc20161"/>
      <w:bookmarkStart w:id="678" w:name="_Toc11214"/>
      <w:bookmarkStart w:id="679" w:name="_Toc28473"/>
      <w:r>
        <w:t>Garantie</w:t>
      </w:r>
      <w:bookmarkEnd w:id="675"/>
      <w:bookmarkEnd w:id="676"/>
      <w:bookmarkEnd w:id="677"/>
      <w:bookmarkEnd w:id="678"/>
      <w:bookmarkEnd w:id="679"/>
    </w:p>
    <w:p w14:paraId="4BC3BBFE">
      <w:pPr>
        <w:widowControl/>
        <w:spacing w:after="120" w:afterLines="50" w:line="240" w:lineRule="auto"/>
        <w:jc w:val="left"/>
        <w:rPr>
          <w:lang w:val="fr-FR"/>
        </w:rPr>
      </w:pPr>
      <w:r>
        <w:rPr>
          <w:lang w:val="fr-FR"/>
        </w:rPr>
        <w:t xml:space="preserve">Le produit est garanti contre les défauts de matériaux et de fabrication pendant la période de garantie s'il est utilisé conformément aux instructions fournies. </w:t>
      </w:r>
    </w:p>
    <w:p w14:paraId="4042302F">
      <w:pPr>
        <w:pStyle w:val="3"/>
        <w:widowControl/>
        <w:numPr>
          <w:ilvl w:val="1"/>
          <w:numId w:val="12"/>
        </w:numPr>
        <w:tabs>
          <w:tab w:val="left" w:pos="426"/>
        </w:tabs>
        <w:spacing w:before="120" w:beforeLines="50" w:after="120"/>
        <w:ind w:left="424" w:hanging="424" w:hangingChars="176"/>
        <w:jc w:val="left"/>
      </w:pPr>
      <w:bookmarkStart w:id="680" w:name="_Toc14279"/>
      <w:bookmarkStart w:id="681" w:name="_Toc23029"/>
      <w:bookmarkStart w:id="682" w:name="_Toc28761"/>
      <w:bookmarkStart w:id="683" w:name="_Toc20054"/>
      <w:bookmarkStart w:id="684" w:name="_Toc16670"/>
      <w:r>
        <w:t>Batterie</w:t>
      </w:r>
      <w:bookmarkEnd w:id="680"/>
      <w:bookmarkEnd w:id="681"/>
      <w:bookmarkEnd w:id="682"/>
      <w:bookmarkEnd w:id="683"/>
      <w:bookmarkEnd w:id="684"/>
    </w:p>
    <w:p w14:paraId="1061FC85">
      <w:pPr>
        <w:widowControl/>
        <w:spacing w:after="120" w:afterLines="50" w:line="240" w:lineRule="auto"/>
        <w:jc w:val="left"/>
        <w:rPr>
          <w:sz w:val="15"/>
          <w:szCs w:val="20"/>
          <w:lang w:val="fr-FR"/>
        </w:rPr>
      </w:pPr>
      <w:r>
        <w:rPr>
          <w:lang w:val="fr-FR"/>
        </w:rPr>
        <w:t>Lorsque la charge restante de la batterie est faible, le voyant lumineux devient orange et clignote, et l'appareil doit être rechargé.</w:t>
      </w:r>
    </w:p>
    <w:p w14:paraId="6F088147">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73"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Avertissements et conseils de prudence</w:t>
      </w:r>
    </w:p>
    <w:p w14:paraId="4DA4CC2A">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La batterie lithium-ion rechargeable intégrée ne peut pas être remplacée. Les non-professionnels ne peuvent pas ouvrir le boîtier et modifier ou remplacer la batterie.</w:t>
      </w:r>
    </w:p>
    <w:p w14:paraId="5AFB17C7">
      <w:pPr>
        <w:pStyle w:val="45"/>
        <w:widowControl/>
        <w:numPr>
          <w:ilvl w:val="0"/>
          <w:numId w:val="5"/>
        </w:numPr>
        <w:tabs>
          <w:tab w:val="left" w:pos="284"/>
        </w:tabs>
        <w:spacing w:after="120" w:afterLines="50" w:line="240" w:lineRule="auto"/>
        <w:ind w:left="283" w:hanging="282" w:hangingChars="157"/>
        <w:jc w:val="left"/>
      </w:pPr>
      <w:r>
        <w:rPr>
          <w:lang w:val="fr-FR"/>
        </w:rPr>
        <w:t xml:space="preserve">N'exposez pas l'unité principale à des températures élevées telles que celles des fours, des chauffe-eau et des fours à micro-ondes. </w:t>
      </w:r>
      <w:r>
        <w:t>Les piles surchauffées peuvent exploser.</w:t>
      </w:r>
    </w:p>
    <w:p w14:paraId="33F15F69">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Ne pas contaminer ou modifier la batterie, sous peine de provoquer une fuite, une surchauffe, une inflammation ou une explosion.</w:t>
      </w:r>
    </w:p>
    <w:p w14:paraId="78DCCE63">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Si la batterie fuit, tenez votre peau et vos yeux à l'écart du liquide qui s'échappe. Si la peau ou les yeux entrent en contact avec le liquide qui fuit, rincez-les immédiatement et rendez-vous à l'hôpital pour vous faire soigner.</w:t>
      </w:r>
    </w:p>
    <w:p w14:paraId="2AD7ED23">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Ne jetez pas la batterie au feu, sous peine de provoquer une explosion.</w:t>
      </w:r>
    </w:p>
    <w:p w14:paraId="5DC79D75">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Lorsque la batterie dépasse sa durée de vie ou n'est plus alimentée, contactez le fabricant pour qu'il la mette au rebut. Respectez la législation locale pour une élimination correcte de la batterie.</w:t>
      </w:r>
    </w:p>
    <w:p w14:paraId="5B0AEC8D">
      <w:pPr>
        <w:pStyle w:val="3"/>
        <w:widowControl/>
        <w:numPr>
          <w:ilvl w:val="1"/>
          <w:numId w:val="12"/>
        </w:numPr>
        <w:tabs>
          <w:tab w:val="left" w:pos="426"/>
        </w:tabs>
        <w:spacing w:before="120" w:beforeLines="50" w:after="120"/>
        <w:ind w:left="424" w:hanging="424" w:hangingChars="176"/>
        <w:jc w:val="left"/>
      </w:pPr>
      <w:bookmarkStart w:id="685" w:name="_Toc20932"/>
      <w:bookmarkStart w:id="686" w:name="_Toc27166"/>
      <w:bookmarkStart w:id="687" w:name="_Toc27503"/>
      <w:bookmarkStart w:id="688" w:name="_Toc15136"/>
      <w:bookmarkStart w:id="689" w:name="_Toc31076"/>
      <w:r>
        <w:t>Nettoyage</w:t>
      </w:r>
      <w:bookmarkEnd w:id="685"/>
      <w:bookmarkEnd w:id="686"/>
      <w:bookmarkEnd w:id="687"/>
      <w:bookmarkEnd w:id="688"/>
      <w:bookmarkEnd w:id="689"/>
    </w:p>
    <w:p w14:paraId="6EC9185B">
      <w:pPr>
        <w:widowControl/>
        <w:spacing w:after="120" w:afterLines="50" w:line="240" w:lineRule="auto"/>
        <w:jc w:val="left"/>
        <w:rPr>
          <w:lang w:val="fr-FR"/>
        </w:rPr>
      </w:pPr>
      <w:r>
        <w:rPr>
          <w:lang w:val="fr-FR"/>
        </w:rPr>
        <w:t xml:space="preserve">L'enregistreur ECG </w:t>
      </w:r>
      <w:r>
        <w:rPr>
          <w:rFonts w:hint="eastAsia"/>
          <w:lang w:val="fr-FR"/>
        </w:rPr>
        <w:t>doit</w:t>
      </w:r>
      <w:r>
        <w:rPr>
          <w:lang w:val="fr-FR"/>
        </w:rPr>
        <w:t xml:space="preserve"> être nettoyés régulièrement (une fois par semaine). À l'aide d'un chiffon propre et doux ou d'une boule de coton, tamponnez soigneusement l'appareil avec de l'alcool médical à 70% ou de l'eau.</w:t>
      </w:r>
    </w:p>
    <w:p w14:paraId="5108C3A0">
      <w:pPr>
        <w:widowControl/>
        <w:spacing w:after="120" w:afterLines="50" w:line="240" w:lineRule="auto"/>
        <w:jc w:val="left"/>
        <w:rPr>
          <w:lang w:val="fr-FR"/>
        </w:rPr>
      </w:pPr>
      <w:r>
        <w:rPr>
          <w:lang w:val="fr-FR"/>
        </w:rPr>
        <w:t>Ne pas utiliser d'essence, de diluants ou de solvants similaires.</w:t>
      </w:r>
    </w:p>
    <w:p w14:paraId="53D9A188">
      <w:pPr>
        <w:pStyle w:val="3"/>
        <w:widowControl/>
        <w:numPr>
          <w:ilvl w:val="1"/>
          <w:numId w:val="12"/>
        </w:numPr>
        <w:tabs>
          <w:tab w:val="left" w:pos="426"/>
        </w:tabs>
        <w:spacing w:before="120" w:beforeLines="50" w:after="120"/>
        <w:ind w:left="424" w:hanging="424" w:hangingChars="176"/>
        <w:jc w:val="left"/>
      </w:pPr>
      <w:bookmarkStart w:id="690" w:name="_Toc14843"/>
      <w:bookmarkStart w:id="691" w:name="_Toc992"/>
      <w:bookmarkStart w:id="692" w:name="_Toc19759"/>
      <w:bookmarkStart w:id="693" w:name="_Toc25030"/>
      <w:bookmarkStart w:id="694" w:name="_Toc22224"/>
      <w:r>
        <w:t>Recyclage</w:t>
      </w:r>
      <w:bookmarkEnd w:id="690"/>
      <w:bookmarkEnd w:id="691"/>
      <w:bookmarkEnd w:id="692"/>
      <w:bookmarkEnd w:id="693"/>
      <w:bookmarkEnd w:id="694"/>
    </w:p>
    <w:p w14:paraId="20C13869">
      <w:pPr>
        <w:widowControl/>
        <w:spacing w:after="120" w:afterLines="50" w:line="240" w:lineRule="auto"/>
        <w:jc w:val="left"/>
        <w:rPr>
          <w:lang w:val="fr-FR"/>
        </w:rPr>
      </w:pPr>
      <w:r>
        <w:rPr>
          <w:lang w:val="fr-FR"/>
        </w:rPr>
        <w:t>L'élimination des déchets, résidus, etc., ainsi que de l'appareil et des accessoires à la fin de leur vie utile doit être conforme aux réglementations locales. Si vous avez l'intention de vous débarrasser de cet appareil, veuillez l'envoyer à l'organisme approprié pour qu'il soit récupéré et recyclé.</w:t>
      </w:r>
    </w:p>
    <w:p w14:paraId="11475F7F">
      <w:pPr>
        <w:pStyle w:val="3"/>
        <w:widowControl/>
        <w:numPr>
          <w:ilvl w:val="1"/>
          <w:numId w:val="12"/>
        </w:numPr>
        <w:tabs>
          <w:tab w:val="left" w:pos="426"/>
        </w:tabs>
        <w:spacing w:before="120" w:beforeLines="50" w:after="120"/>
        <w:ind w:left="424" w:hanging="424" w:hangingChars="176"/>
        <w:jc w:val="left"/>
        <w:rPr>
          <w:lang w:val="fr-FR"/>
        </w:rPr>
      </w:pPr>
      <w:bookmarkStart w:id="695" w:name="_Toc22512"/>
      <w:bookmarkStart w:id="696" w:name="_Toc20075"/>
      <w:bookmarkStart w:id="697" w:name="_Toc3042"/>
      <w:bookmarkStart w:id="698" w:name="_Toc29132"/>
      <w:bookmarkStart w:id="699" w:name="_Toc12768"/>
      <w:r>
        <w:rPr>
          <w:lang w:val="fr-FR"/>
        </w:rPr>
        <w:t>Résolution des problèmes</w:t>
      </w:r>
      <w:bookmarkEnd w:id="695"/>
      <w:bookmarkEnd w:id="696"/>
      <w:bookmarkEnd w:id="697"/>
      <w:bookmarkEnd w:id="698"/>
      <w:bookmarkEnd w:id="69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21"/>
        <w:gridCol w:w="1770"/>
      </w:tblGrid>
      <w:tr w14:paraId="3C6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66C6CD48">
            <w:pPr>
              <w:widowControl/>
              <w:spacing w:line="240" w:lineRule="auto"/>
              <w:jc w:val="center"/>
              <w:rPr>
                <w:b/>
                <w:szCs w:val="18"/>
                <w:lang w:val="fr-FR"/>
              </w:rPr>
            </w:pPr>
            <w:r>
              <w:rPr>
                <w:b/>
                <w:szCs w:val="18"/>
                <w:lang w:val="fr-FR"/>
              </w:rPr>
              <w:t>Problème</w:t>
            </w:r>
          </w:p>
        </w:tc>
        <w:tc>
          <w:tcPr>
            <w:tcW w:w="1521" w:type="dxa"/>
            <w:vAlign w:val="center"/>
          </w:tcPr>
          <w:p w14:paraId="3BC7D157">
            <w:pPr>
              <w:widowControl/>
              <w:spacing w:line="240" w:lineRule="auto"/>
              <w:jc w:val="left"/>
              <w:rPr>
                <w:b/>
                <w:szCs w:val="18"/>
                <w:lang w:val="fr-FR"/>
              </w:rPr>
            </w:pPr>
            <w:r>
              <w:rPr>
                <w:b/>
                <w:lang w:val="fr-FR"/>
              </w:rPr>
              <w:t>Cause possible</w:t>
            </w:r>
          </w:p>
        </w:tc>
        <w:tc>
          <w:tcPr>
            <w:tcW w:w="1770" w:type="dxa"/>
          </w:tcPr>
          <w:p w14:paraId="12797325">
            <w:pPr>
              <w:widowControl/>
              <w:spacing w:line="240" w:lineRule="auto"/>
              <w:jc w:val="left"/>
              <w:rPr>
                <w:b/>
                <w:szCs w:val="18"/>
                <w:lang w:val="fr-FR"/>
              </w:rPr>
            </w:pPr>
            <w:r>
              <w:rPr>
                <w:b/>
                <w:lang w:val="fr-FR"/>
              </w:rPr>
              <w:t>Mesures recommandées</w:t>
            </w:r>
          </w:p>
        </w:tc>
      </w:tr>
      <w:tr w14:paraId="05A8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142AD7BE">
            <w:pPr>
              <w:widowControl/>
              <w:spacing w:line="240" w:lineRule="auto"/>
              <w:jc w:val="left"/>
              <w:rPr>
                <w:szCs w:val="18"/>
                <w:lang w:val="fr-FR"/>
              </w:rPr>
            </w:pPr>
            <w:r>
              <w:rPr>
                <w:lang w:val="fr-FR"/>
              </w:rPr>
              <w:t>L'appareil ne peut pas effectuer une acquisition normale</w:t>
            </w:r>
          </w:p>
        </w:tc>
        <w:tc>
          <w:tcPr>
            <w:tcW w:w="1521" w:type="dxa"/>
            <w:vAlign w:val="center"/>
          </w:tcPr>
          <w:p w14:paraId="18A7DD96">
            <w:pPr>
              <w:widowControl/>
              <w:tabs>
                <w:tab w:val="left" w:pos="187"/>
              </w:tabs>
              <w:spacing w:line="240" w:lineRule="auto"/>
              <w:ind w:left="185" w:leftChars="1" w:hanging="183" w:hangingChars="102"/>
              <w:jc w:val="left"/>
              <w:rPr>
                <w:szCs w:val="18"/>
                <w:lang w:val="fr-FR"/>
              </w:rPr>
            </w:pPr>
            <w:r>
              <w:rPr>
                <w:lang w:val="fr-FR"/>
              </w:rPr>
              <w:t>1.</w:t>
            </w:r>
            <w:r>
              <w:rPr>
                <w:lang w:val="fr-FR"/>
              </w:rPr>
              <w:tab/>
            </w:r>
            <w:r>
              <w:rPr>
                <w:lang w:val="fr-FR"/>
              </w:rPr>
              <w:t>La batterie est faible</w:t>
            </w:r>
          </w:p>
          <w:p w14:paraId="2F2CE5B7">
            <w:pPr>
              <w:widowControl/>
              <w:tabs>
                <w:tab w:val="left" w:pos="187"/>
              </w:tabs>
              <w:spacing w:line="240" w:lineRule="auto"/>
              <w:ind w:left="185" w:leftChars="1" w:hanging="183" w:hangingChars="102"/>
              <w:jc w:val="left"/>
              <w:rPr>
                <w:szCs w:val="18"/>
                <w:lang w:val="fr-FR"/>
              </w:rPr>
            </w:pPr>
            <w:r>
              <w:rPr>
                <w:lang w:val="fr-FR"/>
              </w:rPr>
              <w:t>2.</w:t>
            </w:r>
            <w:r>
              <w:rPr>
                <w:lang w:val="fr-FR"/>
              </w:rPr>
              <w:tab/>
            </w:r>
            <w:r>
              <w:rPr>
                <w:lang w:val="fr-FR"/>
              </w:rPr>
              <w:t>L'appareil est endommagé</w:t>
            </w:r>
          </w:p>
        </w:tc>
        <w:tc>
          <w:tcPr>
            <w:tcW w:w="1770" w:type="dxa"/>
            <w:vAlign w:val="center"/>
          </w:tcPr>
          <w:p w14:paraId="55CB00DE">
            <w:pPr>
              <w:widowControl/>
              <w:tabs>
                <w:tab w:val="left" w:pos="187"/>
              </w:tabs>
              <w:spacing w:line="240" w:lineRule="auto"/>
              <w:ind w:left="185" w:leftChars="1" w:hanging="183" w:hangingChars="102"/>
              <w:jc w:val="left"/>
              <w:rPr>
                <w:szCs w:val="18"/>
                <w:lang w:val="fr-FR"/>
              </w:rPr>
            </w:pPr>
            <w:r>
              <w:rPr>
                <w:lang w:val="fr-FR"/>
              </w:rPr>
              <w:t>1.</w:t>
            </w:r>
            <w:r>
              <w:rPr>
                <w:lang w:val="fr-FR"/>
              </w:rPr>
              <w:tab/>
            </w:r>
            <w:r>
              <w:rPr>
                <w:lang w:val="fr-FR"/>
              </w:rPr>
              <w:t>Veuillez charger l’appareil</w:t>
            </w:r>
          </w:p>
          <w:p w14:paraId="58019F86">
            <w:pPr>
              <w:widowControl/>
              <w:tabs>
                <w:tab w:val="left" w:pos="187"/>
              </w:tabs>
              <w:spacing w:line="240" w:lineRule="auto"/>
              <w:ind w:left="185" w:leftChars="1" w:hanging="183" w:hangingChars="102"/>
              <w:jc w:val="left"/>
              <w:rPr>
                <w:szCs w:val="18"/>
                <w:lang w:val="fr-FR"/>
              </w:rPr>
            </w:pPr>
            <w:r>
              <w:rPr>
                <w:lang w:val="fr-FR"/>
              </w:rPr>
              <w:t>2.</w:t>
            </w:r>
            <w:r>
              <w:rPr>
                <w:lang w:val="fr-FR"/>
              </w:rPr>
              <w:tab/>
            </w:r>
            <w:r>
              <w:rPr>
                <w:lang w:val="fr-FR"/>
              </w:rPr>
              <w:t>Veuillez contacter votre distributeur local.</w:t>
            </w:r>
          </w:p>
        </w:tc>
      </w:tr>
      <w:tr w14:paraId="4F0F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14:paraId="227D2658">
            <w:pPr>
              <w:widowControl/>
              <w:spacing w:line="240" w:lineRule="auto"/>
              <w:jc w:val="left"/>
              <w:rPr>
                <w:szCs w:val="18"/>
                <w:lang w:val="fr-FR"/>
              </w:rPr>
            </w:pPr>
            <w:r>
              <w:rPr>
                <w:lang w:val="fr-FR"/>
              </w:rPr>
              <w:t>La forme d’onde ECG est désordonnée et présente un grand fouillis</w:t>
            </w:r>
          </w:p>
        </w:tc>
        <w:tc>
          <w:tcPr>
            <w:tcW w:w="1521" w:type="dxa"/>
            <w:vAlign w:val="center"/>
          </w:tcPr>
          <w:p w14:paraId="0BBD23FE">
            <w:pPr>
              <w:widowControl/>
              <w:tabs>
                <w:tab w:val="left" w:pos="187"/>
              </w:tabs>
              <w:spacing w:line="240" w:lineRule="auto"/>
              <w:ind w:left="185" w:leftChars="1" w:hanging="183" w:hangingChars="102"/>
              <w:jc w:val="left"/>
              <w:rPr>
                <w:szCs w:val="18"/>
                <w:lang w:val="fr-FR"/>
              </w:rPr>
            </w:pPr>
            <w:r>
              <w:rPr>
                <w:lang w:val="fr-FR"/>
              </w:rPr>
              <w:t>1.</w:t>
            </w:r>
            <w:r>
              <w:rPr>
                <w:lang w:val="fr-FR"/>
              </w:rPr>
              <w:tab/>
            </w:r>
            <w:r>
              <w:rPr>
                <w:lang w:val="fr-FR"/>
              </w:rPr>
              <w:t>La méthode de mesure est incorrecte</w:t>
            </w:r>
          </w:p>
          <w:p w14:paraId="3C3216A2">
            <w:pPr>
              <w:widowControl/>
              <w:tabs>
                <w:tab w:val="left" w:pos="187"/>
              </w:tabs>
              <w:spacing w:line="240" w:lineRule="auto"/>
              <w:ind w:left="185" w:leftChars="1" w:hanging="183" w:hangingChars="102"/>
              <w:jc w:val="left"/>
              <w:rPr>
                <w:szCs w:val="18"/>
                <w:lang w:val="fr-FR"/>
              </w:rPr>
            </w:pPr>
            <w:r>
              <w:rPr>
                <w:lang w:val="fr-FR"/>
              </w:rPr>
              <w:t>2.</w:t>
            </w:r>
            <w:r>
              <w:rPr>
                <w:lang w:val="fr-FR"/>
              </w:rPr>
              <w:tab/>
            </w:r>
            <w:r>
              <w:rPr>
                <w:lang w:val="fr-FR"/>
              </w:rPr>
              <w:t>Mauvais contact de l'électrode ECG</w:t>
            </w:r>
          </w:p>
        </w:tc>
        <w:tc>
          <w:tcPr>
            <w:tcW w:w="1770" w:type="dxa"/>
            <w:vAlign w:val="center"/>
          </w:tcPr>
          <w:p w14:paraId="7BE28CE4">
            <w:pPr>
              <w:widowControl/>
              <w:tabs>
                <w:tab w:val="left" w:pos="187"/>
              </w:tabs>
              <w:spacing w:line="240" w:lineRule="auto"/>
              <w:ind w:left="185" w:leftChars="1" w:hanging="183" w:hangingChars="102"/>
              <w:jc w:val="left"/>
              <w:rPr>
                <w:szCs w:val="18"/>
                <w:lang w:val="fr-FR"/>
              </w:rPr>
            </w:pPr>
            <w:r>
              <w:rPr>
                <w:lang w:val="fr-FR"/>
              </w:rPr>
              <w:t>1.</w:t>
            </w:r>
            <w:r>
              <w:rPr>
                <w:lang w:val="fr-FR"/>
              </w:rPr>
              <w:tab/>
            </w:r>
            <w:r>
              <w:rPr>
                <w:lang w:val="fr-FR"/>
              </w:rPr>
              <w:t>Veuillez effectuer une nouvelle mesure en suivant les instructions du manuel.</w:t>
            </w:r>
          </w:p>
          <w:p w14:paraId="3CD670B4">
            <w:pPr>
              <w:widowControl/>
              <w:tabs>
                <w:tab w:val="left" w:pos="187"/>
              </w:tabs>
              <w:spacing w:line="240" w:lineRule="auto"/>
              <w:ind w:left="185" w:leftChars="1" w:hanging="183" w:hangingChars="102"/>
              <w:jc w:val="left"/>
              <w:rPr>
                <w:szCs w:val="18"/>
                <w:lang w:val="fr-FR"/>
              </w:rPr>
            </w:pPr>
            <w:r>
              <w:rPr>
                <w:lang w:val="fr-FR"/>
              </w:rPr>
              <w:t>2.</w:t>
            </w:r>
            <w:r>
              <w:rPr>
                <w:lang w:val="fr-FR"/>
              </w:rPr>
              <w:tab/>
            </w:r>
            <w:r>
              <w:rPr>
                <w:lang w:val="fr-FR"/>
              </w:rPr>
              <w:t>Veuillez nettoyer l'électrode ECG en suivant la méthode décrite dans le manuel.</w:t>
            </w:r>
          </w:p>
        </w:tc>
      </w:tr>
    </w:tbl>
    <w:p w14:paraId="7AB4AE5E">
      <w:pPr>
        <w:pStyle w:val="2"/>
        <w:widowControl/>
        <w:numPr>
          <w:ilvl w:val="0"/>
          <w:numId w:val="0"/>
        </w:numPr>
        <w:tabs>
          <w:tab w:val="left" w:pos="426"/>
        </w:tabs>
        <w:spacing w:before="120" w:beforeLines="0" w:after="120"/>
        <w:ind w:leftChars="-151"/>
        <w:jc w:val="left"/>
        <w:rPr>
          <w:sz w:val="4"/>
          <w:szCs w:val="11"/>
        </w:rPr>
      </w:pPr>
    </w:p>
    <w:p w14:paraId="3802E00C">
      <w:pPr>
        <w:pStyle w:val="2"/>
        <w:widowControl/>
        <w:numPr>
          <w:ilvl w:val="0"/>
          <w:numId w:val="12"/>
        </w:numPr>
        <w:tabs>
          <w:tab w:val="left" w:pos="426"/>
        </w:tabs>
        <w:spacing w:before="120" w:beforeLines="0" w:after="120"/>
        <w:ind w:left="424" w:hanging="424" w:hangingChars="151"/>
        <w:jc w:val="left"/>
      </w:pPr>
      <w:bookmarkStart w:id="700" w:name="_Toc4187"/>
      <w:bookmarkStart w:id="701" w:name="_Toc2930"/>
      <w:bookmarkStart w:id="702" w:name="_Toc8839"/>
      <w:bookmarkStart w:id="703" w:name="_Toc655"/>
      <w:bookmarkStart w:id="704" w:name="_Toc26645"/>
      <w:r>
        <w:t>Accessoires</w:t>
      </w:r>
      <w:bookmarkEnd w:id="700"/>
      <w:bookmarkEnd w:id="701"/>
      <w:bookmarkEnd w:id="702"/>
      <w:bookmarkEnd w:id="703"/>
      <w:bookmarkEnd w:id="70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616"/>
        <w:gridCol w:w="1619"/>
        <w:gridCol w:w="1358"/>
      </w:tblGrid>
      <w:tr w14:paraId="7766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27BD507D">
            <w:pPr>
              <w:widowControl/>
              <w:spacing w:line="240" w:lineRule="auto"/>
              <w:jc w:val="center"/>
              <w:rPr>
                <w:b/>
                <w:sz w:val="16"/>
                <w:szCs w:val="16"/>
                <w:lang w:val="pt-PT"/>
              </w:rPr>
            </w:pPr>
            <w:r>
              <w:rPr>
                <w:b/>
                <w:sz w:val="16"/>
                <w:szCs w:val="16"/>
                <w:lang w:val="pt-PT"/>
              </w:rPr>
              <w:t>Numéro de série</w:t>
            </w:r>
          </w:p>
        </w:tc>
        <w:tc>
          <w:tcPr>
            <w:tcW w:w="1762" w:type="pct"/>
          </w:tcPr>
          <w:p w14:paraId="227D4305">
            <w:pPr>
              <w:widowControl/>
              <w:spacing w:line="240" w:lineRule="auto"/>
              <w:jc w:val="center"/>
              <w:rPr>
                <w:b/>
                <w:sz w:val="16"/>
                <w:szCs w:val="16"/>
                <w:lang w:val="fr-FR"/>
              </w:rPr>
            </w:pPr>
            <w:r>
              <w:rPr>
                <w:b/>
                <w:sz w:val="16"/>
                <w:szCs w:val="16"/>
                <w:lang w:val="fr-FR"/>
              </w:rPr>
              <w:t>Nom de l'accessoire</w:t>
            </w:r>
          </w:p>
        </w:tc>
        <w:tc>
          <w:tcPr>
            <w:tcW w:w="1478" w:type="pct"/>
          </w:tcPr>
          <w:p w14:paraId="149E689C">
            <w:pPr>
              <w:widowControl/>
              <w:spacing w:line="240" w:lineRule="auto"/>
              <w:jc w:val="center"/>
              <w:rPr>
                <w:b/>
                <w:sz w:val="16"/>
                <w:szCs w:val="16"/>
                <w:lang w:val="fr-FR"/>
              </w:rPr>
            </w:pPr>
            <w:r>
              <w:rPr>
                <w:b/>
                <w:sz w:val="16"/>
                <w:szCs w:val="16"/>
                <w:lang w:val="fr-FR"/>
              </w:rPr>
              <w:t>Nombre d'accessoires</w:t>
            </w:r>
          </w:p>
        </w:tc>
      </w:tr>
      <w:tr w14:paraId="5610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1760" w:type="pct"/>
          </w:tcPr>
          <w:p w14:paraId="6ADC492A">
            <w:pPr>
              <w:widowControl/>
              <w:spacing w:line="240" w:lineRule="auto"/>
              <w:jc w:val="center"/>
              <w:rPr>
                <w:sz w:val="16"/>
                <w:szCs w:val="16"/>
                <w:lang w:val="fr-FR"/>
              </w:rPr>
            </w:pPr>
            <w:r>
              <w:rPr>
                <w:sz w:val="16"/>
                <w:szCs w:val="16"/>
                <w:lang w:val="fr-FR"/>
              </w:rPr>
              <w:t>1</w:t>
            </w:r>
          </w:p>
        </w:tc>
        <w:tc>
          <w:tcPr>
            <w:tcW w:w="1762" w:type="pct"/>
          </w:tcPr>
          <w:p w14:paraId="0A504050">
            <w:pPr>
              <w:widowControl/>
              <w:spacing w:line="240" w:lineRule="auto"/>
              <w:jc w:val="center"/>
              <w:rPr>
                <w:sz w:val="16"/>
                <w:szCs w:val="16"/>
                <w:lang w:val="fr-FR"/>
              </w:rPr>
            </w:pPr>
            <w:r>
              <w:rPr>
                <w:sz w:val="16"/>
                <w:szCs w:val="16"/>
                <w:lang w:val="fr-FR"/>
              </w:rPr>
              <w:t>Câble de charge</w:t>
            </w:r>
          </w:p>
        </w:tc>
        <w:tc>
          <w:tcPr>
            <w:tcW w:w="1478" w:type="pct"/>
          </w:tcPr>
          <w:p w14:paraId="2E9A797B">
            <w:pPr>
              <w:widowControl/>
              <w:spacing w:line="240" w:lineRule="auto"/>
              <w:jc w:val="center"/>
              <w:rPr>
                <w:sz w:val="16"/>
                <w:szCs w:val="16"/>
                <w:lang w:val="fr-FR"/>
              </w:rPr>
            </w:pPr>
            <w:r>
              <w:rPr>
                <w:sz w:val="16"/>
                <w:szCs w:val="16"/>
                <w:lang w:val="fr-FR"/>
              </w:rPr>
              <w:t>1</w:t>
            </w:r>
          </w:p>
        </w:tc>
      </w:tr>
    </w:tbl>
    <w:p w14:paraId="10A15980">
      <w:pPr>
        <w:widowControl/>
        <w:spacing w:line="240" w:lineRule="auto"/>
        <w:jc w:val="left"/>
        <w:rPr>
          <w:sz w:val="16"/>
        </w:rPr>
      </w:pPr>
    </w:p>
    <w:p w14:paraId="23F7CAF8">
      <w:pPr>
        <w:widowControl/>
        <w:tabs>
          <w:tab w:val="left" w:pos="284"/>
        </w:tabs>
        <w:spacing w:after="72" w:afterLines="30" w:line="240" w:lineRule="auto"/>
        <w:ind w:left="283" w:hanging="282" w:hangingChars="157"/>
        <w:jc w:val="left"/>
        <w:rPr>
          <w:b/>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91"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 w:val="20"/>
        </w:rPr>
        <w:t>Avertissements et conseils de prudence</w:t>
      </w:r>
    </w:p>
    <w:p w14:paraId="3A2A7893">
      <w:pPr>
        <w:pStyle w:val="45"/>
        <w:widowControl/>
        <w:numPr>
          <w:ilvl w:val="0"/>
          <w:numId w:val="5"/>
        </w:numPr>
        <w:tabs>
          <w:tab w:val="left" w:pos="284"/>
        </w:tabs>
        <w:spacing w:after="120" w:afterLines="50" w:line="240" w:lineRule="auto"/>
        <w:ind w:left="283" w:hanging="282" w:hangingChars="157"/>
        <w:jc w:val="left"/>
        <w:rPr>
          <w:lang w:val="fr-FR"/>
        </w:rPr>
      </w:pPr>
      <w:r>
        <w:rPr>
          <w:lang w:val="fr-FR"/>
        </w:rPr>
        <w:t>N'utilisez que les accessoires spécifiés dans ce manuel, sinon l'appareil risque d'être endommagé.</w:t>
      </w:r>
    </w:p>
    <w:p w14:paraId="643B1FE4">
      <w:pPr>
        <w:pStyle w:val="2"/>
        <w:widowControl/>
        <w:numPr>
          <w:ilvl w:val="0"/>
          <w:numId w:val="0"/>
        </w:numPr>
        <w:tabs>
          <w:tab w:val="left" w:pos="426"/>
        </w:tabs>
        <w:spacing w:before="120" w:beforeLines="0" w:after="120"/>
        <w:ind w:leftChars="-151"/>
        <w:jc w:val="left"/>
        <w:rPr>
          <w:sz w:val="2"/>
          <w:szCs w:val="10"/>
        </w:rPr>
      </w:pPr>
    </w:p>
    <w:p w14:paraId="5893CE88">
      <w:pPr>
        <w:pStyle w:val="2"/>
        <w:widowControl/>
        <w:numPr>
          <w:ilvl w:val="0"/>
          <w:numId w:val="12"/>
        </w:numPr>
        <w:tabs>
          <w:tab w:val="left" w:pos="426"/>
        </w:tabs>
        <w:spacing w:before="120" w:beforeLines="0" w:after="120"/>
        <w:ind w:left="424" w:hanging="424" w:hangingChars="151"/>
        <w:jc w:val="left"/>
      </w:pPr>
      <w:bookmarkStart w:id="705" w:name="_Toc4611"/>
      <w:bookmarkStart w:id="706" w:name="_Toc14606"/>
      <w:bookmarkStart w:id="707" w:name="_Toc19215"/>
      <w:bookmarkStart w:id="708" w:name="_Toc13526"/>
      <w:bookmarkStart w:id="709" w:name="_Toc21065"/>
      <w:r>
        <w:t>Spécifications</w:t>
      </w:r>
      <w:bookmarkEnd w:id="705"/>
      <w:bookmarkEnd w:id="706"/>
      <w:bookmarkEnd w:id="707"/>
      <w:bookmarkEnd w:id="708"/>
      <w:bookmarkEnd w:id="709"/>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930"/>
        <w:gridCol w:w="1332"/>
        <w:gridCol w:w="1331"/>
      </w:tblGrid>
      <w:tr w14:paraId="447F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3F038140">
            <w:pPr>
              <w:keepNext/>
              <w:widowControl/>
              <w:spacing w:line="240" w:lineRule="auto"/>
              <w:jc w:val="left"/>
              <w:rPr>
                <w:b/>
                <w:szCs w:val="18"/>
                <w:lang w:val="fr-FR"/>
              </w:rPr>
            </w:pPr>
            <w:r>
              <w:rPr>
                <w:b/>
                <w:szCs w:val="18"/>
                <w:lang w:val="fr-FR"/>
              </w:rPr>
              <w:t>Classification</w:t>
            </w:r>
          </w:p>
        </w:tc>
      </w:tr>
      <w:tr w14:paraId="0835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restart"/>
            <w:shd w:val="clear" w:color="auto" w:fill="D0CECE"/>
            <w:vAlign w:val="center"/>
          </w:tcPr>
          <w:p w14:paraId="450CF495">
            <w:pPr>
              <w:widowControl/>
              <w:spacing w:line="240" w:lineRule="auto"/>
              <w:jc w:val="left"/>
              <w:rPr>
                <w:sz w:val="16"/>
                <w:lang w:val="fr-FR"/>
              </w:rPr>
            </w:pPr>
            <w:r>
              <w:rPr>
                <w:sz w:val="16"/>
                <w:lang w:val="fr-FR"/>
              </w:rPr>
              <w:t>Directive CE</w:t>
            </w:r>
          </w:p>
        </w:tc>
        <w:tc>
          <w:tcPr>
            <w:tcW w:w="2898" w:type="pct"/>
            <w:gridSpan w:val="2"/>
            <w:shd w:val="clear" w:color="auto" w:fill="auto"/>
            <w:vAlign w:val="center"/>
          </w:tcPr>
          <w:p w14:paraId="6B2A46E6">
            <w:pPr>
              <w:widowControl/>
              <w:spacing w:line="240" w:lineRule="auto"/>
              <w:jc w:val="left"/>
              <w:rPr>
                <w:sz w:val="16"/>
                <w:lang w:val="fr-FR"/>
              </w:rPr>
            </w:pPr>
            <w:r>
              <w:rPr>
                <w:sz w:val="16"/>
                <w:lang w:val="fr-FR"/>
              </w:rPr>
              <w:t>EU 2017/745 (MDR)</w:t>
            </w:r>
          </w:p>
        </w:tc>
      </w:tr>
      <w:tr w14:paraId="1FA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vMerge w:val="continue"/>
            <w:shd w:val="clear" w:color="auto" w:fill="D0CECE"/>
            <w:vAlign w:val="center"/>
          </w:tcPr>
          <w:p w14:paraId="277262F8">
            <w:pPr>
              <w:widowControl/>
              <w:spacing w:line="240" w:lineRule="auto"/>
              <w:jc w:val="left"/>
              <w:rPr>
                <w:sz w:val="16"/>
                <w:lang w:val="fr-FR"/>
              </w:rPr>
            </w:pPr>
          </w:p>
        </w:tc>
        <w:tc>
          <w:tcPr>
            <w:tcW w:w="2898" w:type="pct"/>
            <w:gridSpan w:val="2"/>
            <w:tcBorders>
              <w:bottom w:val="nil"/>
            </w:tcBorders>
            <w:shd w:val="clear" w:color="auto" w:fill="auto"/>
            <w:vAlign w:val="center"/>
          </w:tcPr>
          <w:p w14:paraId="5EB82651">
            <w:pPr>
              <w:widowControl/>
              <w:spacing w:line="240" w:lineRule="auto"/>
              <w:jc w:val="left"/>
              <w:rPr>
                <w:sz w:val="16"/>
                <w:lang w:val="fr-FR"/>
              </w:rPr>
            </w:pPr>
            <w:r>
              <w:rPr>
                <w:sz w:val="16"/>
                <w:lang w:val="fr-FR"/>
              </w:rPr>
              <w:t>ROUGE, 2014/53/UE</w:t>
            </w:r>
          </w:p>
        </w:tc>
      </w:tr>
      <w:tr w14:paraId="5B4D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3DC9D1A5">
            <w:pPr>
              <w:widowControl/>
              <w:spacing w:line="240" w:lineRule="auto"/>
              <w:jc w:val="left"/>
              <w:rPr>
                <w:sz w:val="16"/>
                <w:lang w:val="fr-FR"/>
              </w:rPr>
            </w:pPr>
            <w:r>
              <w:rPr>
                <w:sz w:val="16"/>
                <w:lang w:val="fr-FR"/>
              </w:rPr>
              <w:t>Degré de protection contre les chocs électriques</w:t>
            </w:r>
          </w:p>
        </w:tc>
        <w:tc>
          <w:tcPr>
            <w:tcW w:w="2898" w:type="pct"/>
            <w:gridSpan w:val="2"/>
            <w:shd w:val="clear" w:color="auto" w:fill="auto"/>
            <w:vAlign w:val="center"/>
          </w:tcPr>
          <w:p w14:paraId="7D982E15">
            <w:pPr>
              <w:widowControl/>
              <w:spacing w:line="240" w:lineRule="auto"/>
              <w:jc w:val="left"/>
              <w:rPr>
                <w:sz w:val="16"/>
                <w:lang w:val="fr-FR"/>
              </w:rPr>
            </w:pPr>
            <w:r>
              <w:rPr>
                <w:sz w:val="16"/>
                <w:lang w:val="fr-FR"/>
              </w:rPr>
              <w:t>Type CF</w:t>
            </w:r>
          </w:p>
        </w:tc>
      </w:tr>
      <w:tr w14:paraId="2FDD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57324402">
            <w:pPr>
              <w:widowControl/>
              <w:spacing w:line="240" w:lineRule="auto"/>
              <w:jc w:val="left"/>
              <w:rPr>
                <w:b/>
                <w:szCs w:val="18"/>
                <w:lang w:val="fr-FR"/>
              </w:rPr>
            </w:pPr>
            <w:r>
              <w:rPr>
                <w:b/>
                <w:szCs w:val="18"/>
                <w:lang w:val="fr-FR"/>
              </w:rPr>
              <w:t>Environnement</w:t>
            </w:r>
          </w:p>
        </w:tc>
      </w:tr>
      <w:tr w14:paraId="3904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3F848A6">
            <w:pPr>
              <w:widowControl/>
              <w:spacing w:line="240" w:lineRule="auto"/>
              <w:jc w:val="left"/>
              <w:rPr>
                <w:b/>
                <w:sz w:val="16"/>
                <w:lang w:val="fr-FR"/>
              </w:rPr>
            </w:pPr>
            <w:r>
              <w:rPr>
                <w:b/>
                <w:sz w:val="16"/>
                <w:lang w:val="fr-FR"/>
              </w:rPr>
              <w:t>Point</w:t>
            </w:r>
          </w:p>
        </w:tc>
        <w:tc>
          <w:tcPr>
            <w:tcW w:w="1450" w:type="pct"/>
            <w:shd w:val="clear" w:color="auto" w:fill="D0CECE"/>
            <w:vAlign w:val="center"/>
          </w:tcPr>
          <w:p w14:paraId="638AD42B">
            <w:pPr>
              <w:widowControl/>
              <w:spacing w:line="240" w:lineRule="auto"/>
              <w:jc w:val="left"/>
              <w:rPr>
                <w:b/>
                <w:sz w:val="16"/>
                <w:lang w:val="fr-FR"/>
              </w:rPr>
            </w:pPr>
            <w:r>
              <w:rPr>
                <w:b/>
                <w:sz w:val="16"/>
                <w:lang w:val="fr-FR"/>
              </w:rPr>
              <w:t>Fonctionnement</w:t>
            </w:r>
          </w:p>
        </w:tc>
        <w:tc>
          <w:tcPr>
            <w:tcW w:w="1448" w:type="pct"/>
            <w:shd w:val="clear" w:color="auto" w:fill="D0CECE"/>
            <w:vAlign w:val="center"/>
          </w:tcPr>
          <w:p w14:paraId="0919A7DD">
            <w:pPr>
              <w:widowControl/>
              <w:spacing w:line="240" w:lineRule="auto"/>
              <w:jc w:val="left"/>
              <w:rPr>
                <w:b/>
                <w:sz w:val="16"/>
                <w:lang w:val="fr-FR"/>
              </w:rPr>
            </w:pPr>
            <w:r>
              <w:rPr>
                <w:b/>
                <w:sz w:val="16"/>
                <w:lang w:val="fr-FR"/>
              </w:rPr>
              <w:t>Stockage</w:t>
            </w:r>
          </w:p>
        </w:tc>
      </w:tr>
      <w:tr w14:paraId="5E3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D6BE45B">
            <w:pPr>
              <w:widowControl/>
              <w:spacing w:line="240" w:lineRule="auto"/>
              <w:jc w:val="left"/>
              <w:rPr>
                <w:sz w:val="16"/>
                <w:lang w:val="fr-FR"/>
              </w:rPr>
            </w:pPr>
            <w:r>
              <w:rPr>
                <w:sz w:val="16"/>
                <w:lang w:val="fr-FR"/>
              </w:rPr>
              <w:t>Température</w:t>
            </w:r>
          </w:p>
        </w:tc>
        <w:tc>
          <w:tcPr>
            <w:tcW w:w="1450" w:type="pct"/>
            <w:shd w:val="clear" w:color="auto" w:fill="auto"/>
            <w:vAlign w:val="center"/>
          </w:tcPr>
          <w:p w14:paraId="3748F34A">
            <w:pPr>
              <w:widowControl/>
              <w:spacing w:line="240" w:lineRule="auto"/>
              <w:jc w:val="left"/>
              <w:rPr>
                <w:sz w:val="16"/>
                <w:lang w:val="fr-FR"/>
              </w:rPr>
            </w:pPr>
            <w:r>
              <w:rPr>
                <w:sz w:val="16"/>
                <w:lang w:val="fr-FR"/>
              </w:rPr>
              <w:t>5 - 45°C</w:t>
            </w:r>
          </w:p>
        </w:tc>
        <w:tc>
          <w:tcPr>
            <w:tcW w:w="1448" w:type="pct"/>
            <w:shd w:val="clear" w:color="auto" w:fill="auto"/>
            <w:vAlign w:val="center"/>
          </w:tcPr>
          <w:p w14:paraId="450A717A">
            <w:pPr>
              <w:widowControl/>
              <w:spacing w:line="240" w:lineRule="auto"/>
              <w:jc w:val="left"/>
              <w:rPr>
                <w:sz w:val="16"/>
                <w:lang w:val="fr-FR"/>
              </w:rPr>
            </w:pPr>
            <w:r>
              <w:rPr>
                <w:sz w:val="16"/>
                <w:lang w:val="fr-FR"/>
              </w:rPr>
              <w:t>-25 - 70°C</w:t>
            </w:r>
          </w:p>
        </w:tc>
      </w:tr>
      <w:tr w14:paraId="208D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60554C9A">
            <w:pPr>
              <w:widowControl/>
              <w:spacing w:line="240" w:lineRule="auto"/>
              <w:jc w:val="left"/>
              <w:rPr>
                <w:sz w:val="16"/>
                <w:lang w:val="fr-FR"/>
              </w:rPr>
            </w:pPr>
            <w:r>
              <w:rPr>
                <w:sz w:val="16"/>
                <w:lang w:val="fr-FR"/>
              </w:rPr>
              <w:t>Humidité relative (sans condensation)</w:t>
            </w:r>
          </w:p>
        </w:tc>
        <w:tc>
          <w:tcPr>
            <w:tcW w:w="1450" w:type="pct"/>
            <w:shd w:val="clear" w:color="auto" w:fill="auto"/>
            <w:vAlign w:val="center"/>
          </w:tcPr>
          <w:p w14:paraId="58D6F1D6">
            <w:pPr>
              <w:widowControl/>
              <w:spacing w:line="240" w:lineRule="auto"/>
              <w:jc w:val="left"/>
              <w:rPr>
                <w:sz w:val="16"/>
                <w:lang w:val="fr-FR"/>
              </w:rPr>
            </w:pPr>
            <w:r>
              <w:rPr>
                <w:sz w:val="16"/>
                <w:lang w:val="fr-FR"/>
              </w:rPr>
              <w:t>10% - 95%</w:t>
            </w:r>
          </w:p>
        </w:tc>
        <w:tc>
          <w:tcPr>
            <w:tcW w:w="1448" w:type="pct"/>
            <w:shd w:val="clear" w:color="auto" w:fill="auto"/>
            <w:vAlign w:val="center"/>
          </w:tcPr>
          <w:p w14:paraId="25CB9D36">
            <w:pPr>
              <w:widowControl/>
              <w:spacing w:line="240" w:lineRule="auto"/>
              <w:jc w:val="left"/>
              <w:rPr>
                <w:sz w:val="16"/>
                <w:lang w:val="fr-FR"/>
              </w:rPr>
            </w:pPr>
            <w:r>
              <w:rPr>
                <w:sz w:val="16"/>
                <w:lang w:val="fr-FR"/>
              </w:rPr>
              <w:t>10% - 95%</w:t>
            </w:r>
          </w:p>
        </w:tc>
      </w:tr>
      <w:tr w14:paraId="24D6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3759EDA">
            <w:pPr>
              <w:widowControl/>
              <w:spacing w:line="240" w:lineRule="auto"/>
              <w:jc w:val="left"/>
              <w:rPr>
                <w:sz w:val="16"/>
                <w:lang w:val="fr-FR"/>
              </w:rPr>
            </w:pPr>
            <w:r>
              <w:rPr>
                <w:sz w:val="16"/>
                <w:lang w:val="fr-FR"/>
              </w:rPr>
              <w:t>Pression atmosphérique</w:t>
            </w:r>
          </w:p>
        </w:tc>
        <w:tc>
          <w:tcPr>
            <w:tcW w:w="1450" w:type="pct"/>
            <w:shd w:val="clear" w:color="auto" w:fill="auto"/>
            <w:vAlign w:val="center"/>
          </w:tcPr>
          <w:p w14:paraId="74EB10FE">
            <w:pPr>
              <w:widowControl/>
              <w:spacing w:line="240" w:lineRule="auto"/>
              <w:jc w:val="left"/>
              <w:rPr>
                <w:sz w:val="16"/>
                <w:lang w:val="fr-FR"/>
              </w:rPr>
            </w:pPr>
            <w:r>
              <w:rPr>
                <w:sz w:val="16"/>
                <w:lang w:val="fr-FR"/>
              </w:rPr>
              <w:t>700 - 1060 hPa</w:t>
            </w:r>
          </w:p>
        </w:tc>
        <w:tc>
          <w:tcPr>
            <w:tcW w:w="1448" w:type="pct"/>
            <w:shd w:val="clear" w:color="auto" w:fill="auto"/>
            <w:vAlign w:val="center"/>
          </w:tcPr>
          <w:p w14:paraId="046E8E26">
            <w:pPr>
              <w:widowControl/>
              <w:spacing w:line="240" w:lineRule="auto"/>
              <w:jc w:val="left"/>
              <w:rPr>
                <w:sz w:val="16"/>
                <w:lang w:val="fr-FR"/>
              </w:rPr>
            </w:pPr>
            <w:r>
              <w:rPr>
                <w:sz w:val="16"/>
                <w:lang w:val="fr-FR"/>
              </w:rPr>
              <w:t>700 - 1060 hPa</w:t>
            </w:r>
          </w:p>
        </w:tc>
      </w:tr>
      <w:tr w14:paraId="5B2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9971B9E">
            <w:pPr>
              <w:widowControl/>
              <w:spacing w:line="240" w:lineRule="auto"/>
              <w:jc w:val="left"/>
              <w:rPr>
                <w:sz w:val="16"/>
                <w:lang w:val="fr-FR"/>
              </w:rPr>
            </w:pPr>
            <w:r>
              <w:rPr>
                <w:sz w:val="16"/>
                <w:lang w:val="fr-FR"/>
              </w:rPr>
              <w:t>Degré de résistance à la poussière</w:t>
            </w:r>
            <w:r>
              <w:rPr>
                <w:sz w:val="16"/>
                <w:szCs w:val="16"/>
                <w:lang w:val="fr-FR"/>
              </w:rPr>
              <w:t>et à l'eau</w:t>
            </w:r>
          </w:p>
        </w:tc>
        <w:tc>
          <w:tcPr>
            <w:tcW w:w="2898" w:type="pct"/>
            <w:gridSpan w:val="2"/>
            <w:shd w:val="clear" w:color="auto" w:fill="auto"/>
            <w:vAlign w:val="center"/>
          </w:tcPr>
          <w:p w14:paraId="343CDB38">
            <w:pPr>
              <w:widowControl/>
              <w:spacing w:line="240" w:lineRule="auto"/>
              <w:jc w:val="left"/>
              <w:rPr>
                <w:sz w:val="16"/>
                <w:lang w:val="fr-FR"/>
              </w:rPr>
            </w:pPr>
            <w:r>
              <w:rPr>
                <w:sz w:val="16"/>
                <w:lang w:val="fr-FR"/>
              </w:rPr>
              <w:t>IP22</w:t>
            </w:r>
          </w:p>
        </w:tc>
      </w:tr>
      <w:tr w14:paraId="5104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C4E655E">
            <w:pPr>
              <w:widowControl/>
              <w:spacing w:line="240" w:lineRule="auto"/>
              <w:jc w:val="left"/>
              <w:rPr>
                <w:sz w:val="16"/>
                <w:szCs w:val="16"/>
                <w:lang w:val="fr-FR"/>
              </w:rPr>
            </w:pPr>
            <w:r>
              <w:rPr>
                <w:sz w:val="16"/>
                <w:szCs w:val="16"/>
                <w:lang w:val="fr-FR"/>
              </w:rPr>
              <w:t>Test de chute</w:t>
            </w:r>
          </w:p>
        </w:tc>
        <w:tc>
          <w:tcPr>
            <w:tcW w:w="2898" w:type="pct"/>
            <w:gridSpan w:val="2"/>
            <w:shd w:val="clear" w:color="auto" w:fill="auto"/>
            <w:vAlign w:val="center"/>
          </w:tcPr>
          <w:p w14:paraId="1BEF9B2D">
            <w:pPr>
              <w:widowControl/>
              <w:spacing w:line="240" w:lineRule="auto"/>
              <w:jc w:val="left"/>
              <w:rPr>
                <w:sz w:val="16"/>
                <w:szCs w:val="16"/>
                <w:lang w:val="fr-FR"/>
              </w:rPr>
            </w:pPr>
            <w:r>
              <w:rPr>
                <w:sz w:val="16"/>
                <w:szCs w:val="16"/>
                <w:lang w:val="fr-FR"/>
              </w:rPr>
              <w:t>1,0 m</w:t>
            </w:r>
          </w:p>
        </w:tc>
      </w:tr>
      <w:tr w14:paraId="0F49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606298B3">
            <w:pPr>
              <w:widowControl/>
              <w:spacing w:line="240" w:lineRule="auto"/>
              <w:jc w:val="left"/>
              <w:rPr>
                <w:b/>
                <w:szCs w:val="18"/>
                <w:lang w:val="fr-FR"/>
              </w:rPr>
            </w:pPr>
            <w:r>
              <w:rPr>
                <w:b/>
                <w:szCs w:val="18"/>
                <w:lang w:val="fr-FR"/>
              </w:rPr>
              <w:t>Alimentation électrique</w:t>
            </w:r>
          </w:p>
        </w:tc>
      </w:tr>
      <w:tr w14:paraId="7443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491CC447">
            <w:pPr>
              <w:widowControl/>
              <w:spacing w:line="240" w:lineRule="auto"/>
              <w:jc w:val="left"/>
              <w:rPr>
                <w:sz w:val="16"/>
                <w:lang w:val="fr-FR"/>
              </w:rPr>
            </w:pPr>
            <w:r>
              <w:rPr>
                <w:sz w:val="16"/>
                <w:lang w:val="fr-FR"/>
              </w:rPr>
              <w:t>Type de batterie</w:t>
            </w:r>
          </w:p>
        </w:tc>
        <w:tc>
          <w:tcPr>
            <w:tcW w:w="2898" w:type="pct"/>
            <w:gridSpan w:val="2"/>
            <w:shd w:val="clear" w:color="auto" w:fill="auto"/>
            <w:vAlign w:val="center"/>
          </w:tcPr>
          <w:p w14:paraId="0853DD38">
            <w:pPr>
              <w:widowControl/>
              <w:spacing w:line="240" w:lineRule="auto"/>
              <w:jc w:val="left"/>
              <w:rPr>
                <w:sz w:val="16"/>
                <w:lang w:val="fr-FR"/>
              </w:rPr>
            </w:pPr>
            <w:r>
              <w:rPr>
                <w:sz w:val="16"/>
                <w:lang w:val="fr-FR"/>
              </w:rPr>
              <w:t>Batterie rechargeable au lithium-polymère</w:t>
            </w:r>
          </w:p>
        </w:tc>
      </w:tr>
      <w:tr w14:paraId="2B5C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49AD0B9A">
            <w:pPr>
              <w:widowControl/>
              <w:spacing w:line="240" w:lineRule="auto"/>
              <w:jc w:val="left"/>
              <w:rPr>
                <w:sz w:val="16"/>
                <w:lang w:val="fr-FR"/>
              </w:rPr>
            </w:pPr>
            <w:r>
              <w:rPr>
                <w:sz w:val="16"/>
                <w:lang w:val="fr-FR"/>
              </w:rPr>
              <w:t>Spécifications de la batterie</w:t>
            </w:r>
          </w:p>
        </w:tc>
        <w:tc>
          <w:tcPr>
            <w:tcW w:w="2898" w:type="pct"/>
            <w:gridSpan w:val="2"/>
            <w:shd w:val="clear" w:color="auto" w:fill="auto"/>
            <w:vAlign w:val="center"/>
          </w:tcPr>
          <w:p w14:paraId="748AD1B1">
            <w:pPr>
              <w:widowControl/>
              <w:spacing w:line="240" w:lineRule="auto"/>
              <w:jc w:val="left"/>
              <w:rPr>
                <w:sz w:val="16"/>
                <w:lang w:val="fr-FR"/>
              </w:rPr>
            </w:pPr>
            <w:r>
              <w:rPr>
                <w:sz w:val="16"/>
                <w:lang w:val="fr-FR"/>
              </w:rPr>
              <w:t>3,7 Vc.c, 90 mAh</w:t>
            </w:r>
          </w:p>
        </w:tc>
      </w:tr>
      <w:tr w14:paraId="0A27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0CD0089B">
            <w:pPr>
              <w:widowControl/>
              <w:spacing w:line="240" w:lineRule="auto"/>
              <w:jc w:val="left"/>
              <w:rPr>
                <w:sz w:val="16"/>
                <w:lang w:val="fr-FR"/>
              </w:rPr>
            </w:pPr>
            <w:r>
              <w:rPr>
                <w:sz w:val="16"/>
                <w:lang w:val="fr-FR"/>
              </w:rPr>
              <w:t>Durée de fonctionnement de la batterie</w:t>
            </w:r>
          </w:p>
        </w:tc>
        <w:tc>
          <w:tcPr>
            <w:tcW w:w="2898" w:type="pct"/>
            <w:gridSpan w:val="2"/>
            <w:shd w:val="clear" w:color="auto" w:fill="auto"/>
            <w:vAlign w:val="center"/>
          </w:tcPr>
          <w:p w14:paraId="3B7C749D">
            <w:pPr>
              <w:widowControl/>
              <w:spacing w:line="240" w:lineRule="auto"/>
              <w:jc w:val="left"/>
              <w:rPr>
                <w:sz w:val="16"/>
                <w:lang w:val="fr-FR"/>
              </w:rPr>
            </w:pPr>
            <w:r>
              <w:rPr>
                <w:sz w:val="16"/>
                <w:lang w:val="fr-FR"/>
              </w:rPr>
              <w:t>Au moins 24 heures (charge complet)</w:t>
            </w:r>
          </w:p>
        </w:tc>
      </w:tr>
      <w:tr w14:paraId="4245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15C8D711">
            <w:pPr>
              <w:widowControl/>
              <w:spacing w:line="240" w:lineRule="auto"/>
              <w:jc w:val="left"/>
              <w:rPr>
                <w:sz w:val="16"/>
                <w:lang w:val="fr-FR"/>
              </w:rPr>
            </w:pPr>
            <w:r>
              <w:rPr>
                <w:sz w:val="16"/>
                <w:lang w:val="fr-FR"/>
              </w:rPr>
              <w:t>Plage de tension d'entrée de charge</w:t>
            </w:r>
          </w:p>
        </w:tc>
        <w:tc>
          <w:tcPr>
            <w:tcW w:w="2898" w:type="pct"/>
            <w:gridSpan w:val="2"/>
            <w:shd w:val="clear" w:color="auto" w:fill="auto"/>
            <w:vAlign w:val="center"/>
          </w:tcPr>
          <w:p w14:paraId="36A9C3EC">
            <w:pPr>
              <w:widowControl/>
              <w:spacing w:line="240" w:lineRule="auto"/>
              <w:jc w:val="left"/>
              <w:rPr>
                <w:sz w:val="16"/>
                <w:lang w:val="fr-FR"/>
              </w:rPr>
            </w:pPr>
            <w:r>
              <w:rPr>
                <w:sz w:val="16"/>
                <w:lang w:val="fr-FR"/>
              </w:rPr>
              <w:t>4,5 - 5,5 V CC voltage</w:t>
            </w:r>
          </w:p>
        </w:tc>
      </w:tr>
      <w:tr w14:paraId="2DBC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tcPr>
          <w:p w14:paraId="662A24D2">
            <w:pPr>
              <w:widowControl/>
              <w:spacing w:line="240" w:lineRule="auto"/>
              <w:jc w:val="left"/>
              <w:rPr>
                <w:sz w:val="16"/>
                <w:lang w:val="fr-FR"/>
              </w:rPr>
            </w:pPr>
            <w:r>
              <w:rPr>
                <w:sz w:val="16"/>
                <w:lang w:val="fr-FR"/>
              </w:rPr>
              <w:t>Temps de charge</w:t>
            </w:r>
          </w:p>
        </w:tc>
        <w:tc>
          <w:tcPr>
            <w:tcW w:w="2898" w:type="pct"/>
            <w:gridSpan w:val="2"/>
            <w:shd w:val="clear" w:color="auto" w:fill="auto"/>
            <w:vAlign w:val="center"/>
          </w:tcPr>
          <w:p w14:paraId="3FB19DBE">
            <w:pPr>
              <w:widowControl/>
              <w:spacing w:line="240" w:lineRule="auto"/>
              <w:jc w:val="left"/>
              <w:rPr>
                <w:sz w:val="16"/>
                <w:lang w:val="fr-FR"/>
              </w:rPr>
            </w:pPr>
            <w:r>
              <w:rPr>
                <w:sz w:val="16"/>
                <w:lang w:val="fr-FR"/>
              </w:rPr>
              <w:t>2 heures (à 90% de puissance)</w:t>
            </w:r>
          </w:p>
        </w:tc>
      </w:tr>
      <w:tr w14:paraId="4271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318B47CE">
            <w:pPr>
              <w:keepNext/>
              <w:widowControl/>
              <w:spacing w:line="240" w:lineRule="auto"/>
              <w:jc w:val="left"/>
              <w:rPr>
                <w:b/>
                <w:szCs w:val="18"/>
                <w:lang w:val="fr-FR"/>
              </w:rPr>
            </w:pPr>
            <w:r>
              <w:rPr>
                <w:b/>
                <w:szCs w:val="18"/>
                <w:lang w:val="fr-FR"/>
              </w:rPr>
              <w:t>ECG</w:t>
            </w:r>
          </w:p>
        </w:tc>
      </w:tr>
      <w:tr w14:paraId="7FA5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C6EBBA8">
            <w:pPr>
              <w:widowControl/>
              <w:spacing w:line="240" w:lineRule="auto"/>
              <w:jc w:val="left"/>
              <w:rPr>
                <w:sz w:val="16"/>
                <w:szCs w:val="16"/>
                <w:lang w:val="fr-FR"/>
              </w:rPr>
            </w:pPr>
            <w:r>
              <w:rPr>
                <w:sz w:val="16"/>
                <w:szCs w:val="16"/>
                <w:lang w:val="fr-FR"/>
              </w:rPr>
              <w:t>Type de dérivation</w:t>
            </w:r>
          </w:p>
        </w:tc>
        <w:tc>
          <w:tcPr>
            <w:tcW w:w="2898" w:type="pct"/>
            <w:gridSpan w:val="2"/>
            <w:shd w:val="clear" w:color="auto" w:fill="auto"/>
            <w:vAlign w:val="center"/>
          </w:tcPr>
          <w:p w14:paraId="20877E8C">
            <w:pPr>
              <w:widowControl/>
              <w:spacing w:line="240" w:lineRule="auto"/>
              <w:jc w:val="left"/>
              <w:rPr>
                <w:sz w:val="16"/>
                <w:szCs w:val="16"/>
                <w:lang w:val="fr-FR"/>
              </w:rPr>
            </w:pPr>
            <w:r>
              <w:rPr>
                <w:sz w:val="16"/>
                <w:szCs w:val="16"/>
                <w:lang w:val="fr-FR"/>
              </w:rPr>
              <w:t>Électrodes ECG intégrées</w:t>
            </w:r>
          </w:p>
        </w:tc>
      </w:tr>
      <w:tr w14:paraId="0400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0391D164">
            <w:pPr>
              <w:widowControl/>
              <w:spacing w:line="240" w:lineRule="auto"/>
              <w:jc w:val="left"/>
              <w:rPr>
                <w:sz w:val="16"/>
                <w:szCs w:val="16"/>
                <w:lang w:val="fr-FR"/>
              </w:rPr>
            </w:pPr>
            <w:r>
              <w:rPr>
                <w:sz w:val="16"/>
                <w:szCs w:val="16"/>
                <w:lang w:val="fr-FR"/>
              </w:rPr>
              <w:t>Dérivation</w:t>
            </w:r>
          </w:p>
        </w:tc>
        <w:tc>
          <w:tcPr>
            <w:tcW w:w="2898" w:type="pct"/>
            <w:gridSpan w:val="2"/>
            <w:shd w:val="clear" w:color="auto" w:fill="auto"/>
            <w:vAlign w:val="center"/>
          </w:tcPr>
          <w:p w14:paraId="099D5EC2">
            <w:pPr>
              <w:widowControl/>
              <w:spacing w:line="240" w:lineRule="auto"/>
              <w:jc w:val="left"/>
              <w:rPr>
                <w:sz w:val="16"/>
                <w:szCs w:val="16"/>
                <w:lang w:val="fr-FR"/>
              </w:rPr>
            </w:pPr>
            <w:r>
              <w:rPr>
                <w:sz w:val="16"/>
                <w:szCs w:val="16"/>
                <w:lang w:val="fr-FR"/>
              </w:rPr>
              <w:t>Dérivation I</w:t>
            </w:r>
          </w:p>
        </w:tc>
      </w:tr>
      <w:tr w14:paraId="6D18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7D44C5B5">
            <w:pPr>
              <w:widowControl/>
              <w:spacing w:line="240" w:lineRule="auto"/>
              <w:jc w:val="left"/>
              <w:rPr>
                <w:sz w:val="16"/>
                <w:szCs w:val="16"/>
                <w:lang w:val="fr-FR"/>
              </w:rPr>
            </w:pPr>
            <w:r>
              <w:rPr>
                <w:sz w:val="16"/>
                <w:szCs w:val="16"/>
                <w:lang w:val="fr-FR"/>
              </w:rPr>
              <w:t>Impédance d'entrée</w:t>
            </w:r>
          </w:p>
        </w:tc>
        <w:tc>
          <w:tcPr>
            <w:tcW w:w="2898" w:type="pct"/>
            <w:gridSpan w:val="2"/>
            <w:shd w:val="clear" w:color="auto" w:fill="auto"/>
            <w:vAlign w:val="center"/>
          </w:tcPr>
          <w:p w14:paraId="4DC46F1C">
            <w:pPr>
              <w:widowControl/>
              <w:spacing w:line="240" w:lineRule="auto"/>
              <w:jc w:val="left"/>
              <w:rPr>
                <w:sz w:val="16"/>
                <w:szCs w:val="16"/>
                <w:lang w:val="fr-FR"/>
              </w:rPr>
            </w:pPr>
            <w:r>
              <w:rPr>
                <w:sz w:val="16"/>
                <w:szCs w:val="16"/>
                <w:lang w:val="fr-FR"/>
              </w:rPr>
              <w:t>≥10 MΩ, 10 Hz</w:t>
            </w:r>
          </w:p>
        </w:tc>
      </w:tr>
      <w:tr w14:paraId="0B47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4DA4D796">
            <w:pPr>
              <w:widowControl/>
              <w:spacing w:line="240" w:lineRule="auto"/>
              <w:jc w:val="left"/>
              <w:rPr>
                <w:sz w:val="16"/>
                <w:szCs w:val="16"/>
                <w:lang w:val="fr-FR"/>
              </w:rPr>
            </w:pPr>
            <w:r>
              <w:rPr>
                <w:sz w:val="16"/>
                <w:szCs w:val="16"/>
                <w:lang w:val="fr-FR"/>
              </w:rPr>
              <w:t>Linéarité et gamme dynamique</w:t>
            </w:r>
          </w:p>
        </w:tc>
        <w:tc>
          <w:tcPr>
            <w:tcW w:w="2898" w:type="pct"/>
            <w:gridSpan w:val="2"/>
            <w:shd w:val="clear" w:color="auto" w:fill="auto"/>
            <w:vAlign w:val="center"/>
          </w:tcPr>
          <w:p w14:paraId="01421DF5">
            <w:pPr>
              <w:widowControl/>
              <w:spacing w:line="240" w:lineRule="auto"/>
              <w:jc w:val="left"/>
              <w:rPr>
                <w:sz w:val="16"/>
                <w:szCs w:val="16"/>
                <w:lang w:val="fr-FR"/>
              </w:rPr>
            </w:pPr>
            <w:r>
              <w:rPr>
                <w:sz w:val="16"/>
                <w:szCs w:val="16"/>
                <w:lang w:val="fr-FR"/>
              </w:rPr>
              <w:t>10 mV (crête à vallée)</w:t>
            </w:r>
          </w:p>
        </w:tc>
      </w:tr>
      <w:tr w14:paraId="7B8F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88090F5">
            <w:pPr>
              <w:widowControl/>
              <w:spacing w:line="240" w:lineRule="auto"/>
              <w:jc w:val="left"/>
              <w:rPr>
                <w:sz w:val="16"/>
                <w:szCs w:val="16"/>
                <w:lang w:val="fr-FR"/>
              </w:rPr>
            </w:pPr>
            <w:r>
              <w:rPr>
                <w:sz w:val="16"/>
                <w:szCs w:val="16"/>
                <w:lang w:val="fr-FR"/>
              </w:rPr>
              <w:t>Rejet en mode commun</w:t>
            </w:r>
          </w:p>
        </w:tc>
        <w:tc>
          <w:tcPr>
            <w:tcW w:w="2898" w:type="pct"/>
            <w:gridSpan w:val="2"/>
            <w:shd w:val="clear" w:color="auto" w:fill="auto"/>
            <w:vAlign w:val="center"/>
          </w:tcPr>
          <w:p w14:paraId="3A2C16B5">
            <w:pPr>
              <w:widowControl/>
              <w:spacing w:line="240" w:lineRule="auto"/>
              <w:jc w:val="left"/>
              <w:rPr>
                <w:sz w:val="16"/>
                <w:szCs w:val="16"/>
                <w:lang w:val="fr-FR"/>
              </w:rPr>
            </w:pPr>
            <w:r>
              <w:rPr>
                <w:sz w:val="16"/>
                <w:szCs w:val="16"/>
                <w:lang w:val="fr-FR"/>
              </w:rPr>
              <w:t>≥60 dB</w:t>
            </w:r>
          </w:p>
        </w:tc>
      </w:tr>
      <w:tr w14:paraId="460A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1FB9FF0D">
            <w:pPr>
              <w:widowControl/>
              <w:spacing w:line="240" w:lineRule="auto"/>
              <w:jc w:val="left"/>
              <w:rPr>
                <w:sz w:val="16"/>
                <w:szCs w:val="16"/>
                <w:lang w:val="fr-FR"/>
              </w:rPr>
            </w:pPr>
            <w:r>
              <w:rPr>
                <w:sz w:val="16"/>
                <w:szCs w:val="16"/>
                <w:lang w:val="fr-FR"/>
              </w:rPr>
              <w:t>Réponse en fréquence</w:t>
            </w:r>
          </w:p>
        </w:tc>
        <w:tc>
          <w:tcPr>
            <w:tcW w:w="2898" w:type="pct"/>
            <w:gridSpan w:val="2"/>
            <w:shd w:val="clear" w:color="auto" w:fill="auto"/>
            <w:vAlign w:val="center"/>
          </w:tcPr>
          <w:p w14:paraId="4A5654A4">
            <w:pPr>
              <w:widowControl/>
              <w:spacing w:line="240" w:lineRule="auto"/>
              <w:jc w:val="left"/>
              <w:rPr>
                <w:sz w:val="16"/>
                <w:szCs w:val="16"/>
                <w:lang w:val="fr-FR"/>
              </w:rPr>
            </w:pPr>
            <w:r>
              <w:rPr>
                <w:sz w:val="16"/>
                <w:szCs w:val="16"/>
                <w:lang w:val="fr-FR"/>
              </w:rPr>
              <w:t xml:space="preserve">0,67 </w:t>
            </w:r>
            <w:r>
              <w:rPr>
                <w:sz w:val="16"/>
                <w:lang w:val="fr-FR"/>
              </w:rPr>
              <w:t>-</w:t>
            </w:r>
            <w:r>
              <w:rPr>
                <w:sz w:val="16"/>
                <w:szCs w:val="16"/>
                <w:lang w:val="fr-FR"/>
              </w:rPr>
              <w:t xml:space="preserve"> 40 Hz</w:t>
            </w:r>
          </w:p>
        </w:tc>
      </w:tr>
      <w:tr w14:paraId="76AE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0CECE"/>
            <w:vAlign w:val="center"/>
          </w:tcPr>
          <w:p w14:paraId="511BD709">
            <w:pPr>
              <w:widowControl/>
              <w:spacing w:line="240" w:lineRule="auto"/>
              <w:jc w:val="left"/>
              <w:rPr>
                <w:sz w:val="16"/>
                <w:szCs w:val="16"/>
                <w:lang w:val="fr-FR"/>
              </w:rPr>
            </w:pPr>
            <w:r>
              <w:rPr>
                <w:sz w:val="16"/>
                <w:szCs w:val="16"/>
                <w:lang w:val="fr-FR"/>
              </w:rPr>
              <w:t>Erreur de gain</w:t>
            </w:r>
          </w:p>
        </w:tc>
        <w:tc>
          <w:tcPr>
            <w:tcW w:w="2898" w:type="pct"/>
            <w:gridSpan w:val="2"/>
            <w:shd w:val="clear" w:color="auto" w:fill="auto"/>
            <w:vAlign w:val="center"/>
          </w:tcPr>
          <w:p w14:paraId="4614DEA7">
            <w:pPr>
              <w:widowControl/>
              <w:spacing w:line="240" w:lineRule="auto"/>
              <w:jc w:val="left"/>
              <w:rPr>
                <w:sz w:val="16"/>
                <w:szCs w:val="16"/>
                <w:lang w:val="fr-FR"/>
              </w:rPr>
            </w:pPr>
            <w:r>
              <w:rPr>
                <w:sz w:val="16"/>
                <w:szCs w:val="16"/>
                <w:lang w:val="fr-FR"/>
              </w:rPr>
              <w:t>Erreur maximale ±10%.</w:t>
            </w:r>
          </w:p>
        </w:tc>
      </w:tr>
      <w:tr w14:paraId="5A42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5000" w:type="pct"/>
            <w:gridSpan w:val="3"/>
          </w:tcPr>
          <w:p w14:paraId="34A7C22D">
            <w:pPr>
              <w:widowControl/>
              <w:spacing w:line="240" w:lineRule="auto"/>
              <w:jc w:val="left"/>
              <w:rPr>
                <w:sz w:val="16"/>
                <w:lang w:val="fr-FR"/>
              </w:rPr>
            </w:pPr>
            <w:r>
              <w:rPr>
                <w:b/>
                <w:szCs w:val="18"/>
                <w:lang w:val="fr-FR"/>
              </w:rPr>
              <w:t>Physique</w:t>
            </w:r>
          </w:p>
        </w:tc>
      </w:tr>
      <w:tr w14:paraId="4223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1CCC2A3A">
            <w:pPr>
              <w:widowControl/>
              <w:spacing w:line="240" w:lineRule="auto"/>
              <w:jc w:val="left"/>
              <w:rPr>
                <w:sz w:val="16"/>
                <w:szCs w:val="16"/>
                <w:lang w:val="fr-FR"/>
              </w:rPr>
            </w:pPr>
            <w:r>
              <w:rPr>
                <w:b/>
                <w:bCs/>
                <w:sz w:val="16"/>
                <w:lang w:val="fr-FR"/>
              </w:rPr>
              <w:t>Taille</w:t>
            </w:r>
          </w:p>
        </w:tc>
        <w:tc>
          <w:tcPr>
            <w:tcW w:w="2898" w:type="pct"/>
            <w:gridSpan w:val="2"/>
            <w:shd w:val="clear" w:color="auto" w:fill="auto"/>
          </w:tcPr>
          <w:p w14:paraId="133542A2">
            <w:pPr>
              <w:widowControl/>
              <w:spacing w:line="240" w:lineRule="auto"/>
              <w:jc w:val="left"/>
              <w:rPr>
                <w:sz w:val="16"/>
                <w:szCs w:val="16"/>
                <w:lang w:val="fr-FR"/>
              </w:rPr>
            </w:pPr>
            <w:r>
              <w:rPr>
                <w:sz w:val="16"/>
                <w:lang w:val="fr-FR"/>
              </w:rPr>
              <w:t>94 mm* 34 mm*12 mm</w:t>
            </w:r>
          </w:p>
        </w:tc>
      </w:tr>
      <w:tr w14:paraId="6941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45D3A30A">
            <w:pPr>
              <w:widowControl/>
              <w:spacing w:line="240" w:lineRule="auto"/>
              <w:jc w:val="left"/>
              <w:rPr>
                <w:b/>
                <w:bCs/>
                <w:sz w:val="16"/>
                <w:lang w:val="fr-FR"/>
              </w:rPr>
            </w:pPr>
            <w:r>
              <w:rPr>
                <w:b/>
                <w:bCs/>
                <w:sz w:val="16"/>
                <w:lang w:val="fr-FR"/>
              </w:rPr>
              <w:t xml:space="preserve">Taille de l'emballage </w:t>
            </w:r>
          </w:p>
        </w:tc>
        <w:tc>
          <w:tcPr>
            <w:tcW w:w="2898" w:type="pct"/>
            <w:gridSpan w:val="2"/>
            <w:shd w:val="clear" w:color="auto" w:fill="auto"/>
          </w:tcPr>
          <w:p w14:paraId="6F36CD3A">
            <w:pPr>
              <w:widowControl/>
              <w:spacing w:line="240" w:lineRule="auto"/>
              <w:jc w:val="left"/>
              <w:rPr>
                <w:sz w:val="16"/>
                <w:lang w:val="fr-FR"/>
              </w:rPr>
            </w:pPr>
            <w:r>
              <w:rPr>
                <w:sz w:val="16"/>
                <w:lang w:val="fr-FR"/>
              </w:rPr>
              <w:t>172 mm* 113 mm*59 mm</w:t>
            </w:r>
          </w:p>
        </w:tc>
      </w:tr>
      <w:tr w14:paraId="4681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4B2ED98B">
            <w:pPr>
              <w:widowControl/>
              <w:spacing w:line="240" w:lineRule="auto"/>
              <w:jc w:val="left"/>
              <w:rPr>
                <w:b/>
                <w:bCs/>
                <w:sz w:val="16"/>
                <w:lang w:val="fr-FR"/>
              </w:rPr>
            </w:pPr>
            <w:r>
              <w:rPr>
                <w:b/>
                <w:bCs/>
                <w:sz w:val="16"/>
                <w:lang w:val="fr-FR"/>
              </w:rPr>
              <w:t>Poids</w:t>
            </w:r>
          </w:p>
        </w:tc>
        <w:tc>
          <w:tcPr>
            <w:tcW w:w="2898" w:type="pct"/>
            <w:gridSpan w:val="2"/>
            <w:shd w:val="clear" w:color="auto" w:fill="auto"/>
          </w:tcPr>
          <w:p w14:paraId="5298712A">
            <w:pPr>
              <w:widowControl/>
              <w:spacing w:line="240" w:lineRule="auto"/>
              <w:jc w:val="left"/>
              <w:rPr>
                <w:sz w:val="16"/>
                <w:lang w:val="fr-FR"/>
              </w:rPr>
            </w:pPr>
            <w:r>
              <w:rPr>
                <w:sz w:val="16"/>
                <w:lang w:val="fr-FR"/>
              </w:rPr>
              <w:t>&lt;30 g (avec batterie)</w:t>
            </w:r>
          </w:p>
        </w:tc>
      </w:tr>
      <w:tr w14:paraId="48F3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44BEA27A">
            <w:pPr>
              <w:widowControl/>
              <w:spacing w:line="240" w:lineRule="auto"/>
              <w:jc w:val="left"/>
              <w:rPr>
                <w:b/>
                <w:bCs/>
                <w:sz w:val="16"/>
                <w:lang w:val="fr-FR"/>
              </w:rPr>
            </w:pPr>
            <w:r>
              <w:rPr>
                <w:b/>
                <w:bCs/>
                <w:sz w:val="16"/>
                <w:lang w:val="fr-FR"/>
              </w:rPr>
              <w:t>Connectivité sans fil</w:t>
            </w:r>
          </w:p>
        </w:tc>
        <w:tc>
          <w:tcPr>
            <w:tcW w:w="2898" w:type="pct"/>
            <w:gridSpan w:val="2"/>
            <w:shd w:val="clear" w:color="auto" w:fill="auto"/>
          </w:tcPr>
          <w:p w14:paraId="1E96DB44">
            <w:pPr>
              <w:widowControl/>
              <w:spacing w:line="240" w:lineRule="auto"/>
              <w:jc w:val="left"/>
              <w:rPr>
                <w:sz w:val="16"/>
                <w:lang w:val="fr-FR"/>
              </w:rPr>
            </w:pPr>
            <w:r>
              <w:rPr>
                <w:rFonts w:asciiTheme="majorBidi" w:hAnsiTheme="majorBidi" w:cstheme="majorBidi"/>
                <w:sz w:val="16"/>
                <w:szCs w:val="16"/>
                <w:lang w:val="fr-FR"/>
              </w:rPr>
              <w:t>Support de connexion Bluetooth-Bluetooth 4.0 BLE intégré</w:t>
            </w:r>
          </w:p>
        </w:tc>
      </w:tr>
      <w:tr w14:paraId="1495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2101" w:type="pct"/>
            <w:shd w:val="clear" w:color="auto" w:fill="D9D9D9"/>
          </w:tcPr>
          <w:p w14:paraId="16B8688C">
            <w:pPr>
              <w:widowControl/>
              <w:spacing w:line="240" w:lineRule="auto"/>
              <w:jc w:val="left"/>
              <w:rPr>
                <w:b/>
                <w:bCs/>
                <w:sz w:val="16"/>
                <w:lang w:val="fr-FR"/>
              </w:rPr>
            </w:pPr>
            <w:r>
              <w:rPr>
                <w:b/>
                <w:bCs/>
                <w:smallCaps/>
                <w:sz w:val="16"/>
                <w:szCs w:val="16"/>
                <w:lang w:val="fr-FR"/>
              </w:rPr>
              <w:t xml:space="preserve">Durée de vie escomptée </w:t>
            </w:r>
          </w:p>
        </w:tc>
        <w:tc>
          <w:tcPr>
            <w:tcW w:w="2898" w:type="pct"/>
            <w:gridSpan w:val="2"/>
            <w:shd w:val="clear" w:color="auto" w:fill="auto"/>
          </w:tcPr>
          <w:p w14:paraId="120F6143">
            <w:pPr>
              <w:widowControl/>
              <w:spacing w:line="240" w:lineRule="auto"/>
              <w:jc w:val="left"/>
              <w:rPr>
                <w:sz w:val="16"/>
                <w:lang w:val="fr-FR"/>
              </w:rPr>
            </w:pPr>
            <w:r>
              <w:rPr>
                <w:sz w:val="16"/>
                <w:lang w:val="fr-FR"/>
              </w:rPr>
              <w:t>5 ans</w:t>
            </w:r>
          </w:p>
        </w:tc>
      </w:tr>
      <w:tr w14:paraId="2166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4593" w:type="dxa"/>
            <w:gridSpan w:val="3"/>
            <w:shd w:val="clear" w:color="auto" w:fill="auto"/>
            <w:vAlign w:val="center"/>
          </w:tcPr>
          <w:p w14:paraId="4F351399">
            <w:pPr>
              <w:pStyle w:val="48"/>
              <w:widowControl/>
              <w:spacing w:line="240" w:lineRule="auto"/>
              <w:jc w:val="left"/>
              <w:rPr>
                <w:sz w:val="16"/>
                <w:lang w:val="fr-FR"/>
              </w:rPr>
            </w:pPr>
            <w:r>
              <w:rPr>
                <w:rFonts w:hint="eastAsia" w:asciiTheme="majorBidi" w:hAnsiTheme="majorBidi" w:cstheme="majorBidi"/>
                <w:b/>
                <w:bCs/>
                <w:sz w:val="16"/>
                <w:szCs w:val="16"/>
                <w:highlight w:val="none"/>
              </w:rPr>
              <w:t>RF Bluetooth</w:t>
            </w:r>
          </w:p>
        </w:tc>
      </w:tr>
      <w:tr w14:paraId="66F0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77314162">
            <w:pPr>
              <w:pStyle w:val="48"/>
              <w:widowControl/>
              <w:spacing w:line="240" w:lineRule="auto"/>
              <w:jc w:val="left"/>
              <w:rPr>
                <w:b/>
                <w:bCs/>
                <w:smallCaps/>
                <w:sz w:val="16"/>
                <w:szCs w:val="16"/>
                <w:lang w:val="fr-FR"/>
              </w:rPr>
            </w:pPr>
            <w:r>
              <w:rPr>
                <w:rFonts w:hint="eastAsia" w:asciiTheme="majorBidi" w:hAnsiTheme="majorBidi" w:cstheme="majorBidi"/>
                <w:sz w:val="16"/>
                <w:szCs w:val="16"/>
                <w:highlight w:val="none"/>
                <w:lang w:val="fr-FR"/>
              </w:rPr>
              <w:t>Gamme de fréquences</w:t>
            </w:r>
          </w:p>
        </w:tc>
        <w:tc>
          <w:tcPr>
            <w:tcW w:w="2665" w:type="dxa"/>
            <w:gridSpan w:val="2"/>
            <w:shd w:val="clear" w:color="auto" w:fill="auto"/>
            <w:vAlign w:val="center"/>
          </w:tcPr>
          <w:p w14:paraId="222D5FFD">
            <w:pPr>
              <w:pStyle w:val="48"/>
              <w:widowControl/>
              <w:spacing w:line="240" w:lineRule="auto"/>
              <w:jc w:val="left"/>
              <w:rPr>
                <w:sz w:val="16"/>
                <w:lang w:val="fr-FR"/>
              </w:rPr>
            </w:pPr>
            <w:r>
              <w:rPr>
                <w:rFonts w:hint="eastAsia" w:eastAsia="宋体" w:asciiTheme="majorBidi" w:hAnsiTheme="majorBidi" w:cstheme="majorBidi"/>
                <w:sz w:val="16"/>
                <w:szCs w:val="16"/>
                <w:highlight w:val="none"/>
                <w:lang w:val="en-US" w:eastAsia="zh-CN"/>
              </w:rPr>
              <w:t>2</w:t>
            </w:r>
            <w:r>
              <w:rPr>
                <w:rFonts w:hint="eastAsia" w:asciiTheme="majorBidi" w:hAnsiTheme="majorBidi" w:cstheme="majorBidi"/>
                <w:sz w:val="16"/>
                <w:szCs w:val="16"/>
                <w:highlight w:val="none"/>
                <w:lang w:val="en-US" w:eastAsia="zh-CN"/>
              </w:rPr>
              <w:t>,</w:t>
            </w:r>
            <w:r>
              <w:rPr>
                <w:rFonts w:hint="eastAsia" w:eastAsia="宋体" w:asciiTheme="majorBidi" w:hAnsiTheme="majorBidi" w:cstheme="majorBidi"/>
                <w:sz w:val="16"/>
                <w:szCs w:val="16"/>
                <w:highlight w:val="none"/>
                <w:lang w:val="en-US" w:eastAsia="zh-CN"/>
              </w:rPr>
              <w:t>402</w:t>
            </w:r>
            <w:r>
              <w:rPr>
                <w:rFonts w:hint="eastAsia" w:asciiTheme="majorBidi" w:hAnsiTheme="majorBidi" w:cstheme="majorBidi"/>
                <w:sz w:val="16"/>
                <w:szCs w:val="16"/>
                <w:highlight w:val="none"/>
                <w:lang w:val="en-US" w:eastAsia="zh-CN"/>
              </w:rPr>
              <w:t xml:space="preserve"> à </w:t>
            </w:r>
            <w:r>
              <w:rPr>
                <w:rFonts w:hint="eastAsia" w:eastAsia="宋体" w:asciiTheme="majorBidi" w:hAnsiTheme="majorBidi" w:cstheme="majorBidi"/>
                <w:sz w:val="16"/>
                <w:szCs w:val="16"/>
                <w:highlight w:val="none"/>
                <w:lang w:val="en-US" w:eastAsia="zh-CN"/>
              </w:rPr>
              <w:t>2</w:t>
            </w:r>
            <w:r>
              <w:rPr>
                <w:rFonts w:hint="eastAsia" w:asciiTheme="majorBidi" w:hAnsiTheme="majorBidi" w:cstheme="majorBidi"/>
                <w:sz w:val="16"/>
                <w:szCs w:val="16"/>
                <w:highlight w:val="none"/>
                <w:lang w:val="en-US" w:eastAsia="zh-CN"/>
              </w:rPr>
              <w:t>,</w:t>
            </w:r>
            <w:r>
              <w:rPr>
                <w:rFonts w:hint="eastAsia" w:eastAsia="宋体" w:asciiTheme="majorBidi" w:hAnsiTheme="majorBidi" w:cstheme="majorBidi"/>
                <w:sz w:val="16"/>
                <w:szCs w:val="16"/>
                <w:highlight w:val="none"/>
                <w:lang w:val="en-US" w:eastAsia="zh-CN"/>
              </w:rPr>
              <w:t>480 GHz</w:t>
            </w:r>
          </w:p>
        </w:tc>
      </w:tr>
      <w:tr w14:paraId="3A8B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0" w:hRule="atLeast"/>
        </w:trPr>
        <w:tc>
          <w:tcPr>
            <w:tcW w:w="1928" w:type="dxa"/>
            <w:shd w:val="clear" w:color="auto" w:fill="D9D9D9"/>
            <w:vAlign w:val="center"/>
          </w:tcPr>
          <w:p w14:paraId="1A5F50B9">
            <w:pPr>
              <w:pStyle w:val="48"/>
              <w:widowControl/>
              <w:spacing w:line="240" w:lineRule="auto"/>
              <w:jc w:val="left"/>
              <w:rPr>
                <w:b/>
                <w:bCs/>
                <w:smallCaps/>
                <w:sz w:val="16"/>
                <w:szCs w:val="16"/>
                <w:lang w:val="fr-FR"/>
              </w:rPr>
            </w:pPr>
            <w:r>
              <w:rPr>
                <w:rFonts w:hint="eastAsia" w:asciiTheme="majorBidi" w:hAnsiTheme="majorBidi" w:cstheme="majorBidi"/>
                <w:sz w:val="16"/>
                <w:szCs w:val="16"/>
                <w:highlight w:val="none"/>
                <w:lang w:val="fr-FR"/>
              </w:rPr>
              <w:t>Alimentation RF maximale</w:t>
            </w:r>
          </w:p>
        </w:tc>
        <w:tc>
          <w:tcPr>
            <w:tcW w:w="2665" w:type="dxa"/>
            <w:gridSpan w:val="2"/>
            <w:shd w:val="clear" w:color="auto" w:fill="auto"/>
            <w:vAlign w:val="center"/>
          </w:tcPr>
          <w:p w14:paraId="77332A18">
            <w:pPr>
              <w:pStyle w:val="48"/>
              <w:widowControl/>
              <w:spacing w:line="240" w:lineRule="auto"/>
              <w:jc w:val="left"/>
              <w:rPr>
                <w:sz w:val="16"/>
                <w:lang w:val="fr-FR"/>
              </w:rPr>
            </w:pPr>
            <w:r>
              <w:rPr>
                <w:rFonts w:hint="eastAsia" w:eastAsia="宋体" w:asciiTheme="majorBidi" w:hAnsiTheme="majorBidi" w:cstheme="majorBidi"/>
                <w:sz w:val="16"/>
                <w:szCs w:val="16"/>
                <w:highlight w:val="none"/>
                <w:lang w:val="en-US" w:eastAsia="zh-CN"/>
              </w:rPr>
              <w:t>-10dBm</w:t>
            </w:r>
          </w:p>
        </w:tc>
      </w:tr>
    </w:tbl>
    <w:p w14:paraId="298F90F5">
      <w:pPr>
        <w:pStyle w:val="25"/>
        <w:rPr>
          <w:rFonts w:hint="default"/>
          <w:sz w:val="6"/>
          <w:szCs w:val="6"/>
          <w:lang w:val="en-US" w:eastAsia="zh-CN"/>
        </w:rPr>
      </w:pPr>
    </w:p>
    <w:p w14:paraId="790CC7CC">
      <w:pPr>
        <w:pStyle w:val="2"/>
        <w:widowControl/>
        <w:numPr>
          <w:ilvl w:val="0"/>
          <w:numId w:val="12"/>
        </w:numPr>
        <w:tabs>
          <w:tab w:val="left" w:pos="426"/>
        </w:tabs>
        <w:spacing w:before="120" w:beforeLines="0" w:after="120"/>
        <w:ind w:left="424" w:hanging="424" w:hangingChars="151"/>
        <w:jc w:val="left"/>
        <w:rPr>
          <w:lang w:val="fr-FR"/>
        </w:rPr>
      </w:pPr>
      <w:bookmarkStart w:id="710" w:name="_Toc4189"/>
      <w:bookmarkStart w:id="711" w:name="_Toc2509"/>
      <w:bookmarkStart w:id="712" w:name="_Toc7681"/>
      <w:bookmarkStart w:id="713" w:name="_Toc6508"/>
      <w:bookmarkStart w:id="714" w:name="_Toc17639"/>
      <w:r>
        <w:rPr>
          <w:lang w:val="fr-FR"/>
        </w:rPr>
        <w:t>Compatibilité électromagnétique</w:t>
      </w:r>
      <w:bookmarkEnd w:id="710"/>
      <w:bookmarkEnd w:id="711"/>
      <w:bookmarkEnd w:id="712"/>
      <w:bookmarkEnd w:id="713"/>
      <w:bookmarkEnd w:id="714"/>
    </w:p>
    <w:p w14:paraId="43C67D87">
      <w:pPr>
        <w:widowControl/>
        <w:spacing w:after="120" w:afterLines="50" w:line="240" w:lineRule="auto"/>
        <w:jc w:val="left"/>
        <w:rPr>
          <w:szCs w:val="18"/>
          <w:lang w:val="fr-FR"/>
        </w:rPr>
      </w:pPr>
      <w:r>
        <w:rPr>
          <w:lang w:val="fr-FR"/>
        </w:rPr>
        <w:t>L’appareil répond aux exigences de la norme IEC 60601-1-2.</w:t>
      </w:r>
    </w:p>
    <w:p w14:paraId="2D6ECB81">
      <w:pPr>
        <w:widowControl/>
        <w:tabs>
          <w:tab w:val="left" w:pos="284"/>
        </w:tabs>
        <w:spacing w:after="72" w:afterLines="30" w:line="240" w:lineRule="auto"/>
        <w:ind w:left="283" w:hanging="282" w:hangingChars="157"/>
        <w:jc w:val="left"/>
        <w:rPr>
          <w:szCs w:val="18"/>
        </w:rPr>
      </w:pPr>
      <w:r>
        <w:rPr>
          <w:rFonts w:eastAsia="OPPOSans R" w:asciiTheme="majorBidi" w:hAnsiTheme="majorBidi" w:cstheme="majorBidi"/>
          <w:kern w:val="2"/>
          <w:sz w:val="18"/>
          <w:szCs w:val="18"/>
          <w:highlight w:val="none"/>
        </w:rPr>
        <w:drawing>
          <wp:inline distT="0" distB="0" distL="114300" distR="114300">
            <wp:extent cx="137160" cy="141605"/>
            <wp:effectExtent l="0" t="0" r="0" b="10795"/>
            <wp:docPr id="92" name="图片 15" descr="C:/Users/zhengleyi/Desktop/！！！/法规类symbol图库/标识/三角感叹号-注意.jpg三角感叹号-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5" descr="C:/Users/zhengleyi/Desktop/！！！/法规类symbol图库/标识/三角感叹号-注意.jpg三角感叹号-注意"/>
                    <pic:cNvPicPr>
                      <a:picLocks noChangeAspect="1"/>
                    </pic:cNvPicPr>
                  </pic:nvPicPr>
                  <pic:blipFill>
                    <a:blip r:embed="rId18"/>
                    <a:srcRect l="158" r="158"/>
                    <a:stretch>
                      <a:fillRect/>
                    </a:stretch>
                  </pic:blipFill>
                  <pic:spPr>
                    <a:xfrm>
                      <a:off x="0" y="0"/>
                      <a:ext cx="137160" cy="141605"/>
                    </a:xfrm>
                    <a:prstGeom prst="rect">
                      <a:avLst/>
                    </a:prstGeom>
                    <a:noFill/>
                    <a:ln>
                      <a:noFill/>
                    </a:ln>
                  </pic:spPr>
                </pic:pic>
              </a:graphicData>
            </a:graphic>
          </wp:inline>
        </w:drawing>
      </w:r>
      <w:r>
        <w:rPr>
          <w:b/>
        </w:rPr>
        <w:tab/>
      </w:r>
      <w:r>
        <w:rPr>
          <w:b/>
          <w:szCs w:val="18"/>
        </w:rPr>
        <w:t>Avertissements et mises en garde</w:t>
      </w:r>
    </w:p>
    <w:p w14:paraId="3A81988E">
      <w:pPr>
        <w:pStyle w:val="45"/>
        <w:widowControl/>
        <w:numPr>
          <w:ilvl w:val="0"/>
          <w:numId w:val="5"/>
        </w:numPr>
        <w:tabs>
          <w:tab w:val="left" w:pos="284"/>
        </w:tabs>
        <w:spacing w:after="120" w:afterLines="50" w:line="240" w:lineRule="auto"/>
        <w:ind w:left="283" w:hanging="282" w:hangingChars="157"/>
        <w:jc w:val="left"/>
        <w:rPr>
          <w:szCs w:val="18"/>
          <w:lang w:val="fr-FR"/>
        </w:rPr>
      </w:pPr>
      <w:r>
        <w:rPr>
          <w:lang w:val="fr-FR"/>
        </w:rPr>
        <w:t xml:space="preserve">Cet appareil ne doit pas être utilisé à proximité ou sur le dessus d'autres équipements électroniques tels que des téléphones cellulaires, des émetteurs-récepteurs ou des produits de radiocommande. Si vous devez le faire, l'appareil doit être observé pour vérifier qu'il fonctionne normalement. </w:t>
      </w:r>
    </w:p>
    <w:p w14:paraId="55A7EACF">
      <w:pPr>
        <w:pStyle w:val="45"/>
        <w:widowControl/>
        <w:numPr>
          <w:ilvl w:val="0"/>
          <w:numId w:val="5"/>
        </w:numPr>
        <w:tabs>
          <w:tab w:val="left" w:pos="284"/>
        </w:tabs>
        <w:spacing w:after="120" w:afterLines="50" w:line="240" w:lineRule="auto"/>
        <w:ind w:left="283" w:hanging="282" w:hangingChars="157"/>
        <w:jc w:val="left"/>
        <w:rPr>
          <w:rStyle w:val="20"/>
          <w:b w:val="0"/>
          <w:szCs w:val="18"/>
          <w:lang w:val="fr-FR"/>
        </w:rPr>
      </w:pPr>
      <w:r>
        <w:rPr>
          <w:lang w:val="fr-FR"/>
        </w:rPr>
        <w:t xml:space="preserve">L'utilisation d'accessoires et de cordons d'alimentation autres que ceux spécifiés, à l'exception des câbles vendus par le fabricant de l'équipement ou du système en tant que pièces de rechange pour les composants internes, peut entraîner une augmentation des émissions ou une diminution de l'immunité de l'équipement ou du système.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429"/>
        <w:gridCol w:w="881"/>
        <w:gridCol w:w="2225"/>
      </w:tblGrid>
      <w:tr w14:paraId="64E5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7162E198">
            <w:pPr>
              <w:widowControl/>
              <w:spacing w:line="240" w:lineRule="auto"/>
              <w:jc w:val="center"/>
              <w:rPr>
                <w:rStyle w:val="20"/>
                <w:b w:val="0"/>
                <w:sz w:val="15"/>
                <w:szCs w:val="15"/>
                <w:lang w:val="fr-FR"/>
              </w:rPr>
            </w:pPr>
            <w:r>
              <w:rPr>
                <w:rStyle w:val="20"/>
                <w:bCs w:val="0"/>
                <w:sz w:val="15"/>
                <w:szCs w:val="15"/>
                <w:lang w:val="fr-FR"/>
              </w:rPr>
              <w:t>Directives et déclaration du fabricant - émission électromagnétique.</w:t>
            </w:r>
          </w:p>
        </w:tc>
      </w:tr>
      <w:tr w14:paraId="675B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3"/>
            <w:shd w:val="clear" w:color="auto" w:fill="auto"/>
          </w:tcPr>
          <w:p w14:paraId="3C4F2D83">
            <w:pPr>
              <w:widowControl/>
              <w:spacing w:line="240" w:lineRule="auto"/>
              <w:jc w:val="left"/>
              <w:rPr>
                <w:rStyle w:val="20"/>
                <w:b w:val="0"/>
                <w:bCs w:val="0"/>
                <w:sz w:val="15"/>
                <w:szCs w:val="15"/>
                <w:lang w:val="fr-FR"/>
              </w:rPr>
            </w:pPr>
            <w:r>
              <w:rPr>
                <w:rStyle w:val="20"/>
                <w:b w:val="0"/>
                <w:sz w:val="15"/>
                <w:szCs w:val="15"/>
                <w:lang w:val="fr-FR"/>
              </w:rPr>
              <w:t>L'enregistreur ECG est destiné à être utilisé dans l'environnement électromagnétique spécifié ci-dessous. Le client ou l'utilisateur de l'enregistreur ECG doit s'assurer qu'il est utilisé dans un tel environnement.</w:t>
            </w:r>
          </w:p>
        </w:tc>
      </w:tr>
      <w:tr w14:paraId="1B7F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4EE8C2C3">
            <w:pPr>
              <w:widowControl/>
              <w:spacing w:line="240" w:lineRule="auto"/>
              <w:jc w:val="left"/>
              <w:rPr>
                <w:rStyle w:val="20"/>
                <w:bCs w:val="0"/>
                <w:sz w:val="15"/>
                <w:szCs w:val="15"/>
                <w:lang w:val="fr-FR"/>
              </w:rPr>
            </w:pPr>
            <w:r>
              <w:rPr>
                <w:rStyle w:val="20"/>
                <w:bCs w:val="0"/>
                <w:sz w:val="15"/>
                <w:szCs w:val="15"/>
                <w:lang w:val="fr-FR"/>
              </w:rPr>
              <w:t>Essai d’émissions</w:t>
            </w:r>
          </w:p>
        </w:tc>
        <w:tc>
          <w:tcPr>
            <w:tcW w:w="971" w:type="pct"/>
            <w:shd w:val="clear" w:color="auto" w:fill="auto"/>
          </w:tcPr>
          <w:p w14:paraId="24281D80">
            <w:pPr>
              <w:widowControl/>
              <w:spacing w:line="240" w:lineRule="auto"/>
              <w:jc w:val="left"/>
              <w:rPr>
                <w:rStyle w:val="20"/>
                <w:bCs w:val="0"/>
                <w:sz w:val="15"/>
                <w:szCs w:val="15"/>
                <w:lang w:val="fr-FR"/>
              </w:rPr>
            </w:pPr>
            <w:r>
              <w:rPr>
                <w:rStyle w:val="20"/>
                <w:bCs w:val="0"/>
                <w:sz w:val="15"/>
                <w:szCs w:val="15"/>
                <w:lang w:val="fr-FR"/>
              </w:rPr>
              <w:t>Conformité</w:t>
            </w:r>
          </w:p>
        </w:tc>
        <w:tc>
          <w:tcPr>
            <w:tcW w:w="2452" w:type="pct"/>
            <w:shd w:val="clear" w:color="auto" w:fill="auto"/>
          </w:tcPr>
          <w:p w14:paraId="2928C2D3">
            <w:pPr>
              <w:widowControl/>
              <w:spacing w:line="240" w:lineRule="auto"/>
              <w:jc w:val="left"/>
              <w:rPr>
                <w:rStyle w:val="20"/>
                <w:bCs w:val="0"/>
                <w:sz w:val="15"/>
                <w:szCs w:val="15"/>
                <w:lang w:val="fr-FR"/>
              </w:rPr>
            </w:pPr>
            <w:r>
              <w:rPr>
                <w:rStyle w:val="20"/>
                <w:bCs w:val="0"/>
                <w:sz w:val="15"/>
                <w:szCs w:val="15"/>
                <w:lang w:val="fr-FR"/>
              </w:rPr>
              <w:t>Environnement électromagnétique - guidage</w:t>
            </w:r>
          </w:p>
        </w:tc>
      </w:tr>
      <w:tr w14:paraId="7F62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11C3D0B6">
            <w:pPr>
              <w:widowControl/>
              <w:spacing w:line="240" w:lineRule="auto"/>
              <w:jc w:val="left"/>
              <w:rPr>
                <w:rStyle w:val="20"/>
                <w:b w:val="0"/>
                <w:sz w:val="15"/>
                <w:szCs w:val="15"/>
                <w:lang w:val="fr-FR"/>
              </w:rPr>
            </w:pPr>
            <w:r>
              <w:rPr>
                <w:rStyle w:val="20"/>
                <w:b w:val="0"/>
                <w:sz w:val="15"/>
                <w:szCs w:val="15"/>
                <w:lang w:val="fr-FR"/>
              </w:rPr>
              <w:t>Émissions RF CISPR 11</w:t>
            </w:r>
          </w:p>
        </w:tc>
        <w:tc>
          <w:tcPr>
            <w:tcW w:w="971" w:type="pct"/>
            <w:shd w:val="clear" w:color="auto" w:fill="auto"/>
          </w:tcPr>
          <w:p w14:paraId="2187E0C6">
            <w:pPr>
              <w:widowControl/>
              <w:spacing w:line="240" w:lineRule="auto"/>
              <w:jc w:val="left"/>
              <w:rPr>
                <w:rStyle w:val="20"/>
                <w:b w:val="0"/>
                <w:sz w:val="15"/>
                <w:szCs w:val="15"/>
                <w:lang w:val="fr-FR"/>
              </w:rPr>
            </w:pPr>
            <w:r>
              <w:rPr>
                <w:rStyle w:val="20"/>
                <w:b w:val="0"/>
                <w:sz w:val="15"/>
                <w:szCs w:val="15"/>
                <w:lang w:val="fr-FR"/>
              </w:rPr>
              <w:t>Groupe 1</w:t>
            </w:r>
          </w:p>
        </w:tc>
        <w:tc>
          <w:tcPr>
            <w:tcW w:w="2452" w:type="pct"/>
            <w:shd w:val="clear" w:color="auto" w:fill="auto"/>
          </w:tcPr>
          <w:p w14:paraId="08FDA6B8">
            <w:pPr>
              <w:widowControl/>
              <w:spacing w:line="240" w:lineRule="auto"/>
              <w:jc w:val="left"/>
              <w:rPr>
                <w:rStyle w:val="20"/>
                <w:b w:val="0"/>
                <w:sz w:val="15"/>
                <w:szCs w:val="15"/>
                <w:lang w:val="fr-FR"/>
              </w:rPr>
            </w:pPr>
            <w:r>
              <w:rPr>
                <w:rStyle w:val="20"/>
                <w:b w:val="0"/>
                <w:sz w:val="15"/>
                <w:szCs w:val="15"/>
                <w:lang w:val="fr-FR"/>
              </w:rPr>
              <w:t>L'enregistreur ECG utilise l'énergie RF uniquement pour ses fonctions internes. Par conséquent, ses émissions RF sont très faibles et ne sont pas susceptibles de provoquer des interférences dans les équipements électroniques situés à proximité.</w:t>
            </w:r>
          </w:p>
        </w:tc>
      </w:tr>
      <w:tr w14:paraId="47E8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5B0BF65D">
            <w:pPr>
              <w:widowControl/>
              <w:spacing w:line="240" w:lineRule="auto"/>
              <w:jc w:val="left"/>
              <w:rPr>
                <w:rStyle w:val="20"/>
                <w:b w:val="0"/>
                <w:sz w:val="15"/>
                <w:szCs w:val="15"/>
                <w:lang w:val="fr-FR"/>
              </w:rPr>
            </w:pPr>
            <w:r>
              <w:rPr>
                <w:rStyle w:val="20"/>
                <w:b w:val="0"/>
                <w:sz w:val="15"/>
                <w:szCs w:val="15"/>
                <w:lang w:val="fr-FR"/>
              </w:rPr>
              <w:t>Émissions RF CISPR 11</w:t>
            </w:r>
          </w:p>
        </w:tc>
        <w:tc>
          <w:tcPr>
            <w:tcW w:w="971" w:type="pct"/>
            <w:shd w:val="clear" w:color="auto" w:fill="auto"/>
          </w:tcPr>
          <w:p w14:paraId="0D7EB188">
            <w:pPr>
              <w:widowControl/>
              <w:spacing w:line="240" w:lineRule="auto"/>
              <w:jc w:val="left"/>
              <w:rPr>
                <w:rStyle w:val="20"/>
                <w:b w:val="0"/>
                <w:sz w:val="15"/>
                <w:szCs w:val="15"/>
                <w:lang w:val="fr-FR"/>
              </w:rPr>
            </w:pPr>
            <w:r>
              <w:rPr>
                <w:rStyle w:val="20"/>
                <w:b w:val="0"/>
                <w:sz w:val="15"/>
                <w:szCs w:val="15"/>
                <w:lang w:val="fr-FR"/>
              </w:rPr>
              <w:t>Classe B</w:t>
            </w:r>
          </w:p>
        </w:tc>
        <w:tc>
          <w:tcPr>
            <w:tcW w:w="2452" w:type="pct"/>
            <w:vMerge w:val="restart"/>
            <w:shd w:val="clear" w:color="auto" w:fill="auto"/>
          </w:tcPr>
          <w:p w14:paraId="2079D473">
            <w:pPr>
              <w:widowControl/>
              <w:spacing w:line="240" w:lineRule="auto"/>
              <w:jc w:val="left"/>
              <w:rPr>
                <w:rStyle w:val="20"/>
                <w:b w:val="0"/>
                <w:sz w:val="15"/>
                <w:szCs w:val="15"/>
                <w:lang w:val="fr-FR"/>
              </w:rPr>
            </w:pPr>
            <w:r>
              <w:rPr>
                <w:rStyle w:val="20"/>
                <w:b w:val="0"/>
                <w:sz w:val="15"/>
                <w:szCs w:val="15"/>
                <w:lang w:val="fr-FR"/>
              </w:rPr>
              <w:t>L'enregistreur ECG convient d'utiliser ce dispositif dans tous les établissements, y compris les établissements domestiques et ceux qui sont directement connectés au réseau public d'alimentation électrique à basse tension qui alimente les bâtiments utilisés à des fins domestiques.</w:t>
            </w:r>
          </w:p>
        </w:tc>
      </w:tr>
      <w:tr w14:paraId="5328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1458B77D">
            <w:pPr>
              <w:widowControl/>
              <w:spacing w:line="240" w:lineRule="auto"/>
              <w:jc w:val="left"/>
              <w:rPr>
                <w:rStyle w:val="20"/>
                <w:b w:val="0"/>
                <w:sz w:val="15"/>
                <w:szCs w:val="15"/>
                <w:lang w:val="fr-FR"/>
              </w:rPr>
            </w:pPr>
            <w:r>
              <w:rPr>
                <w:rStyle w:val="20"/>
                <w:b w:val="0"/>
                <w:sz w:val="15"/>
                <w:szCs w:val="15"/>
                <w:lang w:val="fr-FR"/>
              </w:rPr>
              <w:t>Émissions harmoniques IEC 61000-3-2</w:t>
            </w:r>
          </w:p>
        </w:tc>
        <w:tc>
          <w:tcPr>
            <w:tcW w:w="881" w:type="dxa"/>
            <w:shd w:val="clear" w:color="auto" w:fill="auto"/>
            <w:vAlign w:val="top"/>
          </w:tcPr>
          <w:p w14:paraId="71B59C45">
            <w:pPr>
              <w:pStyle w:val="48"/>
              <w:widowControl/>
              <w:spacing w:before="2" w:line="240" w:lineRule="auto"/>
              <w:jc w:val="both"/>
              <w:rPr>
                <w:rStyle w:val="20"/>
                <w:b w:val="0"/>
                <w:sz w:val="15"/>
                <w:szCs w:val="15"/>
                <w:lang w:val="fr-FR"/>
              </w:rPr>
            </w:pPr>
            <w:r>
              <w:rPr>
                <w:rFonts w:asciiTheme="majorBidi" w:hAnsiTheme="majorBidi" w:cstheme="majorBidi"/>
                <w:b w:val="0"/>
                <w:bCs w:val="0"/>
                <w:sz w:val="15"/>
                <w:szCs w:val="15"/>
                <w:highlight w:val="none"/>
                <w:lang w:val="fr-FR"/>
              </w:rPr>
              <w:t xml:space="preserve">Classe </w:t>
            </w:r>
            <w:r>
              <w:rPr>
                <w:rFonts w:hint="eastAsia" w:asciiTheme="majorBidi" w:hAnsiTheme="majorBidi" w:cstheme="majorBidi"/>
                <w:b w:val="0"/>
                <w:bCs w:val="0"/>
                <w:sz w:val="15"/>
                <w:szCs w:val="15"/>
                <w:highlight w:val="none"/>
                <w:lang w:val="en-US" w:eastAsia="zh-CN"/>
              </w:rPr>
              <w:t>A</w:t>
            </w:r>
          </w:p>
        </w:tc>
        <w:tc>
          <w:tcPr>
            <w:tcW w:w="2452" w:type="pct"/>
            <w:vMerge w:val="continue"/>
            <w:shd w:val="clear" w:color="auto" w:fill="auto"/>
          </w:tcPr>
          <w:p w14:paraId="026FF9F6">
            <w:pPr>
              <w:widowControl/>
              <w:spacing w:line="240" w:lineRule="auto"/>
              <w:jc w:val="left"/>
              <w:rPr>
                <w:rStyle w:val="20"/>
                <w:b w:val="0"/>
                <w:sz w:val="15"/>
                <w:szCs w:val="15"/>
                <w:lang w:val="fr-FR"/>
              </w:rPr>
            </w:pPr>
          </w:p>
        </w:tc>
      </w:tr>
      <w:tr w14:paraId="45F5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576" w:type="pct"/>
            <w:shd w:val="clear" w:color="auto" w:fill="auto"/>
          </w:tcPr>
          <w:p w14:paraId="11F64381">
            <w:pPr>
              <w:widowControl/>
              <w:spacing w:line="240" w:lineRule="auto"/>
              <w:jc w:val="left"/>
              <w:rPr>
                <w:rStyle w:val="20"/>
                <w:b w:val="0"/>
                <w:sz w:val="15"/>
                <w:szCs w:val="15"/>
                <w:lang w:val="fr-FR"/>
              </w:rPr>
            </w:pPr>
            <w:r>
              <w:rPr>
                <w:rStyle w:val="20"/>
                <w:b w:val="0"/>
                <w:sz w:val="15"/>
                <w:szCs w:val="15"/>
                <w:lang w:val="fr-FR"/>
              </w:rPr>
              <w:t>Fluctuations de tension / émissions de papillotement IEC 61000-3-3</w:t>
            </w:r>
          </w:p>
        </w:tc>
        <w:tc>
          <w:tcPr>
            <w:tcW w:w="881" w:type="dxa"/>
            <w:shd w:val="clear" w:color="auto" w:fill="auto"/>
            <w:vAlign w:val="top"/>
          </w:tcPr>
          <w:p w14:paraId="5A211472">
            <w:pPr>
              <w:pStyle w:val="48"/>
              <w:widowControl/>
              <w:spacing w:before="2" w:line="240" w:lineRule="auto"/>
              <w:jc w:val="both"/>
              <w:rPr>
                <w:rStyle w:val="20"/>
                <w:b w:val="0"/>
                <w:sz w:val="15"/>
                <w:szCs w:val="15"/>
                <w:lang w:val="fr-FR"/>
              </w:rPr>
            </w:pPr>
            <w:r>
              <w:rPr>
                <w:rFonts w:hint="eastAsia" w:asciiTheme="majorBidi" w:hAnsiTheme="majorBidi" w:cstheme="majorBidi"/>
                <w:b w:val="0"/>
                <w:bCs w:val="0"/>
                <w:sz w:val="15"/>
                <w:szCs w:val="15"/>
                <w:highlight w:val="none"/>
                <w:lang w:val="fr-FR"/>
              </w:rPr>
              <w:t>Applicable</w:t>
            </w:r>
          </w:p>
        </w:tc>
        <w:tc>
          <w:tcPr>
            <w:tcW w:w="2452" w:type="pct"/>
            <w:vMerge w:val="continue"/>
            <w:shd w:val="clear" w:color="auto" w:fill="auto"/>
          </w:tcPr>
          <w:p w14:paraId="7ADD93C3">
            <w:pPr>
              <w:widowControl/>
              <w:spacing w:line="240" w:lineRule="auto"/>
              <w:jc w:val="left"/>
              <w:rPr>
                <w:rStyle w:val="20"/>
                <w:b w:val="0"/>
                <w:sz w:val="15"/>
                <w:szCs w:val="15"/>
                <w:lang w:val="fr-FR"/>
              </w:rPr>
            </w:pPr>
          </w:p>
        </w:tc>
      </w:tr>
    </w:tbl>
    <w:p w14:paraId="6CF5F889">
      <w:pPr>
        <w:widowControl/>
        <w:spacing w:line="240" w:lineRule="auto"/>
        <w:jc w:val="center"/>
        <w:rPr>
          <w:rStyle w:val="20"/>
          <w:bCs w:val="0"/>
          <w:sz w:val="15"/>
          <w:szCs w:val="15"/>
          <w:lang w:val="fr-F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048"/>
        <w:gridCol w:w="1261"/>
        <w:gridCol w:w="961"/>
        <w:gridCol w:w="1265"/>
      </w:tblGrid>
      <w:tr w14:paraId="0DB0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6E09CE66">
            <w:pPr>
              <w:widowControl/>
              <w:spacing w:line="240" w:lineRule="auto"/>
              <w:jc w:val="center"/>
              <w:rPr>
                <w:rStyle w:val="20"/>
                <w:b w:val="0"/>
                <w:bCs w:val="0"/>
                <w:sz w:val="15"/>
                <w:szCs w:val="15"/>
                <w:highlight w:val="none"/>
                <w:lang w:val="fr-FR"/>
              </w:rPr>
            </w:pPr>
            <w:r>
              <w:rPr>
                <w:rStyle w:val="20"/>
                <w:bCs w:val="0"/>
                <w:sz w:val="15"/>
                <w:szCs w:val="15"/>
                <w:highlight w:val="none"/>
                <w:lang w:val="fr-FR"/>
              </w:rPr>
              <w:t>Distances de séparation recommandées entre les équipements de communication RF portables et mobiles et l'unité A&amp;D</w:t>
            </w:r>
          </w:p>
        </w:tc>
      </w:tr>
      <w:tr w14:paraId="697A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6D110396">
            <w:pPr>
              <w:widowControl/>
              <w:spacing w:line="240" w:lineRule="auto"/>
              <w:jc w:val="left"/>
              <w:rPr>
                <w:rStyle w:val="20"/>
                <w:b w:val="0"/>
                <w:bCs w:val="0"/>
                <w:sz w:val="15"/>
                <w:szCs w:val="15"/>
                <w:highlight w:val="none"/>
                <w:lang w:val="fr-FR"/>
              </w:rPr>
            </w:pPr>
            <w:r>
              <w:rPr>
                <w:rStyle w:val="20"/>
                <w:b w:val="0"/>
                <w:sz w:val="15"/>
                <w:szCs w:val="15"/>
                <w:highlight w:val="none"/>
                <w:lang w:val="fr-FR"/>
              </w:rPr>
              <w:t>L'enregistreur ECG est destiné à être utilisé dans un environnement électromagnétique dans lequel les perturbations RF rayonnées sont contrôlées. Le client ou l'utilisateur de l'enregistreur ECG peut contribuer à prévenir les interférences électromagnétiques en maintenant une distance minimale entre les équipements de communication RF portables et mobiles (émetteurs) et l'enregistreur ECG, comme recommandé ci-dessous, en fonction de la puissance de sortie maximale de l'équipement de communication.</w:t>
            </w:r>
          </w:p>
        </w:tc>
      </w:tr>
      <w:tr w14:paraId="3FE4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restart"/>
            <w:shd w:val="clear" w:color="auto" w:fill="auto"/>
            <w:vAlign w:val="center"/>
          </w:tcPr>
          <w:p w14:paraId="07358705">
            <w:pPr>
              <w:widowControl/>
              <w:spacing w:line="240" w:lineRule="auto"/>
              <w:jc w:val="center"/>
              <w:rPr>
                <w:rStyle w:val="20"/>
                <w:bCs w:val="0"/>
                <w:sz w:val="15"/>
                <w:szCs w:val="15"/>
                <w:highlight w:val="none"/>
                <w:lang w:val="fr-FR"/>
              </w:rPr>
            </w:pPr>
            <w:r>
              <w:rPr>
                <w:rStyle w:val="20"/>
                <w:bCs w:val="0"/>
                <w:sz w:val="15"/>
                <w:szCs w:val="15"/>
                <w:highlight w:val="none"/>
                <w:lang w:val="fr-FR"/>
              </w:rPr>
              <w:t>Puissance de sortie maximale nominale de l’émetteur (W)</w:t>
            </w:r>
          </w:p>
        </w:tc>
        <w:tc>
          <w:tcPr>
            <w:tcW w:w="3844" w:type="pct"/>
            <w:gridSpan w:val="3"/>
            <w:shd w:val="clear" w:color="auto" w:fill="auto"/>
            <w:vAlign w:val="center"/>
          </w:tcPr>
          <w:p w14:paraId="15D23973">
            <w:pPr>
              <w:widowControl/>
              <w:spacing w:line="240" w:lineRule="auto"/>
              <w:jc w:val="center"/>
              <w:rPr>
                <w:rStyle w:val="20"/>
                <w:bCs w:val="0"/>
                <w:sz w:val="15"/>
                <w:szCs w:val="15"/>
                <w:highlight w:val="none"/>
                <w:lang w:val="fr-FR"/>
              </w:rPr>
            </w:pPr>
            <w:r>
              <w:rPr>
                <w:rStyle w:val="20"/>
                <w:bCs w:val="0"/>
                <w:sz w:val="15"/>
                <w:szCs w:val="15"/>
                <w:highlight w:val="none"/>
                <w:lang w:val="fr-FR"/>
              </w:rPr>
              <w:t>Distance de séparation selon la fréquence de l’émetteur (m)</w:t>
            </w:r>
          </w:p>
        </w:tc>
      </w:tr>
      <w:tr w14:paraId="54F0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vMerge w:val="continue"/>
            <w:shd w:val="clear" w:color="auto" w:fill="auto"/>
            <w:vAlign w:val="center"/>
          </w:tcPr>
          <w:p w14:paraId="0575DAE3">
            <w:pPr>
              <w:widowControl/>
              <w:spacing w:line="240" w:lineRule="auto"/>
              <w:jc w:val="center"/>
              <w:rPr>
                <w:rStyle w:val="20"/>
                <w:b w:val="0"/>
                <w:sz w:val="15"/>
                <w:szCs w:val="15"/>
                <w:highlight w:val="none"/>
                <w:lang w:val="fr-FR"/>
              </w:rPr>
            </w:pPr>
          </w:p>
        </w:tc>
        <w:tc>
          <w:tcPr>
            <w:tcW w:w="1390" w:type="pct"/>
            <w:shd w:val="clear" w:color="auto" w:fill="auto"/>
          </w:tcPr>
          <w:p w14:paraId="091E0B5A">
            <w:pPr>
              <w:pStyle w:val="48"/>
              <w:widowControl/>
              <w:spacing w:line="240" w:lineRule="auto"/>
              <w:jc w:val="center"/>
              <w:rPr>
                <w:rFonts w:eastAsia="Calibri" w:asciiTheme="majorBidi" w:hAnsiTheme="majorBidi" w:cstheme="majorBidi"/>
                <w:sz w:val="15"/>
                <w:szCs w:val="15"/>
                <w:highlight w:val="none"/>
                <w:lang w:val="fr-FR"/>
              </w:rPr>
            </w:pPr>
            <w:r>
              <w:rPr>
                <w:rFonts w:asciiTheme="majorBidi" w:hAnsiTheme="majorBidi" w:cstheme="majorBidi"/>
                <w:sz w:val="15"/>
                <w:szCs w:val="15"/>
                <w:highlight w:val="none"/>
                <w:lang w:val="fr-FR"/>
              </w:rPr>
              <w:t>150 kHz à 80 MHz</w:t>
            </w:r>
          </w:p>
          <w:p w14:paraId="24EDD806">
            <w:pPr>
              <w:widowControl/>
              <w:spacing w:line="240" w:lineRule="auto"/>
              <w:jc w:val="center"/>
              <w:rPr>
                <w:rStyle w:val="20"/>
                <w:b w:val="0"/>
                <w:sz w:val="15"/>
                <w:szCs w:val="15"/>
                <w:highlight w:val="none"/>
                <w:lang w:val="fr-FR"/>
              </w:rPr>
            </w:pPr>
            <m:oMath>
              <m:r>
                <m:rPr>
                  <m:nor/>
                  <m:sty m:val="p"/>
                </m:rPr>
                <w:rPr>
                  <w:rFonts w:asciiTheme="majorBidi" w:hAnsiTheme="majorBidi" w:cstheme="majorBidi"/>
                  <w:b w:val="0"/>
                  <w:i w:val="0"/>
                  <w:iCs/>
                  <w:sz w:val="15"/>
                  <w:szCs w:val="15"/>
                  <w:highlight w:val="none"/>
                  <w:lang w:val="fr-FR"/>
                </w:rPr>
                <m:t>d</m:t>
              </m:r>
              <m:r>
                <m:rPr>
                  <m:nor/>
                  <m:sty m:val="p"/>
                </m:rPr>
                <w:rPr>
                  <w:rFonts w:asciiTheme="majorBidi" w:hAnsiTheme="majorBidi" w:cstheme="majorBidi"/>
                  <w:b w:val="0"/>
                  <w:i w:val="0"/>
                  <w:sz w:val="15"/>
                  <w:szCs w:val="15"/>
                  <w:highlight w:val="none"/>
                  <w:lang w:val="fr-FR"/>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fr-FR"/>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fr-FR"/>
                        </w:rPr>
                        <m:t>V</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fr-FR"/>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fr-FR"/>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fr-FR"/>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fr-FR"/>
              </w:rPr>
              <w:t xml:space="preserve"> </w:t>
            </w:r>
          </w:p>
        </w:tc>
        <w:tc>
          <w:tcPr>
            <w:tcW w:w="1060" w:type="pct"/>
            <w:shd w:val="clear" w:color="auto" w:fill="auto"/>
          </w:tcPr>
          <w:p w14:paraId="2DFBA35B">
            <w:pPr>
              <w:pStyle w:val="48"/>
              <w:widowControl/>
              <w:spacing w:line="240" w:lineRule="auto"/>
              <w:jc w:val="center"/>
              <w:rPr>
                <w:rFonts w:eastAsia="Calibri" w:asciiTheme="majorBidi" w:hAnsiTheme="majorBidi" w:cstheme="majorBidi"/>
                <w:sz w:val="15"/>
                <w:szCs w:val="15"/>
                <w:highlight w:val="none"/>
                <w:lang w:val="pt-PT"/>
              </w:rPr>
            </w:pPr>
            <w:r>
              <w:rPr>
                <w:rFonts w:asciiTheme="majorBidi" w:hAnsiTheme="majorBidi" w:cstheme="majorBidi"/>
                <w:sz w:val="15"/>
                <w:szCs w:val="15"/>
                <w:highlight w:val="none"/>
                <w:lang w:val="pt-PT"/>
              </w:rPr>
              <w:t>80 MHz à 800 MHz</w:t>
            </w:r>
          </w:p>
          <w:p w14:paraId="2529D3A2">
            <w:pPr>
              <w:widowControl/>
              <w:spacing w:line="240" w:lineRule="auto"/>
              <w:jc w:val="center"/>
              <w:rPr>
                <w:rStyle w:val="20"/>
                <w:b w:val="0"/>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p>
        </w:tc>
        <w:tc>
          <w:tcPr>
            <w:tcW w:w="1395" w:type="pct"/>
            <w:shd w:val="clear" w:color="auto" w:fill="auto"/>
          </w:tcPr>
          <w:p w14:paraId="7BD15A06">
            <w:pPr>
              <w:pStyle w:val="48"/>
              <w:widowControl/>
              <w:spacing w:line="240" w:lineRule="auto"/>
              <w:jc w:val="center"/>
              <w:rPr>
                <w:rFonts w:eastAsia="Calibri" w:asciiTheme="majorBidi" w:hAnsiTheme="majorBidi" w:cstheme="majorBidi"/>
                <w:sz w:val="15"/>
                <w:szCs w:val="15"/>
                <w:highlight w:val="none"/>
                <w:lang w:val="pt-PT"/>
              </w:rPr>
            </w:pPr>
            <w:r>
              <w:rPr>
                <w:rFonts w:asciiTheme="majorBidi" w:hAnsiTheme="majorBidi" w:cstheme="majorBidi"/>
                <w:sz w:val="15"/>
                <w:szCs w:val="15"/>
                <w:highlight w:val="none"/>
                <w:lang w:val="pt-PT"/>
              </w:rPr>
              <w:t>800 MHz à 2,7 GHz</w:t>
            </w:r>
          </w:p>
          <w:p w14:paraId="35051F16">
            <w:pPr>
              <w:widowControl/>
              <w:spacing w:line="240" w:lineRule="auto"/>
              <w:jc w:val="center"/>
              <w:rPr>
                <w:rStyle w:val="20"/>
                <w:b w:val="0"/>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7</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p>
        </w:tc>
      </w:tr>
      <w:tr w14:paraId="775E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2DC216B1">
            <w:pPr>
              <w:widowControl/>
              <w:spacing w:line="240" w:lineRule="auto"/>
              <w:jc w:val="center"/>
              <w:rPr>
                <w:rStyle w:val="20"/>
                <w:b w:val="0"/>
                <w:sz w:val="15"/>
                <w:szCs w:val="15"/>
                <w:highlight w:val="none"/>
                <w:lang w:val="fr-FR"/>
              </w:rPr>
            </w:pPr>
            <w:r>
              <w:rPr>
                <w:rStyle w:val="20"/>
                <w:b w:val="0"/>
                <w:sz w:val="15"/>
                <w:szCs w:val="15"/>
                <w:highlight w:val="none"/>
                <w:lang w:val="fr-FR"/>
              </w:rPr>
              <w:t>0,01</w:t>
            </w:r>
          </w:p>
        </w:tc>
        <w:tc>
          <w:tcPr>
            <w:tcW w:w="1390" w:type="pct"/>
            <w:shd w:val="clear" w:color="auto" w:fill="auto"/>
            <w:vAlign w:val="center"/>
          </w:tcPr>
          <w:p w14:paraId="5D528CAA">
            <w:pPr>
              <w:widowControl/>
              <w:spacing w:line="240" w:lineRule="auto"/>
              <w:jc w:val="center"/>
              <w:rPr>
                <w:rStyle w:val="20"/>
                <w:b w:val="0"/>
                <w:sz w:val="15"/>
                <w:szCs w:val="15"/>
                <w:highlight w:val="none"/>
                <w:lang w:val="fr-FR"/>
              </w:rPr>
            </w:pPr>
            <w:r>
              <w:rPr>
                <w:rStyle w:val="20"/>
                <w:b w:val="0"/>
                <w:sz w:val="15"/>
                <w:szCs w:val="15"/>
                <w:highlight w:val="none"/>
                <w:lang w:val="fr-FR"/>
              </w:rPr>
              <w:t>0,12</w:t>
            </w:r>
          </w:p>
        </w:tc>
        <w:tc>
          <w:tcPr>
            <w:tcW w:w="1060" w:type="pct"/>
            <w:shd w:val="clear" w:color="auto" w:fill="auto"/>
            <w:vAlign w:val="center"/>
          </w:tcPr>
          <w:p w14:paraId="4DCFB6D0">
            <w:pPr>
              <w:widowControl/>
              <w:snapToGrid w:val="0"/>
              <w:spacing w:line="240" w:lineRule="auto"/>
              <w:jc w:val="center"/>
              <w:rPr>
                <w:rStyle w:val="20"/>
                <w:b w:val="0"/>
                <w:bCs w:val="0"/>
                <w:sz w:val="15"/>
                <w:szCs w:val="15"/>
                <w:highlight w:val="none"/>
                <w:lang w:val="fr-FR"/>
              </w:rPr>
            </w:pPr>
            <w:r>
              <w:rPr>
                <w:sz w:val="15"/>
                <w:szCs w:val="15"/>
                <w:highlight w:val="none"/>
                <w:lang w:val="fr-FR"/>
              </w:rPr>
              <w:t>0,04</w:t>
            </w:r>
          </w:p>
        </w:tc>
        <w:tc>
          <w:tcPr>
            <w:tcW w:w="1395" w:type="pct"/>
            <w:shd w:val="clear" w:color="auto" w:fill="auto"/>
            <w:vAlign w:val="center"/>
          </w:tcPr>
          <w:p w14:paraId="3AC8C67A">
            <w:pPr>
              <w:widowControl/>
              <w:snapToGrid w:val="0"/>
              <w:spacing w:line="240" w:lineRule="auto"/>
              <w:jc w:val="center"/>
              <w:rPr>
                <w:rStyle w:val="20"/>
                <w:b w:val="0"/>
                <w:bCs w:val="0"/>
                <w:sz w:val="15"/>
                <w:szCs w:val="15"/>
                <w:highlight w:val="none"/>
                <w:lang w:val="fr-FR"/>
              </w:rPr>
            </w:pPr>
            <w:r>
              <w:rPr>
                <w:sz w:val="15"/>
                <w:szCs w:val="15"/>
                <w:highlight w:val="none"/>
                <w:lang w:val="fr-FR"/>
              </w:rPr>
              <w:t>0,07</w:t>
            </w:r>
          </w:p>
        </w:tc>
      </w:tr>
      <w:tr w14:paraId="0E96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1331B9A9">
            <w:pPr>
              <w:widowControl/>
              <w:spacing w:line="240" w:lineRule="auto"/>
              <w:jc w:val="center"/>
              <w:rPr>
                <w:rStyle w:val="20"/>
                <w:b w:val="0"/>
                <w:sz w:val="15"/>
                <w:szCs w:val="15"/>
                <w:highlight w:val="none"/>
                <w:lang w:val="fr-FR"/>
              </w:rPr>
            </w:pPr>
            <w:r>
              <w:rPr>
                <w:rStyle w:val="20"/>
                <w:b w:val="0"/>
                <w:sz w:val="15"/>
                <w:szCs w:val="15"/>
                <w:highlight w:val="none"/>
                <w:lang w:val="fr-FR"/>
              </w:rPr>
              <w:t>0,1</w:t>
            </w:r>
          </w:p>
        </w:tc>
        <w:tc>
          <w:tcPr>
            <w:tcW w:w="1390" w:type="pct"/>
            <w:shd w:val="clear" w:color="auto" w:fill="auto"/>
            <w:vAlign w:val="center"/>
          </w:tcPr>
          <w:p w14:paraId="59124147">
            <w:pPr>
              <w:widowControl/>
              <w:spacing w:line="240" w:lineRule="auto"/>
              <w:jc w:val="center"/>
              <w:rPr>
                <w:rStyle w:val="20"/>
                <w:b w:val="0"/>
                <w:sz w:val="15"/>
                <w:szCs w:val="15"/>
                <w:highlight w:val="none"/>
                <w:lang w:val="fr-FR"/>
              </w:rPr>
            </w:pPr>
            <w:r>
              <w:rPr>
                <w:rStyle w:val="20"/>
                <w:b w:val="0"/>
                <w:sz w:val="15"/>
                <w:szCs w:val="15"/>
                <w:highlight w:val="none"/>
                <w:lang w:val="fr-FR"/>
              </w:rPr>
              <w:t>0,37</w:t>
            </w:r>
          </w:p>
        </w:tc>
        <w:tc>
          <w:tcPr>
            <w:tcW w:w="1060" w:type="pct"/>
            <w:shd w:val="clear" w:color="auto" w:fill="auto"/>
            <w:vAlign w:val="center"/>
          </w:tcPr>
          <w:p w14:paraId="25B1772D">
            <w:pPr>
              <w:widowControl/>
              <w:snapToGrid w:val="0"/>
              <w:spacing w:line="240" w:lineRule="auto"/>
              <w:jc w:val="center"/>
              <w:rPr>
                <w:rStyle w:val="20"/>
                <w:b w:val="0"/>
                <w:bCs w:val="0"/>
                <w:sz w:val="15"/>
                <w:szCs w:val="15"/>
                <w:highlight w:val="none"/>
                <w:lang w:val="fr-FR"/>
              </w:rPr>
            </w:pPr>
            <w:r>
              <w:rPr>
                <w:sz w:val="15"/>
                <w:szCs w:val="15"/>
                <w:highlight w:val="none"/>
                <w:lang w:val="fr-FR"/>
              </w:rPr>
              <w:t>0,12</w:t>
            </w:r>
          </w:p>
        </w:tc>
        <w:tc>
          <w:tcPr>
            <w:tcW w:w="1395" w:type="pct"/>
            <w:shd w:val="clear" w:color="auto" w:fill="auto"/>
            <w:vAlign w:val="center"/>
          </w:tcPr>
          <w:p w14:paraId="7EBD9FCF">
            <w:pPr>
              <w:widowControl/>
              <w:snapToGrid w:val="0"/>
              <w:spacing w:line="240" w:lineRule="auto"/>
              <w:jc w:val="center"/>
              <w:rPr>
                <w:rStyle w:val="20"/>
                <w:b w:val="0"/>
                <w:bCs w:val="0"/>
                <w:sz w:val="15"/>
                <w:szCs w:val="15"/>
                <w:highlight w:val="none"/>
                <w:lang w:val="fr-FR"/>
              </w:rPr>
            </w:pPr>
            <w:r>
              <w:rPr>
                <w:sz w:val="15"/>
                <w:szCs w:val="15"/>
                <w:highlight w:val="none"/>
                <w:lang w:val="fr-FR"/>
              </w:rPr>
              <w:t>0,23</w:t>
            </w:r>
          </w:p>
        </w:tc>
      </w:tr>
      <w:tr w14:paraId="362C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148E0EFF">
            <w:pPr>
              <w:widowControl/>
              <w:spacing w:line="240" w:lineRule="auto"/>
              <w:jc w:val="center"/>
              <w:rPr>
                <w:rStyle w:val="20"/>
                <w:b w:val="0"/>
                <w:sz w:val="15"/>
                <w:szCs w:val="15"/>
                <w:highlight w:val="none"/>
                <w:lang w:val="fr-FR"/>
              </w:rPr>
            </w:pPr>
            <w:r>
              <w:rPr>
                <w:rStyle w:val="20"/>
                <w:b w:val="0"/>
                <w:sz w:val="15"/>
                <w:szCs w:val="15"/>
                <w:highlight w:val="none"/>
                <w:lang w:val="fr-FR"/>
              </w:rPr>
              <w:t>1</w:t>
            </w:r>
          </w:p>
        </w:tc>
        <w:tc>
          <w:tcPr>
            <w:tcW w:w="1390" w:type="pct"/>
            <w:shd w:val="clear" w:color="auto" w:fill="auto"/>
            <w:vAlign w:val="center"/>
          </w:tcPr>
          <w:p w14:paraId="038DF1B8">
            <w:pPr>
              <w:widowControl/>
              <w:spacing w:line="240" w:lineRule="auto"/>
              <w:jc w:val="center"/>
              <w:rPr>
                <w:rStyle w:val="20"/>
                <w:b w:val="0"/>
                <w:sz w:val="15"/>
                <w:szCs w:val="15"/>
                <w:highlight w:val="none"/>
                <w:lang w:val="fr-FR"/>
              </w:rPr>
            </w:pPr>
            <w:r>
              <w:rPr>
                <w:rStyle w:val="20"/>
                <w:b w:val="0"/>
                <w:sz w:val="15"/>
                <w:szCs w:val="15"/>
                <w:highlight w:val="none"/>
                <w:lang w:val="fr-FR"/>
              </w:rPr>
              <w:t>1,17</w:t>
            </w:r>
          </w:p>
        </w:tc>
        <w:tc>
          <w:tcPr>
            <w:tcW w:w="1060" w:type="pct"/>
            <w:shd w:val="clear" w:color="auto" w:fill="auto"/>
            <w:vAlign w:val="center"/>
          </w:tcPr>
          <w:p w14:paraId="32109E70">
            <w:pPr>
              <w:widowControl/>
              <w:snapToGrid w:val="0"/>
              <w:spacing w:line="240" w:lineRule="auto"/>
              <w:jc w:val="center"/>
              <w:rPr>
                <w:rStyle w:val="20"/>
                <w:b w:val="0"/>
                <w:bCs w:val="0"/>
                <w:sz w:val="15"/>
                <w:szCs w:val="15"/>
                <w:highlight w:val="none"/>
                <w:lang w:val="fr-FR"/>
              </w:rPr>
            </w:pPr>
            <w:r>
              <w:rPr>
                <w:sz w:val="15"/>
                <w:szCs w:val="15"/>
                <w:highlight w:val="none"/>
                <w:lang w:val="fr-FR"/>
              </w:rPr>
              <w:t>0,35</w:t>
            </w:r>
          </w:p>
        </w:tc>
        <w:tc>
          <w:tcPr>
            <w:tcW w:w="1395" w:type="pct"/>
            <w:shd w:val="clear" w:color="auto" w:fill="auto"/>
            <w:vAlign w:val="center"/>
          </w:tcPr>
          <w:p w14:paraId="4EE23DD3">
            <w:pPr>
              <w:widowControl/>
              <w:snapToGrid w:val="0"/>
              <w:spacing w:line="240" w:lineRule="auto"/>
              <w:jc w:val="center"/>
              <w:rPr>
                <w:rStyle w:val="20"/>
                <w:b w:val="0"/>
                <w:bCs w:val="0"/>
                <w:sz w:val="15"/>
                <w:szCs w:val="15"/>
                <w:highlight w:val="none"/>
                <w:lang w:val="fr-FR"/>
              </w:rPr>
            </w:pPr>
            <w:r>
              <w:rPr>
                <w:sz w:val="15"/>
                <w:szCs w:val="15"/>
                <w:highlight w:val="none"/>
                <w:lang w:val="fr-FR"/>
              </w:rPr>
              <w:t>0,70</w:t>
            </w:r>
          </w:p>
        </w:tc>
      </w:tr>
      <w:tr w14:paraId="36F6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7E3A84CB">
            <w:pPr>
              <w:widowControl/>
              <w:spacing w:line="240" w:lineRule="auto"/>
              <w:jc w:val="center"/>
              <w:rPr>
                <w:rStyle w:val="20"/>
                <w:b w:val="0"/>
                <w:sz w:val="15"/>
                <w:szCs w:val="15"/>
                <w:highlight w:val="none"/>
                <w:lang w:val="fr-FR"/>
              </w:rPr>
            </w:pPr>
            <w:r>
              <w:rPr>
                <w:rStyle w:val="20"/>
                <w:b w:val="0"/>
                <w:sz w:val="15"/>
                <w:szCs w:val="15"/>
                <w:highlight w:val="none"/>
                <w:lang w:val="fr-FR"/>
              </w:rPr>
              <w:t>10</w:t>
            </w:r>
          </w:p>
        </w:tc>
        <w:tc>
          <w:tcPr>
            <w:tcW w:w="1390" w:type="pct"/>
            <w:shd w:val="clear" w:color="auto" w:fill="auto"/>
            <w:vAlign w:val="center"/>
          </w:tcPr>
          <w:p w14:paraId="1D72E6A3">
            <w:pPr>
              <w:widowControl/>
              <w:spacing w:line="240" w:lineRule="auto"/>
              <w:jc w:val="center"/>
              <w:rPr>
                <w:rStyle w:val="20"/>
                <w:b w:val="0"/>
                <w:sz w:val="15"/>
                <w:szCs w:val="15"/>
                <w:highlight w:val="none"/>
                <w:lang w:val="fr-FR"/>
              </w:rPr>
            </w:pPr>
            <w:r>
              <w:rPr>
                <w:rStyle w:val="20"/>
                <w:b w:val="0"/>
                <w:sz w:val="15"/>
                <w:szCs w:val="15"/>
                <w:highlight w:val="none"/>
                <w:lang w:val="fr-FR"/>
              </w:rPr>
              <w:t>3,70</w:t>
            </w:r>
          </w:p>
        </w:tc>
        <w:tc>
          <w:tcPr>
            <w:tcW w:w="1060" w:type="pct"/>
            <w:shd w:val="clear" w:color="auto" w:fill="auto"/>
            <w:vAlign w:val="center"/>
          </w:tcPr>
          <w:p w14:paraId="0788EE1C">
            <w:pPr>
              <w:widowControl/>
              <w:snapToGrid w:val="0"/>
              <w:spacing w:line="240" w:lineRule="auto"/>
              <w:jc w:val="center"/>
              <w:rPr>
                <w:rStyle w:val="20"/>
                <w:b w:val="0"/>
                <w:bCs w:val="0"/>
                <w:sz w:val="15"/>
                <w:szCs w:val="15"/>
                <w:highlight w:val="none"/>
                <w:lang w:val="fr-FR"/>
              </w:rPr>
            </w:pPr>
            <w:r>
              <w:rPr>
                <w:sz w:val="15"/>
                <w:szCs w:val="15"/>
                <w:highlight w:val="none"/>
                <w:lang w:val="fr-FR"/>
              </w:rPr>
              <w:t>1,11</w:t>
            </w:r>
          </w:p>
        </w:tc>
        <w:tc>
          <w:tcPr>
            <w:tcW w:w="1395" w:type="pct"/>
            <w:shd w:val="clear" w:color="auto" w:fill="auto"/>
            <w:vAlign w:val="center"/>
          </w:tcPr>
          <w:p w14:paraId="21AABEEF">
            <w:pPr>
              <w:widowControl/>
              <w:snapToGrid w:val="0"/>
              <w:spacing w:line="240" w:lineRule="auto"/>
              <w:jc w:val="center"/>
              <w:rPr>
                <w:rStyle w:val="20"/>
                <w:b w:val="0"/>
                <w:bCs w:val="0"/>
                <w:sz w:val="15"/>
                <w:szCs w:val="15"/>
                <w:highlight w:val="none"/>
                <w:lang w:val="fr-FR"/>
              </w:rPr>
            </w:pPr>
            <w:r>
              <w:rPr>
                <w:sz w:val="15"/>
                <w:szCs w:val="15"/>
                <w:highlight w:val="none"/>
                <w:lang w:val="fr-FR"/>
              </w:rPr>
              <w:t>2,22</w:t>
            </w:r>
          </w:p>
        </w:tc>
      </w:tr>
      <w:tr w14:paraId="5A5F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1156" w:type="pct"/>
            <w:shd w:val="clear" w:color="auto" w:fill="auto"/>
            <w:vAlign w:val="center"/>
          </w:tcPr>
          <w:p w14:paraId="4CDDEFE3">
            <w:pPr>
              <w:widowControl/>
              <w:spacing w:line="240" w:lineRule="auto"/>
              <w:jc w:val="center"/>
              <w:rPr>
                <w:rStyle w:val="20"/>
                <w:b w:val="0"/>
                <w:sz w:val="15"/>
                <w:szCs w:val="15"/>
                <w:highlight w:val="none"/>
                <w:lang w:val="fr-FR"/>
              </w:rPr>
            </w:pPr>
            <w:r>
              <w:rPr>
                <w:rStyle w:val="20"/>
                <w:b w:val="0"/>
                <w:sz w:val="15"/>
                <w:szCs w:val="15"/>
                <w:highlight w:val="none"/>
                <w:lang w:val="fr-FR"/>
              </w:rPr>
              <w:t>100</w:t>
            </w:r>
          </w:p>
        </w:tc>
        <w:tc>
          <w:tcPr>
            <w:tcW w:w="1390" w:type="pct"/>
            <w:shd w:val="clear" w:color="auto" w:fill="auto"/>
            <w:vAlign w:val="center"/>
          </w:tcPr>
          <w:p w14:paraId="79DF39A6">
            <w:pPr>
              <w:widowControl/>
              <w:spacing w:line="240" w:lineRule="auto"/>
              <w:jc w:val="center"/>
              <w:rPr>
                <w:rStyle w:val="20"/>
                <w:b w:val="0"/>
                <w:sz w:val="15"/>
                <w:szCs w:val="15"/>
                <w:highlight w:val="none"/>
                <w:lang w:val="fr-FR"/>
              </w:rPr>
            </w:pPr>
            <w:r>
              <w:rPr>
                <w:rStyle w:val="20"/>
                <w:b w:val="0"/>
                <w:sz w:val="15"/>
                <w:szCs w:val="15"/>
                <w:highlight w:val="none"/>
                <w:lang w:val="fr-FR"/>
              </w:rPr>
              <w:t>11,70</w:t>
            </w:r>
          </w:p>
        </w:tc>
        <w:tc>
          <w:tcPr>
            <w:tcW w:w="1060" w:type="pct"/>
            <w:shd w:val="clear" w:color="auto" w:fill="auto"/>
            <w:vAlign w:val="center"/>
          </w:tcPr>
          <w:p w14:paraId="5785A347">
            <w:pPr>
              <w:widowControl/>
              <w:snapToGrid w:val="0"/>
              <w:spacing w:line="240" w:lineRule="auto"/>
              <w:jc w:val="center"/>
              <w:rPr>
                <w:rStyle w:val="20"/>
                <w:b w:val="0"/>
                <w:bCs w:val="0"/>
                <w:sz w:val="15"/>
                <w:szCs w:val="15"/>
                <w:highlight w:val="none"/>
                <w:lang w:val="fr-FR"/>
              </w:rPr>
            </w:pPr>
            <w:r>
              <w:rPr>
                <w:sz w:val="15"/>
                <w:szCs w:val="15"/>
                <w:highlight w:val="none"/>
                <w:lang w:val="fr-FR"/>
              </w:rPr>
              <w:t>3,50</w:t>
            </w:r>
          </w:p>
        </w:tc>
        <w:tc>
          <w:tcPr>
            <w:tcW w:w="1395" w:type="pct"/>
            <w:shd w:val="clear" w:color="auto" w:fill="auto"/>
            <w:vAlign w:val="center"/>
          </w:tcPr>
          <w:p w14:paraId="13FCD744">
            <w:pPr>
              <w:widowControl/>
              <w:snapToGrid w:val="0"/>
              <w:spacing w:line="240" w:lineRule="auto"/>
              <w:jc w:val="center"/>
              <w:rPr>
                <w:rStyle w:val="20"/>
                <w:b w:val="0"/>
                <w:bCs w:val="0"/>
                <w:sz w:val="15"/>
                <w:szCs w:val="15"/>
                <w:highlight w:val="none"/>
                <w:lang w:val="fr-FR"/>
              </w:rPr>
            </w:pPr>
            <w:r>
              <w:rPr>
                <w:sz w:val="15"/>
                <w:szCs w:val="15"/>
                <w:highlight w:val="none"/>
                <w:lang w:val="fr-FR"/>
              </w:rPr>
              <w:t>7,00</w:t>
            </w:r>
          </w:p>
        </w:tc>
      </w:tr>
      <w:tr w14:paraId="284A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3" w:hRule="atLeast"/>
          <w:jc w:val="center"/>
        </w:trPr>
        <w:tc>
          <w:tcPr>
            <w:tcW w:w="5000" w:type="pct"/>
            <w:gridSpan w:val="4"/>
            <w:shd w:val="clear" w:color="auto" w:fill="auto"/>
          </w:tcPr>
          <w:p w14:paraId="56C98F49">
            <w:pPr>
              <w:widowControl/>
              <w:spacing w:line="240" w:lineRule="auto"/>
              <w:jc w:val="left"/>
              <w:rPr>
                <w:rStyle w:val="20"/>
                <w:b w:val="0"/>
                <w:sz w:val="15"/>
                <w:szCs w:val="15"/>
                <w:highlight w:val="none"/>
                <w:lang w:val="fr-FR"/>
              </w:rPr>
            </w:pPr>
            <w:r>
              <w:rPr>
                <w:rStyle w:val="20"/>
                <w:b w:val="0"/>
                <w:sz w:val="15"/>
                <w:szCs w:val="15"/>
                <w:highlight w:val="none"/>
                <w:lang w:val="fr-FR"/>
              </w:rPr>
              <w:t xml:space="preserve">Pour les émetteurs dont la puissance de sortie maximale n'est pas indiquée ci-dessus, la distance de séparation recommandée d en mètres (m) peut être estimée à l'aide de l'équation applicable à la fréquence de l'émetteur, où p est la puissance de sortie maximale de l'émetteur en watts (W) selon le fabricant de l'émetteur. </w:t>
            </w:r>
          </w:p>
          <w:p w14:paraId="2C263108">
            <w:pPr>
              <w:widowControl/>
              <w:spacing w:line="240" w:lineRule="auto"/>
              <w:jc w:val="left"/>
              <w:rPr>
                <w:rStyle w:val="20"/>
                <w:b w:val="0"/>
                <w:sz w:val="15"/>
                <w:szCs w:val="15"/>
                <w:highlight w:val="none"/>
                <w:lang w:val="fr-FR"/>
              </w:rPr>
            </w:pPr>
            <w:r>
              <w:rPr>
                <w:rStyle w:val="20"/>
                <w:b w:val="0"/>
                <w:sz w:val="15"/>
                <w:szCs w:val="15"/>
                <w:highlight w:val="none"/>
                <w:lang w:val="fr-FR"/>
              </w:rPr>
              <w:t xml:space="preserve">Remarque 1 À 80 MHz et 800 MHz, la distance de séparation pour la gamme de fréquences supérieure s’applique. </w:t>
            </w:r>
          </w:p>
          <w:p w14:paraId="67C1AE83">
            <w:pPr>
              <w:widowControl/>
              <w:spacing w:line="240" w:lineRule="auto"/>
              <w:jc w:val="left"/>
              <w:rPr>
                <w:rStyle w:val="20"/>
                <w:b w:val="0"/>
                <w:sz w:val="15"/>
                <w:szCs w:val="15"/>
                <w:highlight w:val="none"/>
                <w:lang w:val="fr-FR"/>
              </w:rPr>
            </w:pPr>
            <w:r>
              <w:rPr>
                <w:rStyle w:val="20"/>
                <w:b w:val="0"/>
                <w:sz w:val="15"/>
                <w:szCs w:val="15"/>
                <w:highlight w:val="none"/>
                <w:lang w:val="fr-FR"/>
              </w:rPr>
              <w:t>Remarque 2 Ces lignes directrices peuvent ne pas s’appliquer dans toutes les situations. La propagation électromagnétique est affectée par l'absorption et la réflexion des structures, des objets et des personnes.</w:t>
            </w:r>
          </w:p>
        </w:tc>
      </w:tr>
    </w:tbl>
    <w:p w14:paraId="4CBB86F5">
      <w:pPr>
        <w:keepNext w:val="0"/>
        <w:keepLines w:val="0"/>
        <w:pageBreakBefore w:val="0"/>
        <w:widowControl/>
        <w:kinsoku/>
        <w:wordWrap/>
        <w:overflowPunct/>
        <w:topLinePunct w:val="0"/>
        <w:autoSpaceDE/>
        <w:autoSpaceDN/>
        <w:bidi w:val="0"/>
        <w:adjustRightInd/>
        <w:snapToGrid w:val="0"/>
        <w:spacing w:line="160" w:lineRule="exact"/>
        <w:jc w:val="center"/>
        <w:textAlignment w:val="auto"/>
        <w:rPr>
          <w:b/>
          <w:szCs w:val="18"/>
          <w:lang w:val="fr-F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80"/>
        <w:gridCol w:w="648"/>
        <w:gridCol w:w="580"/>
        <w:gridCol w:w="490"/>
        <w:gridCol w:w="678"/>
        <w:gridCol w:w="1459"/>
      </w:tblGrid>
      <w:tr w14:paraId="2DDE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1CF98F17">
            <w:pPr>
              <w:widowControl/>
              <w:snapToGrid w:val="0"/>
              <w:spacing w:line="240" w:lineRule="auto"/>
              <w:jc w:val="center"/>
              <w:rPr>
                <w:rStyle w:val="20"/>
                <w:b w:val="0"/>
                <w:bCs w:val="0"/>
                <w:sz w:val="15"/>
                <w:szCs w:val="15"/>
                <w:lang w:val="fr-FR"/>
              </w:rPr>
            </w:pPr>
            <w:r>
              <w:rPr>
                <w:b/>
                <w:sz w:val="15"/>
                <w:szCs w:val="15"/>
                <w:lang w:val="fr-FR"/>
              </w:rPr>
              <w:t>Distances de séparation recommandées entre les équipements de communication sans fil RF</w:t>
            </w:r>
          </w:p>
        </w:tc>
      </w:tr>
      <w:tr w14:paraId="092D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5000" w:type="pct"/>
            <w:gridSpan w:val="6"/>
            <w:shd w:val="clear" w:color="auto" w:fill="auto"/>
            <w:vAlign w:val="center"/>
          </w:tcPr>
          <w:p w14:paraId="572FA9BA">
            <w:pPr>
              <w:widowControl/>
              <w:snapToGrid w:val="0"/>
              <w:spacing w:line="240" w:lineRule="auto"/>
              <w:jc w:val="left"/>
              <w:rPr>
                <w:rStyle w:val="20"/>
                <w:b w:val="0"/>
                <w:bCs w:val="0"/>
                <w:sz w:val="15"/>
                <w:szCs w:val="15"/>
                <w:lang w:val="fr-FR"/>
              </w:rPr>
            </w:pPr>
            <w:r>
              <w:rPr>
                <w:sz w:val="15"/>
                <w:szCs w:val="15"/>
                <w:lang w:val="fr-FR"/>
              </w:rPr>
              <w:t xml:space="preserve">L’appareil est destiné à être utilisé dans un environnement électromagnétique dans lequel les perturbations RF rayonnées sont contrôlées. Le client ou l'utilisateur de l'appareil peut contribuer à prévenir les interférences électromagnétiques en maintenant une distance minimale entre l'équipement de communication sans fil RF et l'appareil, comme recommandé ci-dessous, en fonction de la puissance de sortie maximale de l'équipement de communication. </w:t>
            </w:r>
          </w:p>
        </w:tc>
      </w:tr>
      <w:tr w14:paraId="371B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50" w:type="pct"/>
            <w:shd w:val="clear" w:color="auto" w:fill="auto"/>
            <w:vAlign w:val="center"/>
          </w:tcPr>
          <w:p w14:paraId="4044235E">
            <w:pPr>
              <w:widowControl/>
              <w:snapToGrid w:val="0"/>
              <w:spacing w:line="240" w:lineRule="auto"/>
              <w:jc w:val="center"/>
              <w:rPr>
                <w:sz w:val="15"/>
                <w:szCs w:val="15"/>
                <w:lang w:val="fr-FR"/>
              </w:rPr>
            </w:pPr>
            <w:r>
              <w:rPr>
                <w:bCs/>
                <w:sz w:val="15"/>
                <w:szCs w:val="15"/>
                <w:lang w:val="fr-FR"/>
              </w:rPr>
              <w:t>Fréquence MHz</w:t>
            </w:r>
          </w:p>
        </w:tc>
        <w:tc>
          <w:tcPr>
            <w:tcW w:w="714" w:type="pct"/>
            <w:shd w:val="clear" w:color="auto" w:fill="auto"/>
            <w:vAlign w:val="center"/>
          </w:tcPr>
          <w:p w14:paraId="4719A0AE">
            <w:pPr>
              <w:widowControl/>
              <w:snapToGrid w:val="0"/>
              <w:spacing w:line="240" w:lineRule="auto"/>
              <w:jc w:val="center"/>
              <w:rPr>
                <w:bCs/>
                <w:sz w:val="15"/>
                <w:szCs w:val="15"/>
                <w:lang w:val="fr-FR"/>
              </w:rPr>
            </w:pPr>
            <w:r>
              <w:rPr>
                <w:bCs/>
                <w:sz w:val="15"/>
                <w:szCs w:val="15"/>
                <w:lang w:val="fr-FR"/>
              </w:rPr>
              <w:t>Puissance maximale</w:t>
            </w:r>
          </w:p>
          <w:p w14:paraId="6C3EEED8">
            <w:pPr>
              <w:widowControl/>
              <w:snapToGrid w:val="0"/>
              <w:spacing w:line="240" w:lineRule="auto"/>
              <w:jc w:val="center"/>
              <w:rPr>
                <w:sz w:val="15"/>
                <w:szCs w:val="15"/>
                <w:lang w:val="fr-FR"/>
              </w:rPr>
            </w:pPr>
            <w:r>
              <w:rPr>
                <w:bCs/>
                <w:sz w:val="15"/>
                <w:szCs w:val="15"/>
                <w:lang w:val="fr-FR"/>
              </w:rPr>
              <w:t>W</w:t>
            </w:r>
          </w:p>
        </w:tc>
        <w:tc>
          <w:tcPr>
            <w:tcW w:w="640" w:type="pct"/>
            <w:shd w:val="clear" w:color="auto" w:fill="auto"/>
            <w:vAlign w:val="center"/>
          </w:tcPr>
          <w:p w14:paraId="40159A30">
            <w:pPr>
              <w:widowControl/>
              <w:snapToGrid w:val="0"/>
              <w:spacing w:line="240" w:lineRule="auto"/>
              <w:jc w:val="center"/>
              <w:rPr>
                <w:sz w:val="15"/>
                <w:szCs w:val="15"/>
                <w:lang w:val="fr-FR"/>
              </w:rPr>
            </w:pPr>
            <w:r>
              <w:rPr>
                <w:bCs/>
                <w:sz w:val="15"/>
                <w:szCs w:val="15"/>
                <w:lang w:val="fr-FR"/>
              </w:rPr>
              <w:t>Distance</w:t>
            </w:r>
          </w:p>
        </w:tc>
        <w:tc>
          <w:tcPr>
            <w:tcW w:w="540" w:type="pct"/>
            <w:shd w:val="clear" w:color="auto" w:fill="auto"/>
            <w:vAlign w:val="center"/>
          </w:tcPr>
          <w:p w14:paraId="56DD0EC9">
            <w:pPr>
              <w:widowControl/>
              <w:snapToGrid w:val="0"/>
              <w:spacing w:line="240" w:lineRule="auto"/>
              <w:jc w:val="center"/>
              <w:rPr>
                <w:sz w:val="15"/>
                <w:szCs w:val="15"/>
                <w:lang w:val="fr-FR"/>
              </w:rPr>
            </w:pPr>
            <w:r>
              <w:rPr>
                <w:bCs/>
                <w:sz w:val="15"/>
                <w:szCs w:val="15"/>
                <w:lang w:val="fr-FR"/>
              </w:rPr>
              <w:t>Niveau d’essai IEC 60601</w:t>
            </w:r>
          </w:p>
        </w:tc>
        <w:tc>
          <w:tcPr>
            <w:tcW w:w="747" w:type="pct"/>
            <w:shd w:val="clear" w:color="auto" w:fill="auto"/>
            <w:vAlign w:val="center"/>
          </w:tcPr>
          <w:p w14:paraId="53762A71">
            <w:pPr>
              <w:widowControl/>
              <w:snapToGrid w:val="0"/>
              <w:spacing w:line="240" w:lineRule="auto"/>
              <w:jc w:val="center"/>
              <w:rPr>
                <w:sz w:val="15"/>
                <w:szCs w:val="15"/>
                <w:lang w:val="fr-FR"/>
              </w:rPr>
            </w:pPr>
            <w:r>
              <w:rPr>
                <w:bCs/>
                <w:sz w:val="15"/>
                <w:szCs w:val="15"/>
                <w:lang w:val="fr-FR"/>
              </w:rPr>
              <w:t>Niveau de Conformité</w:t>
            </w:r>
          </w:p>
        </w:tc>
        <w:tc>
          <w:tcPr>
            <w:tcW w:w="1606" w:type="pct"/>
            <w:shd w:val="clear" w:color="auto" w:fill="auto"/>
            <w:vAlign w:val="center"/>
          </w:tcPr>
          <w:p w14:paraId="637A506A">
            <w:pPr>
              <w:widowControl/>
              <w:snapToGrid w:val="0"/>
              <w:spacing w:line="240" w:lineRule="auto"/>
              <w:jc w:val="center"/>
              <w:rPr>
                <w:sz w:val="15"/>
                <w:szCs w:val="15"/>
                <w:lang w:val="fr-FR"/>
              </w:rPr>
            </w:pPr>
            <w:r>
              <w:rPr>
                <w:bCs/>
                <w:sz w:val="15"/>
                <w:szCs w:val="15"/>
                <w:lang w:val="fr-FR"/>
              </w:rPr>
              <w:t>Environnement Électromagnétique - Guidage</w:t>
            </w:r>
          </w:p>
        </w:tc>
      </w:tr>
      <w:tr w14:paraId="1E4B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50" w:type="pct"/>
            <w:shd w:val="clear" w:color="auto" w:fill="auto"/>
            <w:vAlign w:val="center"/>
          </w:tcPr>
          <w:p w14:paraId="649D6521">
            <w:pPr>
              <w:widowControl/>
              <w:snapToGrid w:val="0"/>
              <w:spacing w:line="240" w:lineRule="auto"/>
              <w:jc w:val="center"/>
              <w:rPr>
                <w:bCs/>
                <w:sz w:val="15"/>
                <w:szCs w:val="15"/>
                <w:lang w:val="fr-FR"/>
              </w:rPr>
            </w:pPr>
            <w:r>
              <w:rPr>
                <w:sz w:val="15"/>
                <w:szCs w:val="15"/>
                <w:lang w:val="fr-FR"/>
              </w:rPr>
              <w:t>385</w:t>
            </w:r>
          </w:p>
        </w:tc>
        <w:tc>
          <w:tcPr>
            <w:tcW w:w="714" w:type="pct"/>
            <w:shd w:val="clear" w:color="auto" w:fill="auto"/>
            <w:vAlign w:val="center"/>
          </w:tcPr>
          <w:p w14:paraId="3D93FCE3">
            <w:pPr>
              <w:widowControl/>
              <w:snapToGrid w:val="0"/>
              <w:spacing w:line="240" w:lineRule="auto"/>
              <w:jc w:val="center"/>
              <w:rPr>
                <w:bCs/>
                <w:sz w:val="15"/>
                <w:szCs w:val="15"/>
                <w:lang w:val="fr-FR"/>
              </w:rPr>
            </w:pPr>
            <w:r>
              <w:rPr>
                <w:sz w:val="15"/>
                <w:szCs w:val="15"/>
                <w:lang w:val="fr-FR"/>
              </w:rPr>
              <w:t>1,8</w:t>
            </w:r>
          </w:p>
        </w:tc>
        <w:tc>
          <w:tcPr>
            <w:tcW w:w="640" w:type="pct"/>
            <w:shd w:val="clear" w:color="auto" w:fill="auto"/>
            <w:vAlign w:val="center"/>
          </w:tcPr>
          <w:p w14:paraId="60F0D250">
            <w:pPr>
              <w:widowControl/>
              <w:snapToGrid w:val="0"/>
              <w:spacing w:line="240" w:lineRule="auto"/>
              <w:jc w:val="center"/>
              <w:rPr>
                <w:bCs/>
                <w:sz w:val="15"/>
                <w:szCs w:val="15"/>
                <w:lang w:val="fr-FR"/>
              </w:rPr>
            </w:pPr>
            <w:r>
              <w:rPr>
                <w:sz w:val="15"/>
                <w:szCs w:val="15"/>
                <w:lang w:val="fr-FR"/>
              </w:rPr>
              <w:t>0,3</w:t>
            </w:r>
          </w:p>
        </w:tc>
        <w:tc>
          <w:tcPr>
            <w:tcW w:w="540" w:type="pct"/>
            <w:shd w:val="clear" w:color="auto" w:fill="auto"/>
            <w:vAlign w:val="center"/>
          </w:tcPr>
          <w:p w14:paraId="55307054">
            <w:pPr>
              <w:widowControl/>
              <w:snapToGrid w:val="0"/>
              <w:spacing w:line="240" w:lineRule="auto"/>
              <w:jc w:val="center"/>
              <w:rPr>
                <w:bCs/>
                <w:sz w:val="15"/>
                <w:szCs w:val="15"/>
                <w:lang w:val="fr-FR"/>
              </w:rPr>
            </w:pPr>
            <w:r>
              <w:rPr>
                <w:sz w:val="15"/>
                <w:szCs w:val="15"/>
                <w:lang w:val="fr-FR"/>
              </w:rPr>
              <w:t>27</w:t>
            </w:r>
          </w:p>
        </w:tc>
        <w:tc>
          <w:tcPr>
            <w:tcW w:w="747" w:type="pct"/>
            <w:shd w:val="clear" w:color="auto" w:fill="auto"/>
            <w:vAlign w:val="center"/>
          </w:tcPr>
          <w:p w14:paraId="6FB74CB2">
            <w:pPr>
              <w:widowControl/>
              <w:snapToGrid w:val="0"/>
              <w:spacing w:line="240" w:lineRule="auto"/>
              <w:jc w:val="center"/>
              <w:rPr>
                <w:bCs/>
                <w:sz w:val="15"/>
                <w:szCs w:val="15"/>
                <w:lang w:val="fr-FR"/>
              </w:rPr>
            </w:pPr>
            <w:r>
              <w:rPr>
                <w:sz w:val="15"/>
                <w:szCs w:val="15"/>
                <w:lang w:val="fr-FR"/>
              </w:rPr>
              <w:t>27</w:t>
            </w:r>
          </w:p>
        </w:tc>
        <w:tc>
          <w:tcPr>
            <w:tcW w:w="1606" w:type="pct"/>
            <w:vMerge w:val="restart"/>
            <w:shd w:val="clear" w:color="auto" w:fill="auto"/>
          </w:tcPr>
          <w:p w14:paraId="301835D8">
            <w:pPr>
              <w:widowControl/>
              <w:snapToGrid w:val="0"/>
              <w:spacing w:line="240" w:lineRule="auto"/>
              <w:jc w:val="left"/>
              <w:rPr>
                <w:sz w:val="15"/>
                <w:szCs w:val="15"/>
                <w:lang w:val="fr-FR"/>
              </w:rPr>
            </w:pPr>
            <w:r>
              <w:rPr>
                <w:sz w:val="15"/>
                <w:szCs w:val="15"/>
                <w:lang w:val="fr-FR"/>
              </w:rPr>
              <w:t xml:space="preserve">L'équipement de communication sans fil RF ne doit pas être utilisé plus près d'une partie quelconque de l'appareil, y compris les câbles, que la distance de séparation recommandée calculée à partir de </w:t>
            </w:r>
            <w:r>
              <w:drawing>
                <wp:inline distT="0" distB="0" distL="0" distR="0">
                  <wp:extent cx="511810" cy="197485"/>
                  <wp:effectExtent l="0" t="0" r="6350" b="635"/>
                  <wp:docPr id="2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1810" cy="197485"/>
                          </a:xfrm>
                          <a:prstGeom prst="rect">
                            <a:avLst/>
                          </a:prstGeom>
                          <a:noFill/>
                          <a:ln>
                            <a:noFill/>
                          </a:ln>
                        </pic:spPr>
                      </pic:pic>
                    </a:graphicData>
                  </a:graphic>
                </wp:inline>
              </w:drawing>
            </w:r>
            <w:r>
              <w:rPr>
                <w:sz w:val="15"/>
                <w:szCs w:val="15"/>
                <w:lang w:val="fr-FR"/>
              </w:rPr>
              <w:t xml:space="preserve"> l'équation applicable à la fréquence de l'émetteur. </w:t>
            </w:r>
          </w:p>
          <w:p w14:paraId="3ABD5718">
            <w:pPr>
              <w:widowControl/>
              <w:snapToGrid w:val="0"/>
              <w:spacing w:line="240" w:lineRule="auto"/>
              <w:jc w:val="left"/>
              <w:rPr>
                <w:b/>
                <w:bCs/>
                <w:sz w:val="15"/>
                <w:szCs w:val="15"/>
                <w:lang w:val="fr-FR"/>
              </w:rPr>
            </w:pPr>
            <w:r>
              <w:rPr>
                <w:b/>
                <w:bCs/>
                <w:sz w:val="15"/>
                <w:szCs w:val="15"/>
                <w:lang w:val="fr-FR"/>
              </w:rPr>
              <w:t>Distance de séparation recommandée</w:t>
            </w:r>
          </w:p>
          <w:p w14:paraId="3EB29807">
            <w:pPr>
              <w:widowControl/>
              <w:snapToGrid w:val="0"/>
              <w:spacing w:line="240" w:lineRule="auto"/>
              <w:jc w:val="left"/>
              <w:rPr>
                <w:b/>
                <w:bCs/>
                <w:sz w:val="15"/>
                <w:szCs w:val="15"/>
                <w:lang w:val="fr-FR"/>
              </w:rPr>
            </w:pPr>
          </w:p>
          <w:p w14:paraId="03F504E4">
            <w:pPr>
              <w:widowControl/>
              <w:snapToGrid w:val="0"/>
              <w:spacing w:line="240" w:lineRule="auto"/>
              <w:jc w:val="left"/>
              <w:rPr>
                <w:sz w:val="15"/>
                <w:szCs w:val="15"/>
                <w:lang w:val="fr-FR"/>
              </w:rPr>
            </w:pPr>
            <w:r>
              <w:drawing>
                <wp:anchor distT="0" distB="0" distL="0" distR="0" simplePos="0" relativeHeight="251671552" behindDoc="0" locked="0" layoutInCell="1" allowOverlap="1">
                  <wp:simplePos x="0" y="0"/>
                  <wp:positionH relativeFrom="column">
                    <wp:posOffset>431165</wp:posOffset>
                  </wp:positionH>
                  <wp:positionV relativeFrom="paragraph">
                    <wp:posOffset>2414270</wp:posOffset>
                  </wp:positionV>
                  <wp:extent cx="226695" cy="182880"/>
                  <wp:effectExtent l="0" t="0" r="1905" b="0"/>
                  <wp:wrapSquare wrapText="bothSides"/>
                  <wp:docPr id="27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26695" cy="182880"/>
                          </a:xfrm>
                          <a:prstGeom prst="rect">
                            <a:avLst/>
                          </a:prstGeom>
                          <a:noFill/>
                          <a:ln>
                            <a:noFill/>
                          </a:ln>
                        </pic:spPr>
                      </pic:pic>
                    </a:graphicData>
                  </a:graphic>
                </wp:anchor>
              </w:drawing>
            </w:r>
            <w:r>
              <w:rPr>
                <w:sz w:val="15"/>
                <w:szCs w:val="15"/>
                <w:lang w:val="fr-FR"/>
              </w:rPr>
              <w:t>Où P est la puissance de sortie maximale de l'émetteur en watts (W) selon le fabricant de l'émetteur et d est la distance de séparation recommandée en mètres (m). L’intensité du champ des émetteurs RF fixes, telle que déterminée par une étude électromagnétique du site, doit être inférieure au niveau de conformité dans chaque gamme de fréquences. Des interférences peuvent se produire à proximité de l’équipement marqué du symbole suivant :</w:t>
            </w:r>
          </w:p>
          <w:p w14:paraId="062F0964">
            <w:pPr>
              <w:widowControl/>
              <w:snapToGrid w:val="0"/>
              <w:spacing w:line="240" w:lineRule="auto"/>
              <w:jc w:val="center"/>
              <w:rPr>
                <w:bCs/>
                <w:sz w:val="15"/>
                <w:szCs w:val="15"/>
                <w:lang w:val="fr-FR"/>
              </w:rPr>
            </w:pPr>
            <w:r>
              <w:rPr>
                <w:sz w:val="15"/>
                <w:szCs w:val="15"/>
                <w:lang w:val="fr-FR"/>
              </w:rPr>
              <w:t xml:space="preserve"> </w:t>
            </w:r>
          </w:p>
        </w:tc>
      </w:tr>
      <w:tr w14:paraId="30DC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50" w:type="pct"/>
            <w:shd w:val="clear" w:color="auto" w:fill="auto"/>
            <w:vAlign w:val="center"/>
          </w:tcPr>
          <w:p w14:paraId="3733727A">
            <w:pPr>
              <w:widowControl/>
              <w:snapToGrid w:val="0"/>
              <w:spacing w:line="240" w:lineRule="auto"/>
              <w:jc w:val="center"/>
              <w:rPr>
                <w:bCs/>
                <w:sz w:val="15"/>
                <w:szCs w:val="15"/>
                <w:lang w:val="fr-FR"/>
              </w:rPr>
            </w:pPr>
            <w:r>
              <w:rPr>
                <w:sz w:val="15"/>
                <w:szCs w:val="15"/>
                <w:lang w:val="fr-FR"/>
              </w:rPr>
              <w:t>450</w:t>
            </w:r>
          </w:p>
        </w:tc>
        <w:tc>
          <w:tcPr>
            <w:tcW w:w="714" w:type="pct"/>
            <w:shd w:val="clear" w:color="auto" w:fill="auto"/>
            <w:vAlign w:val="center"/>
          </w:tcPr>
          <w:p w14:paraId="4FCF4188">
            <w:pPr>
              <w:widowControl/>
              <w:snapToGrid w:val="0"/>
              <w:spacing w:line="240" w:lineRule="auto"/>
              <w:jc w:val="center"/>
              <w:rPr>
                <w:bCs/>
                <w:sz w:val="15"/>
                <w:szCs w:val="15"/>
                <w:lang w:val="fr-FR"/>
              </w:rPr>
            </w:pPr>
            <w:r>
              <w:rPr>
                <w:sz w:val="15"/>
                <w:szCs w:val="15"/>
                <w:lang w:val="fr-FR"/>
              </w:rPr>
              <w:t>2</w:t>
            </w:r>
          </w:p>
        </w:tc>
        <w:tc>
          <w:tcPr>
            <w:tcW w:w="640" w:type="pct"/>
            <w:shd w:val="clear" w:color="auto" w:fill="auto"/>
            <w:vAlign w:val="center"/>
          </w:tcPr>
          <w:p w14:paraId="1B079BA7">
            <w:pPr>
              <w:widowControl/>
              <w:snapToGrid w:val="0"/>
              <w:spacing w:line="240" w:lineRule="auto"/>
              <w:jc w:val="center"/>
              <w:rPr>
                <w:bCs/>
                <w:sz w:val="15"/>
                <w:szCs w:val="15"/>
                <w:lang w:val="fr-FR"/>
              </w:rPr>
            </w:pPr>
            <w:r>
              <w:rPr>
                <w:sz w:val="15"/>
                <w:szCs w:val="15"/>
                <w:lang w:val="fr-FR"/>
              </w:rPr>
              <w:t>0,3</w:t>
            </w:r>
          </w:p>
        </w:tc>
        <w:tc>
          <w:tcPr>
            <w:tcW w:w="540" w:type="pct"/>
            <w:shd w:val="clear" w:color="auto" w:fill="auto"/>
            <w:vAlign w:val="center"/>
          </w:tcPr>
          <w:p w14:paraId="6E8D01E2">
            <w:pPr>
              <w:widowControl/>
              <w:snapToGrid w:val="0"/>
              <w:spacing w:line="240" w:lineRule="auto"/>
              <w:jc w:val="center"/>
              <w:rPr>
                <w:bCs/>
                <w:sz w:val="15"/>
                <w:szCs w:val="15"/>
                <w:lang w:val="fr-FR"/>
              </w:rPr>
            </w:pPr>
            <w:r>
              <w:rPr>
                <w:sz w:val="15"/>
                <w:szCs w:val="15"/>
                <w:lang w:val="fr-FR"/>
              </w:rPr>
              <w:t>28</w:t>
            </w:r>
          </w:p>
        </w:tc>
        <w:tc>
          <w:tcPr>
            <w:tcW w:w="747" w:type="pct"/>
            <w:shd w:val="clear" w:color="auto" w:fill="auto"/>
            <w:vAlign w:val="center"/>
          </w:tcPr>
          <w:p w14:paraId="0487B177">
            <w:pPr>
              <w:widowControl/>
              <w:snapToGrid w:val="0"/>
              <w:spacing w:line="240" w:lineRule="auto"/>
              <w:jc w:val="center"/>
              <w:rPr>
                <w:bCs/>
                <w:sz w:val="15"/>
                <w:szCs w:val="15"/>
                <w:lang w:val="fr-FR"/>
              </w:rPr>
            </w:pPr>
            <w:r>
              <w:rPr>
                <w:sz w:val="15"/>
                <w:szCs w:val="15"/>
                <w:lang w:val="fr-FR"/>
              </w:rPr>
              <w:t>28</w:t>
            </w:r>
          </w:p>
        </w:tc>
        <w:tc>
          <w:tcPr>
            <w:tcW w:w="1606" w:type="pct"/>
            <w:vMerge w:val="continue"/>
            <w:shd w:val="clear" w:color="auto" w:fill="auto"/>
          </w:tcPr>
          <w:p w14:paraId="7410191C">
            <w:pPr>
              <w:widowControl/>
              <w:snapToGrid w:val="0"/>
              <w:spacing w:line="240" w:lineRule="auto"/>
              <w:jc w:val="center"/>
              <w:rPr>
                <w:bCs/>
                <w:sz w:val="15"/>
                <w:szCs w:val="15"/>
                <w:lang w:val="fr-FR"/>
              </w:rPr>
            </w:pPr>
          </w:p>
        </w:tc>
      </w:tr>
      <w:tr w14:paraId="3FDA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2BA018F3">
            <w:pPr>
              <w:widowControl/>
              <w:snapToGrid w:val="0"/>
              <w:spacing w:line="240" w:lineRule="auto"/>
              <w:jc w:val="center"/>
              <w:rPr>
                <w:sz w:val="15"/>
                <w:szCs w:val="15"/>
                <w:lang w:val="fr-FR"/>
              </w:rPr>
            </w:pPr>
            <w:r>
              <w:rPr>
                <w:sz w:val="15"/>
                <w:szCs w:val="15"/>
                <w:lang w:val="fr-FR"/>
              </w:rPr>
              <w:t>710</w:t>
            </w:r>
          </w:p>
        </w:tc>
        <w:tc>
          <w:tcPr>
            <w:tcW w:w="714" w:type="pct"/>
            <w:vMerge w:val="restart"/>
            <w:shd w:val="clear" w:color="auto" w:fill="auto"/>
            <w:vAlign w:val="center"/>
          </w:tcPr>
          <w:p w14:paraId="7C5365D3">
            <w:pPr>
              <w:widowControl/>
              <w:snapToGrid w:val="0"/>
              <w:spacing w:line="240" w:lineRule="auto"/>
              <w:jc w:val="center"/>
              <w:rPr>
                <w:sz w:val="15"/>
                <w:szCs w:val="15"/>
                <w:lang w:val="fr-FR"/>
              </w:rPr>
            </w:pPr>
            <w:r>
              <w:rPr>
                <w:sz w:val="15"/>
                <w:szCs w:val="15"/>
                <w:lang w:val="fr-FR"/>
              </w:rPr>
              <w:t>0,2</w:t>
            </w:r>
          </w:p>
        </w:tc>
        <w:tc>
          <w:tcPr>
            <w:tcW w:w="640" w:type="pct"/>
            <w:vMerge w:val="restart"/>
            <w:shd w:val="clear" w:color="auto" w:fill="auto"/>
            <w:vAlign w:val="center"/>
          </w:tcPr>
          <w:p w14:paraId="2260FA93">
            <w:pPr>
              <w:widowControl/>
              <w:snapToGrid w:val="0"/>
              <w:spacing w:line="240" w:lineRule="auto"/>
              <w:jc w:val="center"/>
              <w:rPr>
                <w:sz w:val="15"/>
                <w:szCs w:val="15"/>
                <w:lang w:val="fr-FR"/>
              </w:rPr>
            </w:pPr>
            <w:r>
              <w:rPr>
                <w:sz w:val="15"/>
                <w:szCs w:val="15"/>
                <w:lang w:val="fr-FR"/>
              </w:rPr>
              <w:t>0,3</w:t>
            </w:r>
          </w:p>
        </w:tc>
        <w:tc>
          <w:tcPr>
            <w:tcW w:w="540" w:type="pct"/>
            <w:vMerge w:val="restart"/>
            <w:shd w:val="clear" w:color="auto" w:fill="auto"/>
            <w:vAlign w:val="center"/>
          </w:tcPr>
          <w:p w14:paraId="06B2CA23">
            <w:pPr>
              <w:widowControl/>
              <w:snapToGrid w:val="0"/>
              <w:spacing w:line="240" w:lineRule="auto"/>
              <w:jc w:val="center"/>
              <w:rPr>
                <w:sz w:val="15"/>
                <w:szCs w:val="15"/>
                <w:lang w:val="fr-FR"/>
              </w:rPr>
            </w:pPr>
            <w:r>
              <w:rPr>
                <w:sz w:val="15"/>
                <w:szCs w:val="15"/>
                <w:lang w:val="fr-FR"/>
              </w:rPr>
              <w:t>9</w:t>
            </w:r>
          </w:p>
        </w:tc>
        <w:tc>
          <w:tcPr>
            <w:tcW w:w="747" w:type="pct"/>
            <w:vMerge w:val="restart"/>
            <w:shd w:val="clear" w:color="auto" w:fill="auto"/>
            <w:vAlign w:val="center"/>
          </w:tcPr>
          <w:p w14:paraId="172D9C10">
            <w:pPr>
              <w:widowControl/>
              <w:snapToGrid w:val="0"/>
              <w:spacing w:line="240" w:lineRule="auto"/>
              <w:jc w:val="center"/>
              <w:rPr>
                <w:sz w:val="15"/>
                <w:szCs w:val="15"/>
                <w:lang w:val="fr-FR"/>
              </w:rPr>
            </w:pPr>
            <w:r>
              <w:rPr>
                <w:sz w:val="15"/>
                <w:szCs w:val="15"/>
                <w:lang w:val="fr-FR"/>
              </w:rPr>
              <w:t>9</w:t>
            </w:r>
          </w:p>
        </w:tc>
        <w:tc>
          <w:tcPr>
            <w:tcW w:w="1606" w:type="pct"/>
            <w:vMerge w:val="continue"/>
            <w:shd w:val="clear" w:color="auto" w:fill="auto"/>
          </w:tcPr>
          <w:p w14:paraId="63FD72F5">
            <w:pPr>
              <w:widowControl/>
              <w:snapToGrid w:val="0"/>
              <w:spacing w:line="240" w:lineRule="auto"/>
              <w:jc w:val="center"/>
              <w:rPr>
                <w:bCs/>
                <w:sz w:val="15"/>
                <w:szCs w:val="15"/>
                <w:lang w:val="fr-FR"/>
              </w:rPr>
            </w:pPr>
          </w:p>
        </w:tc>
      </w:tr>
      <w:tr w14:paraId="78BB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674C96D1">
            <w:pPr>
              <w:widowControl/>
              <w:snapToGrid w:val="0"/>
              <w:spacing w:line="240" w:lineRule="auto"/>
              <w:jc w:val="center"/>
              <w:rPr>
                <w:sz w:val="15"/>
                <w:szCs w:val="15"/>
                <w:lang w:val="fr-FR"/>
              </w:rPr>
            </w:pPr>
            <w:r>
              <w:rPr>
                <w:sz w:val="15"/>
                <w:szCs w:val="15"/>
                <w:lang w:val="fr-FR"/>
              </w:rPr>
              <w:t>745</w:t>
            </w:r>
          </w:p>
        </w:tc>
        <w:tc>
          <w:tcPr>
            <w:tcW w:w="714" w:type="pct"/>
            <w:vMerge w:val="continue"/>
            <w:shd w:val="clear" w:color="auto" w:fill="auto"/>
            <w:vAlign w:val="center"/>
          </w:tcPr>
          <w:p w14:paraId="6F4DAE31">
            <w:pPr>
              <w:widowControl/>
              <w:snapToGrid w:val="0"/>
              <w:spacing w:line="240" w:lineRule="auto"/>
              <w:jc w:val="center"/>
              <w:rPr>
                <w:sz w:val="15"/>
                <w:szCs w:val="15"/>
                <w:lang w:val="fr-FR"/>
              </w:rPr>
            </w:pPr>
          </w:p>
        </w:tc>
        <w:tc>
          <w:tcPr>
            <w:tcW w:w="640" w:type="pct"/>
            <w:vMerge w:val="continue"/>
            <w:shd w:val="clear" w:color="auto" w:fill="auto"/>
            <w:vAlign w:val="center"/>
          </w:tcPr>
          <w:p w14:paraId="335FA5A7">
            <w:pPr>
              <w:widowControl/>
              <w:snapToGrid w:val="0"/>
              <w:spacing w:line="240" w:lineRule="auto"/>
              <w:jc w:val="center"/>
              <w:rPr>
                <w:sz w:val="15"/>
                <w:szCs w:val="15"/>
                <w:lang w:val="fr-FR"/>
              </w:rPr>
            </w:pPr>
          </w:p>
        </w:tc>
        <w:tc>
          <w:tcPr>
            <w:tcW w:w="540" w:type="pct"/>
            <w:vMerge w:val="continue"/>
            <w:shd w:val="clear" w:color="auto" w:fill="auto"/>
            <w:vAlign w:val="center"/>
          </w:tcPr>
          <w:p w14:paraId="66BBF77D">
            <w:pPr>
              <w:widowControl/>
              <w:snapToGrid w:val="0"/>
              <w:spacing w:line="240" w:lineRule="auto"/>
              <w:jc w:val="center"/>
              <w:rPr>
                <w:sz w:val="15"/>
                <w:szCs w:val="15"/>
                <w:lang w:val="fr-FR"/>
              </w:rPr>
            </w:pPr>
          </w:p>
        </w:tc>
        <w:tc>
          <w:tcPr>
            <w:tcW w:w="747" w:type="pct"/>
            <w:vMerge w:val="continue"/>
            <w:shd w:val="clear" w:color="auto" w:fill="auto"/>
            <w:vAlign w:val="center"/>
          </w:tcPr>
          <w:p w14:paraId="1A93E1EC">
            <w:pPr>
              <w:widowControl/>
              <w:snapToGrid w:val="0"/>
              <w:spacing w:line="240" w:lineRule="auto"/>
              <w:jc w:val="center"/>
              <w:rPr>
                <w:sz w:val="15"/>
                <w:szCs w:val="15"/>
                <w:lang w:val="fr-FR"/>
              </w:rPr>
            </w:pPr>
          </w:p>
        </w:tc>
        <w:tc>
          <w:tcPr>
            <w:tcW w:w="1606" w:type="pct"/>
            <w:vMerge w:val="continue"/>
            <w:shd w:val="clear" w:color="auto" w:fill="auto"/>
          </w:tcPr>
          <w:p w14:paraId="0004DB4A">
            <w:pPr>
              <w:widowControl/>
              <w:snapToGrid w:val="0"/>
              <w:spacing w:line="240" w:lineRule="auto"/>
              <w:jc w:val="center"/>
              <w:rPr>
                <w:sz w:val="15"/>
                <w:szCs w:val="15"/>
                <w:lang w:val="fr-FR"/>
              </w:rPr>
            </w:pPr>
          </w:p>
        </w:tc>
      </w:tr>
      <w:tr w14:paraId="711B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4C290FC8">
            <w:pPr>
              <w:widowControl/>
              <w:snapToGrid w:val="0"/>
              <w:spacing w:line="240" w:lineRule="auto"/>
              <w:jc w:val="center"/>
              <w:rPr>
                <w:sz w:val="15"/>
                <w:szCs w:val="15"/>
                <w:lang w:val="fr-FR"/>
              </w:rPr>
            </w:pPr>
            <w:r>
              <w:rPr>
                <w:sz w:val="15"/>
                <w:szCs w:val="15"/>
                <w:lang w:val="fr-FR"/>
              </w:rPr>
              <w:t>780</w:t>
            </w:r>
          </w:p>
        </w:tc>
        <w:tc>
          <w:tcPr>
            <w:tcW w:w="714" w:type="pct"/>
            <w:vMerge w:val="continue"/>
            <w:shd w:val="clear" w:color="auto" w:fill="auto"/>
            <w:vAlign w:val="center"/>
          </w:tcPr>
          <w:p w14:paraId="515ED358">
            <w:pPr>
              <w:widowControl/>
              <w:snapToGrid w:val="0"/>
              <w:spacing w:line="240" w:lineRule="auto"/>
              <w:jc w:val="center"/>
              <w:rPr>
                <w:sz w:val="15"/>
                <w:szCs w:val="15"/>
                <w:lang w:val="fr-FR"/>
              </w:rPr>
            </w:pPr>
          </w:p>
        </w:tc>
        <w:tc>
          <w:tcPr>
            <w:tcW w:w="640" w:type="pct"/>
            <w:vMerge w:val="continue"/>
            <w:shd w:val="clear" w:color="auto" w:fill="auto"/>
            <w:vAlign w:val="center"/>
          </w:tcPr>
          <w:p w14:paraId="3DFFC177">
            <w:pPr>
              <w:widowControl/>
              <w:snapToGrid w:val="0"/>
              <w:spacing w:line="240" w:lineRule="auto"/>
              <w:jc w:val="center"/>
              <w:rPr>
                <w:sz w:val="15"/>
                <w:szCs w:val="15"/>
                <w:lang w:val="fr-FR"/>
              </w:rPr>
            </w:pPr>
          </w:p>
        </w:tc>
        <w:tc>
          <w:tcPr>
            <w:tcW w:w="540" w:type="pct"/>
            <w:vMerge w:val="continue"/>
            <w:shd w:val="clear" w:color="auto" w:fill="auto"/>
            <w:vAlign w:val="center"/>
          </w:tcPr>
          <w:p w14:paraId="59A69114">
            <w:pPr>
              <w:widowControl/>
              <w:snapToGrid w:val="0"/>
              <w:spacing w:line="240" w:lineRule="auto"/>
              <w:jc w:val="center"/>
              <w:rPr>
                <w:sz w:val="15"/>
                <w:szCs w:val="15"/>
                <w:lang w:val="fr-FR"/>
              </w:rPr>
            </w:pPr>
          </w:p>
        </w:tc>
        <w:tc>
          <w:tcPr>
            <w:tcW w:w="747" w:type="pct"/>
            <w:vMerge w:val="continue"/>
            <w:shd w:val="clear" w:color="auto" w:fill="auto"/>
            <w:vAlign w:val="center"/>
          </w:tcPr>
          <w:p w14:paraId="58F4BC68">
            <w:pPr>
              <w:widowControl/>
              <w:snapToGrid w:val="0"/>
              <w:spacing w:line="240" w:lineRule="auto"/>
              <w:jc w:val="center"/>
              <w:rPr>
                <w:sz w:val="15"/>
                <w:szCs w:val="15"/>
                <w:lang w:val="fr-FR"/>
              </w:rPr>
            </w:pPr>
          </w:p>
        </w:tc>
        <w:tc>
          <w:tcPr>
            <w:tcW w:w="1606" w:type="pct"/>
            <w:vMerge w:val="continue"/>
            <w:shd w:val="clear" w:color="auto" w:fill="auto"/>
          </w:tcPr>
          <w:p w14:paraId="32342864">
            <w:pPr>
              <w:widowControl/>
              <w:snapToGrid w:val="0"/>
              <w:spacing w:line="240" w:lineRule="auto"/>
              <w:jc w:val="center"/>
              <w:rPr>
                <w:sz w:val="15"/>
                <w:szCs w:val="15"/>
                <w:lang w:val="fr-FR"/>
              </w:rPr>
            </w:pPr>
          </w:p>
        </w:tc>
      </w:tr>
      <w:tr w14:paraId="69CA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50" w:type="pct"/>
            <w:shd w:val="clear" w:color="auto" w:fill="auto"/>
            <w:vAlign w:val="center"/>
          </w:tcPr>
          <w:p w14:paraId="12655107">
            <w:pPr>
              <w:widowControl/>
              <w:snapToGrid w:val="0"/>
              <w:spacing w:line="240" w:lineRule="auto"/>
              <w:jc w:val="center"/>
              <w:rPr>
                <w:sz w:val="15"/>
                <w:szCs w:val="15"/>
                <w:lang w:val="fr-FR"/>
              </w:rPr>
            </w:pPr>
            <w:r>
              <w:rPr>
                <w:sz w:val="15"/>
                <w:szCs w:val="15"/>
                <w:lang w:val="fr-FR"/>
              </w:rPr>
              <w:t>810</w:t>
            </w:r>
          </w:p>
        </w:tc>
        <w:tc>
          <w:tcPr>
            <w:tcW w:w="714" w:type="pct"/>
            <w:vMerge w:val="restart"/>
            <w:shd w:val="clear" w:color="auto" w:fill="auto"/>
            <w:vAlign w:val="center"/>
          </w:tcPr>
          <w:p w14:paraId="59A29745">
            <w:pPr>
              <w:widowControl/>
              <w:snapToGrid w:val="0"/>
              <w:spacing w:line="240" w:lineRule="auto"/>
              <w:jc w:val="center"/>
              <w:rPr>
                <w:sz w:val="15"/>
                <w:szCs w:val="15"/>
                <w:lang w:val="fr-FR"/>
              </w:rPr>
            </w:pPr>
            <w:r>
              <w:rPr>
                <w:sz w:val="15"/>
                <w:szCs w:val="15"/>
                <w:lang w:val="fr-FR"/>
              </w:rPr>
              <w:t>2</w:t>
            </w:r>
          </w:p>
        </w:tc>
        <w:tc>
          <w:tcPr>
            <w:tcW w:w="640" w:type="pct"/>
            <w:vMerge w:val="restart"/>
            <w:shd w:val="clear" w:color="auto" w:fill="auto"/>
            <w:vAlign w:val="center"/>
          </w:tcPr>
          <w:p w14:paraId="75248C0F">
            <w:pPr>
              <w:widowControl/>
              <w:snapToGrid w:val="0"/>
              <w:spacing w:line="240" w:lineRule="auto"/>
              <w:jc w:val="center"/>
              <w:rPr>
                <w:sz w:val="15"/>
                <w:szCs w:val="15"/>
                <w:lang w:val="fr-FR"/>
              </w:rPr>
            </w:pPr>
            <w:r>
              <w:rPr>
                <w:sz w:val="15"/>
                <w:szCs w:val="15"/>
                <w:lang w:val="fr-FR"/>
              </w:rPr>
              <w:t>0,3</w:t>
            </w:r>
          </w:p>
        </w:tc>
        <w:tc>
          <w:tcPr>
            <w:tcW w:w="540" w:type="pct"/>
            <w:vMerge w:val="restart"/>
            <w:shd w:val="clear" w:color="auto" w:fill="auto"/>
            <w:vAlign w:val="center"/>
          </w:tcPr>
          <w:p w14:paraId="1BD419C6">
            <w:pPr>
              <w:widowControl/>
              <w:snapToGrid w:val="0"/>
              <w:spacing w:line="240" w:lineRule="auto"/>
              <w:jc w:val="center"/>
              <w:rPr>
                <w:sz w:val="15"/>
                <w:szCs w:val="15"/>
                <w:lang w:val="fr-FR"/>
              </w:rPr>
            </w:pPr>
            <w:r>
              <w:rPr>
                <w:sz w:val="15"/>
                <w:szCs w:val="15"/>
                <w:lang w:val="fr-FR"/>
              </w:rPr>
              <w:t>28</w:t>
            </w:r>
          </w:p>
        </w:tc>
        <w:tc>
          <w:tcPr>
            <w:tcW w:w="747" w:type="pct"/>
            <w:vMerge w:val="restart"/>
            <w:shd w:val="clear" w:color="auto" w:fill="auto"/>
            <w:vAlign w:val="center"/>
          </w:tcPr>
          <w:p w14:paraId="4BF92161">
            <w:pPr>
              <w:widowControl/>
              <w:snapToGrid w:val="0"/>
              <w:spacing w:line="240" w:lineRule="auto"/>
              <w:jc w:val="center"/>
              <w:rPr>
                <w:sz w:val="15"/>
                <w:szCs w:val="15"/>
                <w:lang w:val="fr-FR"/>
              </w:rPr>
            </w:pPr>
            <w:r>
              <w:rPr>
                <w:sz w:val="15"/>
                <w:szCs w:val="15"/>
                <w:lang w:val="fr-FR"/>
              </w:rPr>
              <w:t>28</w:t>
            </w:r>
          </w:p>
        </w:tc>
        <w:tc>
          <w:tcPr>
            <w:tcW w:w="1606" w:type="pct"/>
            <w:vMerge w:val="continue"/>
            <w:shd w:val="clear" w:color="auto" w:fill="auto"/>
          </w:tcPr>
          <w:p w14:paraId="391E5CA3">
            <w:pPr>
              <w:widowControl/>
              <w:snapToGrid w:val="0"/>
              <w:spacing w:line="240" w:lineRule="auto"/>
              <w:jc w:val="center"/>
              <w:rPr>
                <w:sz w:val="15"/>
                <w:szCs w:val="15"/>
                <w:lang w:val="fr-FR"/>
              </w:rPr>
            </w:pPr>
          </w:p>
        </w:tc>
      </w:tr>
      <w:tr w14:paraId="54A7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50" w:type="pct"/>
            <w:shd w:val="clear" w:color="auto" w:fill="auto"/>
            <w:vAlign w:val="center"/>
          </w:tcPr>
          <w:p w14:paraId="2A07E6D4">
            <w:pPr>
              <w:widowControl/>
              <w:snapToGrid w:val="0"/>
              <w:spacing w:line="240" w:lineRule="auto"/>
              <w:jc w:val="center"/>
              <w:rPr>
                <w:sz w:val="15"/>
                <w:szCs w:val="15"/>
                <w:lang w:val="fr-FR"/>
              </w:rPr>
            </w:pPr>
            <w:r>
              <w:rPr>
                <w:sz w:val="15"/>
                <w:szCs w:val="15"/>
                <w:lang w:val="fr-FR"/>
              </w:rPr>
              <w:t>870</w:t>
            </w:r>
          </w:p>
        </w:tc>
        <w:tc>
          <w:tcPr>
            <w:tcW w:w="714" w:type="pct"/>
            <w:vMerge w:val="continue"/>
            <w:shd w:val="clear" w:color="auto" w:fill="auto"/>
            <w:vAlign w:val="center"/>
          </w:tcPr>
          <w:p w14:paraId="6FB86D9A">
            <w:pPr>
              <w:widowControl/>
              <w:snapToGrid w:val="0"/>
              <w:spacing w:line="240" w:lineRule="auto"/>
              <w:jc w:val="center"/>
              <w:rPr>
                <w:sz w:val="15"/>
                <w:szCs w:val="15"/>
                <w:lang w:val="fr-FR"/>
              </w:rPr>
            </w:pPr>
          </w:p>
        </w:tc>
        <w:tc>
          <w:tcPr>
            <w:tcW w:w="640" w:type="pct"/>
            <w:vMerge w:val="continue"/>
            <w:shd w:val="clear" w:color="auto" w:fill="auto"/>
            <w:vAlign w:val="center"/>
          </w:tcPr>
          <w:p w14:paraId="7C393468">
            <w:pPr>
              <w:widowControl/>
              <w:snapToGrid w:val="0"/>
              <w:spacing w:line="240" w:lineRule="auto"/>
              <w:jc w:val="center"/>
              <w:rPr>
                <w:sz w:val="15"/>
                <w:szCs w:val="15"/>
                <w:lang w:val="fr-FR"/>
              </w:rPr>
            </w:pPr>
          </w:p>
        </w:tc>
        <w:tc>
          <w:tcPr>
            <w:tcW w:w="540" w:type="pct"/>
            <w:vMerge w:val="continue"/>
            <w:shd w:val="clear" w:color="auto" w:fill="auto"/>
            <w:vAlign w:val="center"/>
          </w:tcPr>
          <w:p w14:paraId="340C48CB">
            <w:pPr>
              <w:widowControl/>
              <w:snapToGrid w:val="0"/>
              <w:spacing w:line="240" w:lineRule="auto"/>
              <w:jc w:val="center"/>
              <w:rPr>
                <w:sz w:val="15"/>
                <w:szCs w:val="15"/>
                <w:lang w:val="fr-FR"/>
              </w:rPr>
            </w:pPr>
          </w:p>
        </w:tc>
        <w:tc>
          <w:tcPr>
            <w:tcW w:w="747" w:type="pct"/>
            <w:vMerge w:val="continue"/>
            <w:shd w:val="clear" w:color="auto" w:fill="auto"/>
            <w:vAlign w:val="center"/>
          </w:tcPr>
          <w:p w14:paraId="0A73B89E">
            <w:pPr>
              <w:widowControl/>
              <w:snapToGrid w:val="0"/>
              <w:spacing w:line="240" w:lineRule="auto"/>
              <w:jc w:val="center"/>
              <w:rPr>
                <w:sz w:val="15"/>
                <w:szCs w:val="15"/>
                <w:lang w:val="fr-FR"/>
              </w:rPr>
            </w:pPr>
          </w:p>
        </w:tc>
        <w:tc>
          <w:tcPr>
            <w:tcW w:w="1606" w:type="pct"/>
            <w:vMerge w:val="continue"/>
            <w:shd w:val="clear" w:color="auto" w:fill="auto"/>
          </w:tcPr>
          <w:p w14:paraId="4F57DE90">
            <w:pPr>
              <w:widowControl/>
              <w:snapToGrid w:val="0"/>
              <w:spacing w:line="240" w:lineRule="auto"/>
              <w:jc w:val="center"/>
              <w:rPr>
                <w:sz w:val="15"/>
                <w:szCs w:val="15"/>
                <w:lang w:val="fr-FR"/>
              </w:rPr>
            </w:pPr>
          </w:p>
        </w:tc>
      </w:tr>
      <w:tr w14:paraId="258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50" w:type="pct"/>
            <w:shd w:val="clear" w:color="auto" w:fill="auto"/>
            <w:vAlign w:val="center"/>
          </w:tcPr>
          <w:p w14:paraId="5099C7DD">
            <w:pPr>
              <w:widowControl/>
              <w:snapToGrid w:val="0"/>
              <w:spacing w:line="240" w:lineRule="auto"/>
              <w:jc w:val="center"/>
              <w:rPr>
                <w:sz w:val="15"/>
                <w:szCs w:val="15"/>
                <w:lang w:val="fr-FR"/>
              </w:rPr>
            </w:pPr>
            <w:r>
              <w:rPr>
                <w:sz w:val="15"/>
                <w:szCs w:val="15"/>
                <w:lang w:val="fr-FR"/>
              </w:rPr>
              <w:t>930</w:t>
            </w:r>
          </w:p>
        </w:tc>
        <w:tc>
          <w:tcPr>
            <w:tcW w:w="714" w:type="pct"/>
            <w:vMerge w:val="continue"/>
            <w:shd w:val="clear" w:color="auto" w:fill="auto"/>
            <w:vAlign w:val="center"/>
          </w:tcPr>
          <w:p w14:paraId="158C2E44">
            <w:pPr>
              <w:widowControl/>
              <w:snapToGrid w:val="0"/>
              <w:spacing w:line="240" w:lineRule="auto"/>
              <w:jc w:val="center"/>
              <w:rPr>
                <w:sz w:val="15"/>
                <w:szCs w:val="15"/>
                <w:lang w:val="fr-FR"/>
              </w:rPr>
            </w:pPr>
          </w:p>
        </w:tc>
        <w:tc>
          <w:tcPr>
            <w:tcW w:w="640" w:type="pct"/>
            <w:vMerge w:val="continue"/>
            <w:shd w:val="clear" w:color="auto" w:fill="auto"/>
            <w:vAlign w:val="center"/>
          </w:tcPr>
          <w:p w14:paraId="7978D92D">
            <w:pPr>
              <w:widowControl/>
              <w:snapToGrid w:val="0"/>
              <w:spacing w:line="240" w:lineRule="auto"/>
              <w:jc w:val="center"/>
              <w:rPr>
                <w:sz w:val="15"/>
                <w:szCs w:val="15"/>
                <w:lang w:val="fr-FR"/>
              </w:rPr>
            </w:pPr>
          </w:p>
        </w:tc>
        <w:tc>
          <w:tcPr>
            <w:tcW w:w="540" w:type="pct"/>
            <w:vMerge w:val="continue"/>
            <w:shd w:val="clear" w:color="auto" w:fill="auto"/>
            <w:vAlign w:val="center"/>
          </w:tcPr>
          <w:p w14:paraId="746C99D0">
            <w:pPr>
              <w:widowControl/>
              <w:snapToGrid w:val="0"/>
              <w:spacing w:line="240" w:lineRule="auto"/>
              <w:jc w:val="center"/>
              <w:rPr>
                <w:sz w:val="15"/>
                <w:szCs w:val="15"/>
                <w:lang w:val="fr-FR"/>
              </w:rPr>
            </w:pPr>
          </w:p>
        </w:tc>
        <w:tc>
          <w:tcPr>
            <w:tcW w:w="747" w:type="pct"/>
            <w:vMerge w:val="continue"/>
            <w:shd w:val="clear" w:color="auto" w:fill="auto"/>
            <w:vAlign w:val="center"/>
          </w:tcPr>
          <w:p w14:paraId="0C4F8E97">
            <w:pPr>
              <w:widowControl/>
              <w:snapToGrid w:val="0"/>
              <w:spacing w:line="240" w:lineRule="auto"/>
              <w:jc w:val="center"/>
              <w:rPr>
                <w:sz w:val="15"/>
                <w:szCs w:val="15"/>
                <w:lang w:val="fr-FR"/>
              </w:rPr>
            </w:pPr>
          </w:p>
        </w:tc>
        <w:tc>
          <w:tcPr>
            <w:tcW w:w="1606" w:type="pct"/>
            <w:vMerge w:val="continue"/>
            <w:shd w:val="clear" w:color="auto" w:fill="auto"/>
          </w:tcPr>
          <w:p w14:paraId="72DB1135">
            <w:pPr>
              <w:widowControl/>
              <w:snapToGrid w:val="0"/>
              <w:spacing w:line="240" w:lineRule="auto"/>
              <w:jc w:val="center"/>
              <w:rPr>
                <w:sz w:val="15"/>
                <w:szCs w:val="15"/>
                <w:lang w:val="fr-FR"/>
              </w:rPr>
            </w:pPr>
          </w:p>
        </w:tc>
      </w:tr>
      <w:tr w14:paraId="38D7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50" w:type="pct"/>
            <w:shd w:val="clear" w:color="auto" w:fill="auto"/>
            <w:vAlign w:val="center"/>
          </w:tcPr>
          <w:p w14:paraId="521C1F54">
            <w:pPr>
              <w:widowControl/>
              <w:snapToGrid w:val="0"/>
              <w:spacing w:line="240" w:lineRule="auto"/>
              <w:jc w:val="center"/>
              <w:rPr>
                <w:sz w:val="15"/>
                <w:szCs w:val="15"/>
                <w:lang w:val="fr-FR"/>
              </w:rPr>
            </w:pPr>
            <w:r>
              <w:rPr>
                <w:sz w:val="15"/>
                <w:szCs w:val="15"/>
                <w:lang w:val="fr-FR"/>
              </w:rPr>
              <w:t>1720</w:t>
            </w:r>
          </w:p>
        </w:tc>
        <w:tc>
          <w:tcPr>
            <w:tcW w:w="714" w:type="pct"/>
            <w:vMerge w:val="restart"/>
            <w:shd w:val="clear" w:color="auto" w:fill="auto"/>
            <w:vAlign w:val="center"/>
          </w:tcPr>
          <w:p w14:paraId="3E53EBF0">
            <w:pPr>
              <w:widowControl/>
              <w:snapToGrid w:val="0"/>
              <w:spacing w:line="240" w:lineRule="auto"/>
              <w:jc w:val="center"/>
              <w:rPr>
                <w:sz w:val="15"/>
                <w:szCs w:val="15"/>
                <w:lang w:val="fr-FR"/>
              </w:rPr>
            </w:pPr>
            <w:r>
              <w:rPr>
                <w:sz w:val="15"/>
                <w:szCs w:val="15"/>
                <w:lang w:val="fr-FR"/>
              </w:rPr>
              <w:t>2</w:t>
            </w:r>
          </w:p>
        </w:tc>
        <w:tc>
          <w:tcPr>
            <w:tcW w:w="640" w:type="pct"/>
            <w:vMerge w:val="restart"/>
            <w:shd w:val="clear" w:color="auto" w:fill="auto"/>
            <w:vAlign w:val="center"/>
          </w:tcPr>
          <w:p w14:paraId="13963D06">
            <w:pPr>
              <w:widowControl/>
              <w:snapToGrid w:val="0"/>
              <w:spacing w:line="240" w:lineRule="auto"/>
              <w:jc w:val="center"/>
              <w:rPr>
                <w:sz w:val="15"/>
                <w:szCs w:val="15"/>
                <w:lang w:val="fr-FR"/>
              </w:rPr>
            </w:pPr>
            <w:r>
              <w:rPr>
                <w:sz w:val="15"/>
                <w:szCs w:val="15"/>
                <w:lang w:val="fr-FR"/>
              </w:rPr>
              <w:t>0,3</w:t>
            </w:r>
          </w:p>
        </w:tc>
        <w:tc>
          <w:tcPr>
            <w:tcW w:w="540" w:type="pct"/>
            <w:vMerge w:val="restart"/>
            <w:shd w:val="clear" w:color="auto" w:fill="auto"/>
            <w:vAlign w:val="center"/>
          </w:tcPr>
          <w:p w14:paraId="16337D89">
            <w:pPr>
              <w:widowControl/>
              <w:snapToGrid w:val="0"/>
              <w:spacing w:line="240" w:lineRule="auto"/>
              <w:jc w:val="center"/>
              <w:rPr>
                <w:sz w:val="15"/>
                <w:szCs w:val="15"/>
                <w:lang w:val="fr-FR"/>
              </w:rPr>
            </w:pPr>
            <w:r>
              <w:rPr>
                <w:sz w:val="15"/>
                <w:szCs w:val="15"/>
                <w:lang w:val="fr-FR"/>
              </w:rPr>
              <w:t>28</w:t>
            </w:r>
          </w:p>
        </w:tc>
        <w:tc>
          <w:tcPr>
            <w:tcW w:w="747" w:type="pct"/>
            <w:vMerge w:val="restart"/>
            <w:shd w:val="clear" w:color="auto" w:fill="auto"/>
            <w:vAlign w:val="center"/>
          </w:tcPr>
          <w:p w14:paraId="43291E8C">
            <w:pPr>
              <w:widowControl/>
              <w:snapToGrid w:val="0"/>
              <w:spacing w:line="240" w:lineRule="auto"/>
              <w:jc w:val="center"/>
              <w:rPr>
                <w:sz w:val="15"/>
                <w:szCs w:val="15"/>
                <w:lang w:val="fr-FR"/>
              </w:rPr>
            </w:pPr>
            <w:r>
              <w:rPr>
                <w:sz w:val="15"/>
                <w:szCs w:val="15"/>
                <w:lang w:val="fr-FR"/>
              </w:rPr>
              <w:t>28</w:t>
            </w:r>
          </w:p>
        </w:tc>
        <w:tc>
          <w:tcPr>
            <w:tcW w:w="1606" w:type="pct"/>
            <w:vMerge w:val="continue"/>
            <w:shd w:val="clear" w:color="auto" w:fill="auto"/>
          </w:tcPr>
          <w:p w14:paraId="479C5589">
            <w:pPr>
              <w:widowControl/>
              <w:snapToGrid w:val="0"/>
              <w:spacing w:line="240" w:lineRule="auto"/>
              <w:jc w:val="center"/>
              <w:rPr>
                <w:sz w:val="15"/>
                <w:szCs w:val="15"/>
                <w:lang w:val="fr-FR"/>
              </w:rPr>
            </w:pPr>
          </w:p>
        </w:tc>
      </w:tr>
      <w:tr w14:paraId="0B17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50" w:type="pct"/>
            <w:shd w:val="clear" w:color="auto" w:fill="auto"/>
            <w:vAlign w:val="center"/>
          </w:tcPr>
          <w:p w14:paraId="39F8FC91">
            <w:pPr>
              <w:widowControl/>
              <w:snapToGrid w:val="0"/>
              <w:spacing w:line="240" w:lineRule="auto"/>
              <w:jc w:val="center"/>
              <w:rPr>
                <w:sz w:val="15"/>
                <w:szCs w:val="15"/>
                <w:lang w:val="fr-FR"/>
              </w:rPr>
            </w:pPr>
            <w:r>
              <w:rPr>
                <w:sz w:val="15"/>
                <w:szCs w:val="15"/>
                <w:lang w:val="fr-FR"/>
              </w:rPr>
              <w:t>1845</w:t>
            </w:r>
          </w:p>
        </w:tc>
        <w:tc>
          <w:tcPr>
            <w:tcW w:w="714" w:type="pct"/>
            <w:vMerge w:val="continue"/>
            <w:shd w:val="clear" w:color="auto" w:fill="auto"/>
            <w:vAlign w:val="center"/>
          </w:tcPr>
          <w:p w14:paraId="29DD2D2F">
            <w:pPr>
              <w:widowControl/>
              <w:snapToGrid w:val="0"/>
              <w:spacing w:line="240" w:lineRule="auto"/>
              <w:jc w:val="center"/>
              <w:rPr>
                <w:sz w:val="15"/>
                <w:szCs w:val="15"/>
                <w:lang w:val="fr-FR"/>
              </w:rPr>
            </w:pPr>
          </w:p>
        </w:tc>
        <w:tc>
          <w:tcPr>
            <w:tcW w:w="640" w:type="pct"/>
            <w:vMerge w:val="continue"/>
            <w:shd w:val="clear" w:color="auto" w:fill="auto"/>
            <w:vAlign w:val="center"/>
          </w:tcPr>
          <w:p w14:paraId="2148D07D">
            <w:pPr>
              <w:widowControl/>
              <w:snapToGrid w:val="0"/>
              <w:spacing w:line="240" w:lineRule="auto"/>
              <w:jc w:val="center"/>
              <w:rPr>
                <w:sz w:val="15"/>
                <w:szCs w:val="15"/>
                <w:lang w:val="fr-FR"/>
              </w:rPr>
            </w:pPr>
          </w:p>
        </w:tc>
        <w:tc>
          <w:tcPr>
            <w:tcW w:w="540" w:type="pct"/>
            <w:vMerge w:val="continue"/>
            <w:shd w:val="clear" w:color="auto" w:fill="auto"/>
            <w:vAlign w:val="center"/>
          </w:tcPr>
          <w:p w14:paraId="2FB2499F">
            <w:pPr>
              <w:widowControl/>
              <w:snapToGrid w:val="0"/>
              <w:spacing w:line="240" w:lineRule="auto"/>
              <w:jc w:val="center"/>
              <w:rPr>
                <w:sz w:val="15"/>
                <w:szCs w:val="15"/>
                <w:lang w:val="fr-FR"/>
              </w:rPr>
            </w:pPr>
          </w:p>
        </w:tc>
        <w:tc>
          <w:tcPr>
            <w:tcW w:w="747" w:type="pct"/>
            <w:vMerge w:val="continue"/>
            <w:shd w:val="clear" w:color="auto" w:fill="auto"/>
            <w:vAlign w:val="center"/>
          </w:tcPr>
          <w:p w14:paraId="29AB7447">
            <w:pPr>
              <w:widowControl/>
              <w:snapToGrid w:val="0"/>
              <w:spacing w:line="240" w:lineRule="auto"/>
              <w:jc w:val="center"/>
              <w:rPr>
                <w:sz w:val="15"/>
                <w:szCs w:val="15"/>
                <w:lang w:val="fr-FR"/>
              </w:rPr>
            </w:pPr>
          </w:p>
        </w:tc>
        <w:tc>
          <w:tcPr>
            <w:tcW w:w="1606" w:type="pct"/>
            <w:vMerge w:val="continue"/>
            <w:shd w:val="clear" w:color="auto" w:fill="auto"/>
          </w:tcPr>
          <w:p w14:paraId="1F0AB92B">
            <w:pPr>
              <w:widowControl/>
              <w:snapToGrid w:val="0"/>
              <w:spacing w:line="240" w:lineRule="auto"/>
              <w:jc w:val="center"/>
              <w:rPr>
                <w:sz w:val="15"/>
                <w:szCs w:val="15"/>
                <w:lang w:val="fr-FR"/>
              </w:rPr>
            </w:pPr>
          </w:p>
        </w:tc>
      </w:tr>
      <w:tr w14:paraId="2641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3" w:hRule="atLeast"/>
          <w:jc w:val="center"/>
        </w:trPr>
        <w:tc>
          <w:tcPr>
            <w:tcW w:w="750" w:type="pct"/>
            <w:shd w:val="clear" w:color="auto" w:fill="auto"/>
            <w:vAlign w:val="center"/>
          </w:tcPr>
          <w:p w14:paraId="224C8F3F">
            <w:pPr>
              <w:widowControl/>
              <w:snapToGrid w:val="0"/>
              <w:spacing w:line="240" w:lineRule="auto"/>
              <w:jc w:val="center"/>
              <w:rPr>
                <w:sz w:val="15"/>
                <w:szCs w:val="15"/>
                <w:lang w:val="fr-FR"/>
              </w:rPr>
            </w:pPr>
            <w:r>
              <w:rPr>
                <w:sz w:val="15"/>
                <w:szCs w:val="15"/>
                <w:lang w:val="fr-FR"/>
              </w:rPr>
              <w:t>1970</w:t>
            </w:r>
          </w:p>
        </w:tc>
        <w:tc>
          <w:tcPr>
            <w:tcW w:w="714" w:type="pct"/>
            <w:vMerge w:val="continue"/>
            <w:shd w:val="clear" w:color="auto" w:fill="auto"/>
            <w:vAlign w:val="center"/>
          </w:tcPr>
          <w:p w14:paraId="0D00AB94">
            <w:pPr>
              <w:widowControl/>
              <w:snapToGrid w:val="0"/>
              <w:spacing w:line="240" w:lineRule="auto"/>
              <w:jc w:val="center"/>
              <w:rPr>
                <w:sz w:val="15"/>
                <w:szCs w:val="15"/>
                <w:lang w:val="fr-FR"/>
              </w:rPr>
            </w:pPr>
          </w:p>
        </w:tc>
        <w:tc>
          <w:tcPr>
            <w:tcW w:w="640" w:type="pct"/>
            <w:vMerge w:val="continue"/>
            <w:shd w:val="clear" w:color="auto" w:fill="auto"/>
            <w:vAlign w:val="center"/>
          </w:tcPr>
          <w:p w14:paraId="01E74ED0">
            <w:pPr>
              <w:widowControl/>
              <w:snapToGrid w:val="0"/>
              <w:spacing w:line="240" w:lineRule="auto"/>
              <w:jc w:val="center"/>
              <w:rPr>
                <w:sz w:val="15"/>
                <w:szCs w:val="15"/>
                <w:lang w:val="fr-FR"/>
              </w:rPr>
            </w:pPr>
          </w:p>
        </w:tc>
        <w:tc>
          <w:tcPr>
            <w:tcW w:w="540" w:type="pct"/>
            <w:vMerge w:val="continue"/>
            <w:shd w:val="clear" w:color="auto" w:fill="auto"/>
            <w:vAlign w:val="center"/>
          </w:tcPr>
          <w:p w14:paraId="0DE9AC75">
            <w:pPr>
              <w:widowControl/>
              <w:snapToGrid w:val="0"/>
              <w:spacing w:line="240" w:lineRule="auto"/>
              <w:jc w:val="center"/>
              <w:rPr>
                <w:sz w:val="15"/>
                <w:szCs w:val="15"/>
                <w:lang w:val="fr-FR"/>
              </w:rPr>
            </w:pPr>
          </w:p>
        </w:tc>
        <w:tc>
          <w:tcPr>
            <w:tcW w:w="747" w:type="pct"/>
            <w:vMerge w:val="continue"/>
            <w:shd w:val="clear" w:color="auto" w:fill="auto"/>
            <w:vAlign w:val="center"/>
          </w:tcPr>
          <w:p w14:paraId="0D58C009">
            <w:pPr>
              <w:widowControl/>
              <w:snapToGrid w:val="0"/>
              <w:spacing w:line="240" w:lineRule="auto"/>
              <w:jc w:val="center"/>
              <w:rPr>
                <w:sz w:val="15"/>
                <w:szCs w:val="15"/>
                <w:lang w:val="fr-FR"/>
              </w:rPr>
            </w:pPr>
          </w:p>
        </w:tc>
        <w:tc>
          <w:tcPr>
            <w:tcW w:w="1606" w:type="pct"/>
            <w:vMerge w:val="continue"/>
            <w:shd w:val="clear" w:color="auto" w:fill="auto"/>
          </w:tcPr>
          <w:p w14:paraId="76A7CACC">
            <w:pPr>
              <w:widowControl/>
              <w:snapToGrid w:val="0"/>
              <w:spacing w:line="240" w:lineRule="auto"/>
              <w:jc w:val="center"/>
              <w:rPr>
                <w:sz w:val="15"/>
                <w:szCs w:val="15"/>
                <w:lang w:val="fr-FR"/>
              </w:rPr>
            </w:pPr>
          </w:p>
        </w:tc>
      </w:tr>
      <w:tr w14:paraId="017E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6614E61C">
            <w:pPr>
              <w:widowControl/>
              <w:snapToGrid w:val="0"/>
              <w:spacing w:line="240" w:lineRule="auto"/>
              <w:jc w:val="center"/>
              <w:rPr>
                <w:sz w:val="15"/>
                <w:szCs w:val="15"/>
                <w:lang w:val="fr-FR"/>
              </w:rPr>
            </w:pPr>
            <w:r>
              <w:rPr>
                <w:sz w:val="15"/>
                <w:szCs w:val="15"/>
                <w:lang w:val="fr-FR"/>
              </w:rPr>
              <w:t>2450</w:t>
            </w:r>
          </w:p>
        </w:tc>
        <w:tc>
          <w:tcPr>
            <w:tcW w:w="714" w:type="pct"/>
            <w:shd w:val="clear" w:color="auto" w:fill="auto"/>
            <w:vAlign w:val="center"/>
          </w:tcPr>
          <w:p w14:paraId="2CF8CA3E">
            <w:pPr>
              <w:widowControl/>
              <w:snapToGrid w:val="0"/>
              <w:spacing w:line="240" w:lineRule="auto"/>
              <w:jc w:val="center"/>
              <w:rPr>
                <w:sz w:val="15"/>
                <w:szCs w:val="15"/>
                <w:lang w:val="fr-FR"/>
              </w:rPr>
            </w:pPr>
            <w:r>
              <w:rPr>
                <w:sz w:val="15"/>
                <w:szCs w:val="15"/>
                <w:lang w:val="fr-FR"/>
              </w:rPr>
              <w:t>2</w:t>
            </w:r>
          </w:p>
        </w:tc>
        <w:tc>
          <w:tcPr>
            <w:tcW w:w="640" w:type="pct"/>
            <w:shd w:val="clear" w:color="auto" w:fill="auto"/>
            <w:vAlign w:val="center"/>
          </w:tcPr>
          <w:p w14:paraId="39205346">
            <w:pPr>
              <w:widowControl/>
              <w:snapToGrid w:val="0"/>
              <w:spacing w:line="240" w:lineRule="auto"/>
              <w:jc w:val="center"/>
              <w:rPr>
                <w:sz w:val="15"/>
                <w:szCs w:val="15"/>
                <w:lang w:val="fr-FR"/>
              </w:rPr>
            </w:pPr>
            <w:r>
              <w:rPr>
                <w:sz w:val="15"/>
                <w:szCs w:val="15"/>
                <w:lang w:val="fr-FR"/>
              </w:rPr>
              <w:t>0,3</w:t>
            </w:r>
          </w:p>
        </w:tc>
        <w:tc>
          <w:tcPr>
            <w:tcW w:w="540" w:type="pct"/>
            <w:shd w:val="clear" w:color="auto" w:fill="auto"/>
            <w:vAlign w:val="center"/>
          </w:tcPr>
          <w:p w14:paraId="28A2EFC6">
            <w:pPr>
              <w:widowControl/>
              <w:snapToGrid w:val="0"/>
              <w:spacing w:line="240" w:lineRule="auto"/>
              <w:jc w:val="center"/>
              <w:rPr>
                <w:sz w:val="15"/>
                <w:szCs w:val="15"/>
                <w:lang w:val="fr-FR"/>
              </w:rPr>
            </w:pPr>
            <w:r>
              <w:rPr>
                <w:sz w:val="15"/>
                <w:szCs w:val="15"/>
                <w:lang w:val="fr-FR"/>
              </w:rPr>
              <w:t>28</w:t>
            </w:r>
          </w:p>
        </w:tc>
        <w:tc>
          <w:tcPr>
            <w:tcW w:w="747" w:type="pct"/>
            <w:shd w:val="clear" w:color="auto" w:fill="auto"/>
            <w:vAlign w:val="center"/>
          </w:tcPr>
          <w:p w14:paraId="01C2421D">
            <w:pPr>
              <w:widowControl/>
              <w:snapToGrid w:val="0"/>
              <w:spacing w:line="240" w:lineRule="auto"/>
              <w:jc w:val="center"/>
              <w:rPr>
                <w:sz w:val="15"/>
                <w:szCs w:val="15"/>
                <w:lang w:val="fr-FR"/>
              </w:rPr>
            </w:pPr>
            <w:r>
              <w:rPr>
                <w:sz w:val="15"/>
                <w:szCs w:val="15"/>
                <w:lang w:val="fr-FR"/>
              </w:rPr>
              <w:t>28</w:t>
            </w:r>
          </w:p>
        </w:tc>
        <w:tc>
          <w:tcPr>
            <w:tcW w:w="1606" w:type="pct"/>
            <w:vMerge w:val="continue"/>
            <w:shd w:val="clear" w:color="auto" w:fill="auto"/>
          </w:tcPr>
          <w:p w14:paraId="0FD6983D">
            <w:pPr>
              <w:widowControl/>
              <w:snapToGrid w:val="0"/>
              <w:spacing w:line="240" w:lineRule="auto"/>
              <w:jc w:val="center"/>
              <w:rPr>
                <w:sz w:val="15"/>
                <w:szCs w:val="15"/>
                <w:lang w:val="fr-FR"/>
              </w:rPr>
            </w:pPr>
          </w:p>
        </w:tc>
      </w:tr>
      <w:tr w14:paraId="7F8B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49BD1EC4">
            <w:pPr>
              <w:widowControl/>
              <w:snapToGrid w:val="0"/>
              <w:spacing w:line="240" w:lineRule="auto"/>
              <w:jc w:val="center"/>
              <w:rPr>
                <w:sz w:val="15"/>
                <w:szCs w:val="15"/>
                <w:lang w:val="fr-FR"/>
              </w:rPr>
            </w:pPr>
            <w:r>
              <w:rPr>
                <w:sz w:val="15"/>
                <w:szCs w:val="15"/>
                <w:lang w:val="fr-FR"/>
              </w:rPr>
              <w:t>5240</w:t>
            </w:r>
          </w:p>
        </w:tc>
        <w:tc>
          <w:tcPr>
            <w:tcW w:w="714" w:type="pct"/>
            <w:vMerge w:val="restart"/>
            <w:shd w:val="clear" w:color="auto" w:fill="auto"/>
            <w:vAlign w:val="center"/>
          </w:tcPr>
          <w:p w14:paraId="48978434">
            <w:pPr>
              <w:widowControl/>
              <w:snapToGrid w:val="0"/>
              <w:spacing w:line="240" w:lineRule="auto"/>
              <w:jc w:val="center"/>
              <w:rPr>
                <w:sz w:val="15"/>
                <w:szCs w:val="15"/>
                <w:lang w:val="fr-FR"/>
              </w:rPr>
            </w:pPr>
            <w:r>
              <w:rPr>
                <w:sz w:val="15"/>
                <w:szCs w:val="15"/>
                <w:lang w:val="fr-FR"/>
              </w:rPr>
              <w:t>0,2</w:t>
            </w:r>
          </w:p>
        </w:tc>
        <w:tc>
          <w:tcPr>
            <w:tcW w:w="640" w:type="pct"/>
            <w:vMerge w:val="restart"/>
            <w:shd w:val="clear" w:color="auto" w:fill="auto"/>
            <w:vAlign w:val="center"/>
          </w:tcPr>
          <w:p w14:paraId="68FD2321">
            <w:pPr>
              <w:widowControl/>
              <w:snapToGrid w:val="0"/>
              <w:spacing w:line="240" w:lineRule="auto"/>
              <w:jc w:val="center"/>
              <w:rPr>
                <w:sz w:val="15"/>
                <w:szCs w:val="15"/>
                <w:lang w:val="fr-FR"/>
              </w:rPr>
            </w:pPr>
            <w:r>
              <w:rPr>
                <w:sz w:val="15"/>
                <w:szCs w:val="15"/>
                <w:lang w:val="fr-FR"/>
              </w:rPr>
              <w:t>0,3</w:t>
            </w:r>
          </w:p>
        </w:tc>
        <w:tc>
          <w:tcPr>
            <w:tcW w:w="540" w:type="pct"/>
            <w:vMerge w:val="restart"/>
            <w:shd w:val="clear" w:color="auto" w:fill="auto"/>
            <w:vAlign w:val="center"/>
          </w:tcPr>
          <w:p w14:paraId="33D46004">
            <w:pPr>
              <w:widowControl/>
              <w:snapToGrid w:val="0"/>
              <w:spacing w:line="240" w:lineRule="auto"/>
              <w:jc w:val="center"/>
              <w:rPr>
                <w:sz w:val="15"/>
                <w:szCs w:val="15"/>
                <w:lang w:val="fr-FR"/>
              </w:rPr>
            </w:pPr>
            <w:r>
              <w:rPr>
                <w:sz w:val="15"/>
                <w:szCs w:val="15"/>
                <w:lang w:val="fr-FR"/>
              </w:rPr>
              <w:t>9</w:t>
            </w:r>
          </w:p>
        </w:tc>
        <w:tc>
          <w:tcPr>
            <w:tcW w:w="747" w:type="pct"/>
            <w:vMerge w:val="restart"/>
            <w:shd w:val="clear" w:color="auto" w:fill="auto"/>
            <w:vAlign w:val="center"/>
          </w:tcPr>
          <w:p w14:paraId="564E2DB7">
            <w:pPr>
              <w:widowControl/>
              <w:snapToGrid w:val="0"/>
              <w:spacing w:line="240" w:lineRule="auto"/>
              <w:jc w:val="center"/>
              <w:rPr>
                <w:sz w:val="15"/>
                <w:szCs w:val="15"/>
                <w:lang w:val="fr-FR"/>
              </w:rPr>
            </w:pPr>
            <w:r>
              <w:rPr>
                <w:sz w:val="15"/>
                <w:szCs w:val="15"/>
                <w:lang w:val="fr-FR"/>
              </w:rPr>
              <w:t>9</w:t>
            </w:r>
          </w:p>
        </w:tc>
        <w:tc>
          <w:tcPr>
            <w:tcW w:w="1606" w:type="pct"/>
            <w:vMerge w:val="continue"/>
            <w:shd w:val="clear" w:color="auto" w:fill="auto"/>
          </w:tcPr>
          <w:p w14:paraId="17090A89">
            <w:pPr>
              <w:widowControl/>
              <w:snapToGrid w:val="0"/>
              <w:spacing w:line="240" w:lineRule="auto"/>
              <w:jc w:val="center"/>
              <w:rPr>
                <w:sz w:val="15"/>
                <w:szCs w:val="15"/>
                <w:lang w:val="fr-FR"/>
              </w:rPr>
            </w:pPr>
          </w:p>
        </w:tc>
      </w:tr>
      <w:tr w14:paraId="2F1B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1CB7A076">
            <w:pPr>
              <w:widowControl/>
              <w:snapToGrid w:val="0"/>
              <w:spacing w:line="240" w:lineRule="auto"/>
              <w:jc w:val="center"/>
              <w:rPr>
                <w:sz w:val="15"/>
                <w:szCs w:val="15"/>
                <w:lang w:val="fr-FR"/>
              </w:rPr>
            </w:pPr>
            <w:r>
              <w:rPr>
                <w:sz w:val="15"/>
                <w:szCs w:val="15"/>
                <w:lang w:val="fr-FR"/>
              </w:rPr>
              <w:t>5500</w:t>
            </w:r>
          </w:p>
        </w:tc>
        <w:tc>
          <w:tcPr>
            <w:tcW w:w="714" w:type="pct"/>
            <w:vMerge w:val="continue"/>
            <w:shd w:val="clear" w:color="auto" w:fill="auto"/>
            <w:vAlign w:val="center"/>
          </w:tcPr>
          <w:p w14:paraId="1AB57D36">
            <w:pPr>
              <w:widowControl/>
              <w:snapToGrid w:val="0"/>
              <w:spacing w:line="240" w:lineRule="auto"/>
              <w:jc w:val="center"/>
              <w:rPr>
                <w:sz w:val="15"/>
                <w:szCs w:val="15"/>
                <w:lang w:val="fr-FR"/>
              </w:rPr>
            </w:pPr>
          </w:p>
        </w:tc>
        <w:tc>
          <w:tcPr>
            <w:tcW w:w="640" w:type="pct"/>
            <w:vMerge w:val="continue"/>
            <w:shd w:val="clear" w:color="auto" w:fill="auto"/>
            <w:vAlign w:val="center"/>
          </w:tcPr>
          <w:p w14:paraId="4782FE56">
            <w:pPr>
              <w:widowControl/>
              <w:snapToGrid w:val="0"/>
              <w:spacing w:line="240" w:lineRule="auto"/>
              <w:jc w:val="center"/>
              <w:rPr>
                <w:sz w:val="15"/>
                <w:szCs w:val="15"/>
                <w:lang w:val="fr-FR"/>
              </w:rPr>
            </w:pPr>
          </w:p>
        </w:tc>
        <w:tc>
          <w:tcPr>
            <w:tcW w:w="540" w:type="pct"/>
            <w:vMerge w:val="continue"/>
            <w:shd w:val="clear" w:color="auto" w:fill="auto"/>
            <w:vAlign w:val="center"/>
          </w:tcPr>
          <w:p w14:paraId="7A880280">
            <w:pPr>
              <w:widowControl/>
              <w:snapToGrid w:val="0"/>
              <w:spacing w:line="240" w:lineRule="auto"/>
              <w:jc w:val="center"/>
              <w:rPr>
                <w:sz w:val="15"/>
                <w:szCs w:val="15"/>
                <w:lang w:val="fr-FR"/>
              </w:rPr>
            </w:pPr>
          </w:p>
        </w:tc>
        <w:tc>
          <w:tcPr>
            <w:tcW w:w="747" w:type="pct"/>
            <w:vMerge w:val="continue"/>
            <w:shd w:val="clear" w:color="auto" w:fill="auto"/>
            <w:vAlign w:val="center"/>
          </w:tcPr>
          <w:p w14:paraId="2F435081">
            <w:pPr>
              <w:widowControl/>
              <w:snapToGrid w:val="0"/>
              <w:spacing w:line="240" w:lineRule="auto"/>
              <w:jc w:val="center"/>
              <w:rPr>
                <w:sz w:val="15"/>
                <w:szCs w:val="15"/>
                <w:lang w:val="fr-FR"/>
              </w:rPr>
            </w:pPr>
          </w:p>
        </w:tc>
        <w:tc>
          <w:tcPr>
            <w:tcW w:w="1606" w:type="pct"/>
            <w:vMerge w:val="continue"/>
            <w:shd w:val="clear" w:color="auto" w:fill="auto"/>
          </w:tcPr>
          <w:p w14:paraId="0A20533D">
            <w:pPr>
              <w:widowControl/>
              <w:snapToGrid w:val="0"/>
              <w:spacing w:line="240" w:lineRule="auto"/>
              <w:jc w:val="center"/>
              <w:rPr>
                <w:sz w:val="15"/>
                <w:szCs w:val="15"/>
                <w:lang w:val="fr-FR"/>
              </w:rPr>
            </w:pPr>
          </w:p>
        </w:tc>
      </w:tr>
      <w:tr w14:paraId="4802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750" w:type="pct"/>
            <w:shd w:val="clear" w:color="auto" w:fill="auto"/>
            <w:vAlign w:val="center"/>
          </w:tcPr>
          <w:p w14:paraId="1B810901">
            <w:pPr>
              <w:widowControl/>
              <w:snapToGrid w:val="0"/>
              <w:spacing w:line="240" w:lineRule="auto"/>
              <w:jc w:val="center"/>
              <w:rPr>
                <w:sz w:val="15"/>
                <w:szCs w:val="15"/>
                <w:lang w:val="fr-FR"/>
              </w:rPr>
            </w:pPr>
            <w:r>
              <w:rPr>
                <w:sz w:val="15"/>
                <w:szCs w:val="15"/>
                <w:lang w:val="fr-FR"/>
              </w:rPr>
              <w:t>5785</w:t>
            </w:r>
          </w:p>
        </w:tc>
        <w:tc>
          <w:tcPr>
            <w:tcW w:w="714" w:type="pct"/>
            <w:vMerge w:val="continue"/>
            <w:shd w:val="clear" w:color="auto" w:fill="auto"/>
            <w:vAlign w:val="center"/>
          </w:tcPr>
          <w:p w14:paraId="66EC98E7">
            <w:pPr>
              <w:widowControl/>
              <w:snapToGrid w:val="0"/>
              <w:spacing w:line="240" w:lineRule="auto"/>
              <w:jc w:val="center"/>
              <w:rPr>
                <w:sz w:val="15"/>
                <w:szCs w:val="15"/>
                <w:lang w:val="fr-FR"/>
              </w:rPr>
            </w:pPr>
          </w:p>
        </w:tc>
        <w:tc>
          <w:tcPr>
            <w:tcW w:w="640" w:type="pct"/>
            <w:vMerge w:val="continue"/>
            <w:shd w:val="clear" w:color="auto" w:fill="auto"/>
            <w:vAlign w:val="center"/>
          </w:tcPr>
          <w:p w14:paraId="3E4F1D12">
            <w:pPr>
              <w:widowControl/>
              <w:snapToGrid w:val="0"/>
              <w:spacing w:line="240" w:lineRule="auto"/>
              <w:jc w:val="center"/>
              <w:rPr>
                <w:sz w:val="15"/>
                <w:szCs w:val="15"/>
                <w:lang w:val="fr-FR"/>
              </w:rPr>
            </w:pPr>
          </w:p>
        </w:tc>
        <w:tc>
          <w:tcPr>
            <w:tcW w:w="540" w:type="pct"/>
            <w:vMerge w:val="continue"/>
            <w:shd w:val="clear" w:color="auto" w:fill="auto"/>
            <w:vAlign w:val="center"/>
          </w:tcPr>
          <w:p w14:paraId="30A9D068">
            <w:pPr>
              <w:widowControl/>
              <w:snapToGrid w:val="0"/>
              <w:spacing w:line="240" w:lineRule="auto"/>
              <w:jc w:val="center"/>
              <w:rPr>
                <w:sz w:val="15"/>
                <w:szCs w:val="15"/>
                <w:lang w:val="fr-FR"/>
              </w:rPr>
            </w:pPr>
          </w:p>
        </w:tc>
        <w:tc>
          <w:tcPr>
            <w:tcW w:w="747" w:type="pct"/>
            <w:vMerge w:val="continue"/>
            <w:shd w:val="clear" w:color="auto" w:fill="auto"/>
            <w:vAlign w:val="center"/>
          </w:tcPr>
          <w:p w14:paraId="73B144AC">
            <w:pPr>
              <w:widowControl/>
              <w:snapToGrid w:val="0"/>
              <w:spacing w:line="240" w:lineRule="auto"/>
              <w:jc w:val="center"/>
              <w:rPr>
                <w:sz w:val="15"/>
                <w:szCs w:val="15"/>
                <w:lang w:val="fr-FR"/>
              </w:rPr>
            </w:pPr>
          </w:p>
        </w:tc>
        <w:tc>
          <w:tcPr>
            <w:tcW w:w="1606" w:type="pct"/>
            <w:vMerge w:val="continue"/>
            <w:shd w:val="clear" w:color="auto" w:fill="auto"/>
          </w:tcPr>
          <w:p w14:paraId="2C6784A5">
            <w:pPr>
              <w:widowControl/>
              <w:snapToGrid w:val="0"/>
              <w:spacing w:line="240" w:lineRule="auto"/>
              <w:jc w:val="center"/>
              <w:rPr>
                <w:sz w:val="15"/>
                <w:szCs w:val="15"/>
                <w:lang w:val="fr-FR"/>
              </w:rPr>
            </w:pPr>
          </w:p>
        </w:tc>
      </w:tr>
      <w:tr w14:paraId="5E5A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6" w:hRule="atLeast"/>
          <w:jc w:val="center"/>
        </w:trPr>
        <w:tc>
          <w:tcPr>
            <w:tcW w:w="5000" w:type="pct"/>
            <w:gridSpan w:val="6"/>
            <w:shd w:val="clear" w:color="auto" w:fill="auto"/>
            <w:vAlign w:val="center"/>
          </w:tcPr>
          <w:p w14:paraId="772B5748">
            <w:pPr>
              <w:widowControl/>
              <w:snapToGrid w:val="0"/>
              <w:spacing w:line="240" w:lineRule="auto"/>
              <w:jc w:val="left"/>
              <w:rPr>
                <w:sz w:val="15"/>
                <w:szCs w:val="15"/>
                <w:lang w:val="fr-FR"/>
              </w:rPr>
            </w:pPr>
            <w:r>
              <w:rPr>
                <w:sz w:val="15"/>
                <w:szCs w:val="15"/>
                <w:lang w:val="fr-FR"/>
              </w:rPr>
              <w:t>Remarque 1 : Ces directives peuvent ne pas s'appliquer à toutes les situations. La propagation électromagnétique est affectée par l'absorption et la réflexion des structures, des objets et des personnes.</w:t>
            </w:r>
          </w:p>
        </w:tc>
      </w:tr>
    </w:tbl>
    <w:p w14:paraId="25665462">
      <w:pPr>
        <w:pStyle w:val="25"/>
        <w:keepNext w:val="0"/>
        <w:keepLines w:val="0"/>
        <w:pageBreakBefore w:val="0"/>
        <w:widowControl/>
        <w:kinsoku/>
        <w:wordWrap/>
        <w:overflowPunct/>
        <w:topLinePunct w:val="0"/>
        <w:autoSpaceDE/>
        <w:autoSpaceDN/>
        <w:bidi w:val="0"/>
        <w:adjustRightInd w:val="0"/>
        <w:snapToGrid w:val="0"/>
        <w:spacing w:line="160" w:lineRule="exact"/>
        <w:textAlignment w:val="auto"/>
        <w:rPr>
          <w:rFonts w:ascii="Times New Roman" w:hAnsi="Times New Roman"/>
          <w:lang w:val="fr-F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43"/>
        <w:gridCol w:w="645"/>
        <w:gridCol w:w="735"/>
        <w:gridCol w:w="2312"/>
      </w:tblGrid>
      <w:tr w14:paraId="7A9D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0" w:hRule="atLeast"/>
          <w:jc w:val="center"/>
        </w:trPr>
        <w:tc>
          <w:tcPr>
            <w:tcW w:w="5000" w:type="pct"/>
            <w:gridSpan w:val="4"/>
            <w:shd w:val="clear" w:color="auto" w:fill="auto"/>
            <w:vAlign w:val="center"/>
          </w:tcPr>
          <w:p w14:paraId="52D3DFEE">
            <w:pPr>
              <w:widowControl/>
              <w:spacing w:line="240" w:lineRule="auto"/>
              <w:jc w:val="center"/>
              <w:rPr>
                <w:rStyle w:val="20"/>
                <w:b w:val="0"/>
                <w:bCs w:val="0"/>
                <w:sz w:val="15"/>
                <w:szCs w:val="15"/>
                <w:highlight w:val="none"/>
                <w:lang w:val="fr-FR"/>
              </w:rPr>
            </w:pPr>
            <w:r>
              <w:rPr>
                <w:rStyle w:val="20"/>
                <w:bCs w:val="0"/>
                <w:sz w:val="15"/>
                <w:szCs w:val="15"/>
                <w:highlight w:val="none"/>
                <w:lang w:val="fr-FR"/>
              </w:rPr>
              <w:t>Orientation et déclaration du fabricant – immunité électromagnétique</w:t>
            </w:r>
          </w:p>
        </w:tc>
      </w:tr>
      <w:tr w14:paraId="6FEA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0" w:hRule="atLeast"/>
          <w:jc w:val="center"/>
        </w:trPr>
        <w:tc>
          <w:tcPr>
            <w:tcW w:w="5000" w:type="pct"/>
            <w:gridSpan w:val="4"/>
            <w:shd w:val="clear" w:color="auto" w:fill="auto"/>
            <w:vAlign w:val="center"/>
          </w:tcPr>
          <w:p w14:paraId="753F8251">
            <w:pPr>
              <w:widowControl/>
              <w:spacing w:line="240" w:lineRule="auto"/>
              <w:jc w:val="left"/>
              <w:rPr>
                <w:rStyle w:val="20"/>
                <w:b w:val="0"/>
                <w:bCs w:val="0"/>
                <w:sz w:val="15"/>
                <w:szCs w:val="15"/>
                <w:highlight w:val="none"/>
                <w:lang w:val="fr-FR"/>
              </w:rPr>
            </w:pPr>
            <w:r>
              <w:rPr>
                <w:rStyle w:val="20"/>
                <w:b w:val="0"/>
                <w:sz w:val="15"/>
                <w:szCs w:val="15"/>
                <w:highlight w:val="none"/>
                <w:lang w:val="fr-FR"/>
              </w:rPr>
              <w:t>L'enregistreur ECG est destiné à être utilisé dans l'environnement électromagnétique spécifié ci-dessous. Le client ou l'utilisateur de l'enregistreur ECG doit s'assurer qu'il est utilisé dans un tel environnement.</w:t>
            </w:r>
          </w:p>
        </w:tc>
      </w:tr>
      <w:tr w14:paraId="6656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0" w:hRule="atLeast"/>
          <w:jc w:val="center"/>
        </w:trPr>
        <w:tc>
          <w:tcPr>
            <w:tcW w:w="929" w:type="pct"/>
            <w:shd w:val="clear" w:color="auto" w:fill="auto"/>
            <w:vAlign w:val="center"/>
          </w:tcPr>
          <w:p w14:paraId="490E41A5">
            <w:pPr>
              <w:widowControl/>
              <w:spacing w:line="240" w:lineRule="auto"/>
              <w:jc w:val="left"/>
              <w:rPr>
                <w:rStyle w:val="20"/>
                <w:bCs w:val="0"/>
                <w:sz w:val="15"/>
                <w:szCs w:val="15"/>
                <w:highlight w:val="none"/>
                <w:lang w:val="fr-FR"/>
              </w:rPr>
            </w:pPr>
            <w:r>
              <w:rPr>
                <w:rStyle w:val="20"/>
                <w:bCs w:val="0"/>
                <w:sz w:val="15"/>
                <w:szCs w:val="15"/>
                <w:highlight w:val="none"/>
                <w:lang w:val="fr-FR"/>
              </w:rPr>
              <w:t>Test d'immunité</w:t>
            </w:r>
          </w:p>
        </w:tc>
        <w:tc>
          <w:tcPr>
            <w:tcW w:w="711" w:type="pct"/>
            <w:shd w:val="clear" w:color="auto" w:fill="auto"/>
            <w:vAlign w:val="center"/>
          </w:tcPr>
          <w:p w14:paraId="52A35D4D">
            <w:pPr>
              <w:widowControl/>
              <w:spacing w:line="240" w:lineRule="auto"/>
              <w:jc w:val="left"/>
              <w:rPr>
                <w:rStyle w:val="20"/>
                <w:bCs w:val="0"/>
                <w:sz w:val="15"/>
                <w:szCs w:val="15"/>
                <w:highlight w:val="none"/>
                <w:lang w:val="fr-FR"/>
              </w:rPr>
            </w:pPr>
            <w:r>
              <w:rPr>
                <w:rStyle w:val="20"/>
                <w:bCs w:val="0"/>
                <w:sz w:val="15"/>
                <w:szCs w:val="15"/>
                <w:highlight w:val="none"/>
                <w:lang w:val="fr-FR"/>
              </w:rPr>
              <w:t>Niveau d’essai IEC 60601</w:t>
            </w:r>
          </w:p>
        </w:tc>
        <w:tc>
          <w:tcPr>
            <w:tcW w:w="810" w:type="pct"/>
            <w:shd w:val="clear" w:color="auto" w:fill="auto"/>
            <w:vAlign w:val="center"/>
          </w:tcPr>
          <w:p w14:paraId="7077BCD5">
            <w:pPr>
              <w:widowControl/>
              <w:spacing w:line="240" w:lineRule="auto"/>
              <w:jc w:val="left"/>
              <w:rPr>
                <w:rStyle w:val="20"/>
                <w:bCs w:val="0"/>
                <w:sz w:val="15"/>
                <w:szCs w:val="15"/>
                <w:highlight w:val="none"/>
                <w:lang w:val="fr-FR"/>
              </w:rPr>
            </w:pPr>
            <w:r>
              <w:rPr>
                <w:rStyle w:val="20"/>
                <w:bCs w:val="0"/>
                <w:sz w:val="15"/>
                <w:szCs w:val="15"/>
                <w:highlight w:val="none"/>
                <w:lang w:val="fr-FR"/>
              </w:rPr>
              <w:t>Niveau de conformité</w:t>
            </w:r>
          </w:p>
        </w:tc>
        <w:tc>
          <w:tcPr>
            <w:tcW w:w="2549" w:type="pct"/>
            <w:shd w:val="clear" w:color="auto" w:fill="auto"/>
            <w:vAlign w:val="center"/>
          </w:tcPr>
          <w:p w14:paraId="101A4075">
            <w:pPr>
              <w:widowControl/>
              <w:spacing w:line="240" w:lineRule="auto"/>
              <w:jc w:val="left"/>
              <w:rPr>
                <w:rStyle w:val="20"/>
                <w:bCs w:val="0"/>
                <w:sz w:val="15"/>
                <w:szCs w:val="15"/>
                <w:highlight w:val="none"/>
                <w:lang w:val="fr-FR"/>
              </w:rPr>
            </w:pPr>
            <w:r>
              <w:rPr>
                <w:rStyle w:val="20"/>
                <w:bCs w:val="0"/>
                <w:sz w:val="15"/>
                <w:szCs w:val="15"/>
                <w:highlight w:val="none"/>
                <w:lang w:val="fr-FR"/>
              </w:rPr>
              <w:t>Environnement électromagnétique - guidage</w:t>
            </w:r>
          </w:p>
        </w:tc>
      </w:tr>
      <w:tr w14:paraId="3B6A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0" w:hRule="atLeast"/>
          <w:jc w:val="center"/>
        </w:trPr>
        <w:tc>
          <w:tcPr>
            <w:tcW w:w="929" w:type="pct"/>
            <w:shd w:val="clear" w:color="auto" w:fill="auto"/>
            <w:vAlign w:val="center"/>
          </w:tcPr>
          <w:p w14:paraId="503EA901">
            <w:pPr>
              <w:widowControl/>
              <w:spacing w:line="240" w:lineRule="auto"/>
              <w:jc w:val="left"/>
              <w:rPr>
                <w:rStyle w:val="20"/>
                <w:b w:val="0"/>
                <w:sz w:val="15"/>
                <w:szCs w:val="15"/>
                <w:highlight w:val="none"/>
                <w:lang w:val="fr-FR"/>
              </w:rPr>
            </w:pPr>
            <w:r>
              <w:rPr>
                <w:rStyle w:val="20"/>
                <w:b w:val="0"/>
                <w:sz w:val="15"/>
                <w:szCs w:val="15"/>
                <w:highlight w:val="none"/>
                <w:lang w:val="fr-FR"/>
              </w:rPr>
              <w:t xml:space="preserve">Conduite RF IEC61000-4-6 </w:t>
            </w:r>
          </w:p>
          <w:p w14:paraId="76A1DFD8">
            <w:pPr>
              <w:widowControl/>
              <w:spacing w:line="240" w:lineRule="auto"/>
              <w:jc w:val="left"/>
              <w:rPr>
                <w:rStyle w:val="20"/>
                <w:b w:val="0"/>
                <w:sz w:val="15"/>
                <w:szCs w:val="15"/>
                <w:highlight w:val="none"/>
                <w:lang w:val="fr-FR"/>
              </w:rPr>
            </w:pPr>
          </w:p>
          <w:p w14:paraId="28EB8313">
            <w:pPr>
              <w:widowControl/>
              <w:spacing w:line="240" w:lineRule="auto"/>
              <w:jc w:val="left"/>
              <w:rPr>
                <w:rStyle w:val="20"/>
                <w:b w:val="0"/>
                <w:sz w:val="15"/>
                <w:szCs w:val="15"/>
                <w:highlight w:val="none"/>
                <w:lang w:val="fr-FR"/>
              </w:rPr>
            </w:pPr>
            <w:r>
              <w:rPr>
                <w:rStyle w:val="20"/>
                <w:b w:val="0"/>
                <w:sz w:val="15"/>
                <w:szCs w:val="15"/>
                <w:highlight w:val="none"/>
                <w:lang w:val="fr-FR"/>
              </w:rPr>
              <w:t>RF rayonné IEC61000-4-3</w:t>
            </w:r>
          </w:p>
        </w:tc>
        <w:tc>
          <w:tcPr>
            <w:tcW w:w="711" w:type="pct"/>
            <w:shd w:val="clear" w:color="auto" w:fill="auto"/>
            <w:vAlign w:val="center"/>
          </w:tcPr>
          <w:p w14:paraId="7965A8D4">
            <w:pPr>
              <w:widowControl/>
              <w:spacing w:line="240" w:lineRule="auto"/>
              <w:jc w:val="left"/>
              <w:rPr>
                <w:rStyle w:val="20"/>
                <w:b w:val="0"/>
                <w:sz w:val="15"/>
                <w:szCs w:val="15"/>
                <w:highlight w:val="none"/>
                <w:vertAlign w:val="subscript"/>
                <w:lang w:val="fr-FR"/>
              </w:rPr>
            </w:pPr>
            <w:r>
              <w:rPr>
                <w:rStyle w:val="20"/>
                <w:b w:val="0"/>
                <w:sz w:val="15"/>
                <w:szCs w:val="15"/>
                <w:highlight w:val="none"/>
                <w:lang w:val="fr-FR"/>
              </w:rPr>
              <w:t>3 V</w:t>
            </w:r>
            <w:r>
              <w:rPr>
                <w:rStyle w:val="20"/>
                <w:b w:val="0"/>
                <w:sz w:val="15"/>
                <w:szCs w:val="15"/>
                <w:highlight w:val="none"/>
                <w:vertAlign w:val="subscript"/>
                <w:lang w:val="fr-FR"/>
              </w:rPr>
              <w:t>rms</w:t>
            </w:r>
          </w:p>
          <w:p w14:paraId="22956480">
            <w:pPr>
              <w:widowControl/>
              <w:spacing w:line="240" w:lineRule="auto"/>
              <w:jc w:val="left"/>
              <w:rPr>
                <w:rStyle w:val="20"/>
                <w:b w:val="0"/>
                <w:sz w:val="15"/>
                <w:szCs w:val="15"/>
                <w:highlight w:val="none"/>
                <w:lang w:val="fr-FR"/>
              </w:rPr>
            </w:pPr>
            <w:r>
              <w:rPr>
                <w:rStyle w:val="20"/>
                <w:b w:val="0"/>
                <w:sz w:val="15"/>
                <w:szCs w:val="15"/>
                <w:highlight w:val="none"/>
                <w:lang w:val="fr-FR"/>
              </w:rPr>
              <w:t>150 kHz à 80</w:t>
            </w:r>
            <w:r>
              <w:rPr>
                <w:rStyle w:val="20"/>
                <w:rFonts w:ascii="Cambria Math" w:hAnsi="Cambria Math"/>
                <w:b w:val="0"/>
                <w:sz w:val="15"/>
                <w:szCs w:val="15"/>
                <w:highlight w:val="none"/>
                <w:lang w:val="fr-FR"/>
              </w:rPr>
              <w:t> </w:t>
            </w:r>
            <w:r>
              <w:rPr>
                <w:rStyle w:val="20"/>
                <w:b w:val="0"/>
                <w:sz w:val="15"/>
                <w:szCs w:val="15"/>
                <w:highlight w:val="none"/>
                <w:lang w:val="fr-FR"/>
              </w:rPr>
              <w:t>MHz</w:t>
            </w:r>
          </w:p>
          <w:p w14:paraId="292E5AAA">
            <w:pPr>
              <w:widowControl/>
              <w:spacing w:line="240" w:lineRule="auto"/>
              <w:jc w:val="left"/>
              <w:rPr>
                <w:rStyle w:val="20"/>
                <w:b w:val="0"/>
                <w:sz w:val="15"/>
                <w:szCs w:val="15"/>
                <w:highlight w:val="none"/>
                <w:lang w:val="fr-FR"/>
              </w:rPr>
            </w:pPr>
            <w:r>
              <w:rPr>
                <w:rStyle w:val="20"/>
                <w:b w:val="0"/>
                <w:sz w:val="15"/>
                <w:szCs w:val="15"/>
                <w:highlight w:val="none"/>
                <w:lang w:val="fr-FR"/>
              </w:rPr>
              <w:t>10 V/m</w:t>
            </w:r>
          </w:p>
          <w:p w14:paraId="30A65618">
            <w:pPr>
              <w:widowControl/>
              <w:spacing w:line="240" w:lineRule="auto"/>
              <w:jc w:val="left"/>
              <w:rPr>
                <w:rStyle w:val="20"/>
                <w:b w:val="0"/>
                <w:sz w:val="15"/>
                <w:szCs w:val="15"/>
                <w:highlight w:val="none"/>
                <w:lang w:val="fr-FR"/>
              </w:rPr>
            </w:pPr>
            <w:r>
              <w:rPr>
                <w:rStyle w:val="20"/>
                <w:b w:val="0"/>
                <w:sz w:val="15"/>
                <w:szCs w:val="15"/>
                <w:highlight w:val="none"/>
                <w:lang w:val="fr-FR"/>
              </w:rPr>
              <w:t>80 MHz à 2,7</w:t>
            </w:r>
            <w:r>
              <w:rPr>
                <w:rStyle w:val="20"/>
                <w:rFonts w:ascii="Cambria Math" w:hAnsi="Cambria Math"/>
                <w:b w:val="0"/>
                <w:sz w:val="15"/>
                <w:szCs w:val="15"/>
                <w:highlight w:val="none"/>
              </w:rPr>
              <w:t> </w:t>
            </w:r>
            <w:r>
              <w:rPr>
                <w:rStyle w:val="20"/>
                <w:b w:val="0"/>
                <w:sz w:val="15"/>
                <w:szCs w:val="15"/>
                <w:highlight w:val="none"/>
                <w:lang w:val="fr-FR"/>
              </w:rPr>
              <w:t>GHz</w:t>
            </w:r>
          </w:p>
        </w:tc>
        <w:tc>
          <w:tcPr>
            <w:tcW w:w="810" w:type="pct"/>
            <w:shd w:val="clear" w:color="auto" w:fill="auto"/>
            <w:vAlign w:val="center"/>
          </w:tcPr>
          <w:p w14:paraId="1F4091F5">
            <w:pPr>
              <w:widowControl/>
              <w:snapToGrid w:val="0"/>
              <w:spacing w:line="240" w:lineRule="auto"/>
              <w:jc w:val="center"/>
              <w:rPr>
                <w:sz w:val="15"/>
                <w:szCs w:val="15"/>
                <w:highlight w:val="none"/>
                <w:lang w:val="fr-FR"/>
              </w:rPr>
            </w:pPr>
          </w:p>
          <w:p w14:paraId="548A9BD2">
            <w:pPr>
              <w:widowControl/>
              <w:snapToGrid w:val="0"/>
              <w:spacing w:line="240" w:lineRule="auto"/>
              <w:jc w:val="center"/>
              <w:rPr>
                <w:sz w:val="15"/>
                <w:szCs w:val="15"/>
                <w:highlight w:val="none"/>
                <w:lang w:val="fr-FR"/>
              </w:rPr>
            </w:pPr>
            <w:r>
              <w:rPr>
                <w:sz w:val="15"/>
                <w:szCs w:val="15"/>
                <w:highlight w:val="none"/>
                <w:lang w:val="fr-FR"/>
              </w:rPr>
              <w:t xml:space="preserve">N/A </w:t>
            </w:r>
          </w:p>
          <w:p w14:paraId="36AE088B">
            <w:pPr>
              <w:widowControl/>
              <w:spacing w:line="240" w:lineRule="auto"/>
              <w:jc w:val="center"/>
              <w:rPr>
                <w:rStyle w:val="20"/>
                <w:b w:val="0"/>
                <w:sz w:val="15"/>
                <w:szCs w:val="15"/>
                <w:highlight w:val="none"/>
                <w:lang w:val="fr-FR"/>
              </w:rPr>
            </w:pPr>
          </w:p>
          <w:p w14:paraId="3E2FADA9">
            <w:pPr>
              <w:widowControl/>
              <w:spacing w:line="240" w:lineRule="auto"/>
              <w:jc w:val="center"/>
              <w:rPr>
                <w:rStyle w:val="20"/>
                <w:b w:val="0"/>
                <w:sz w:val="15"/>
                <w:szCs w:val="15"/>
                <w:highlight w:val="none"/>
                <w:lang w:val="fr-FR"/>
              </w:rPr>
            </w:pPr>
          </w:p>
          <w:p w14:paraId="754909C7">
            <w:pPr>
              <w:widowControl/>
              <w:spacing w:line="240" w:lineRule="auto"/>
              <w:jc w:val="center"/>
              <w:rPr>
                <w:rStyle w:val="20"/>
                <w:b w:val="0"/>
                <w:sz w:val="15"/>
                <w:szCs w:val="15"/>
                <w:highlight w:val="none"/>
                <w:lang w:val="fr-FR"/>
              </w:rPr>
            </w:pPr>
          </w:p>
          <w:p w14:paraId="074C2C3F">
            <w:pPr>
              <w:widowControl/>
              <w:spacing w:line="240" w:lineRule="auto"/>
              <w:jc w:val="center"/>
              <w:rPr>
                <w:rStyle w:val="20"/>
                <w:b w:val="0"/>
                <w:sz w:val="15"/>
                <w:szCs w:val="15"/>
                <w:highlight w:val="none"/>
                <w:lang w:val="fr-FR"/>
              </w:rPr>
            </w:pPr>
            <w:r>
              <w:rPr>
                <w:rStyle w:val="20"/>
                <w:b w:val="0"/>
                <w:sz w:val="15"/>
                <w:szCs w:val="15"/>
                <w:highlight w:val="none"/>
                <w:lang w:val="fr-FR"/>
              </w:rPr>
              <w:t>10 V/m</w:t>
            </w:r>
          </w:p>
        </w:tc>
        <w:tc>
          <w:tcPr>
            <w:tcW w:w="2549" w:type="pct"/>
            <w:shd w:val="clear" w:color="auto" w:fill="auto"/>
            <w:vAlign w:val="center"/>
          </w:tcPr>
          <w:p w14:paraId="43592A09">
            <w:pPr>
              <w:widowControl/>
              <w:spacing w:line="240" w:lineRule="auto"/>
              <w:jc w:val="left"/>
              <w:rPr>
                <w:rFonts w:eastAsia="KPPKO P+ Arial MT"/>
                <w:sz w:val="15"/>
                <w:szCs w:val="15"/>
                <w:highlight w:val="none"/>
                <w:lang w:val="fr-FR"/>
              </w:rPr>
            </w:pPr>
            <w:r>
              <w:rPr>
                <w:sz w:val="15"/>
                <w:szCs w:val="15"/>
                <w:highlight w:val="none"/>
                <w:lang w:val="fr-FR"/>
              </w:rPr>
              <w:t xml:space="preserve">Les équipements de communication RF portables et mobiles ne doivent pas être utilisés plus près de toute partie de </w:t>
            </w:r>
            <w:r>
              <w:rPr>
                <w:rStyle w:val="20"/>
                <w:b w:val="0"/>
                <w:sz w:val="15"/>
                <w:szCs w:val="15"/>
                <w:highlight w:val="none"/>
                <w:lang w:val="fr-FR"/>
              </w:rPr>
              <w:t>L'enregistreur ECG</w:t>
            </w:r>
            <w:r>
              <w:rPr>
                <w:sz w:val="15"/>
                <w:szCs w:val="15"/>
                <w:highlight w:val="none"/>
                <w:lang w:val="fr-FR"/>
              </w:rPr>
              <w:t xml:space="preserve">, y compris les câbles, que la distance de séparation recommandée calculée à partir de l'équation applicable à la fréquence de l'émetteur. </w:t>
            </w:r>
          </w:p>
          <w:p w14:paraId="0EB44213">
            <w:pPr>
              <w:widowControl/>
              <w:spacing w:line="240" w:lineRule="auto"/>
              <w:jc w:val="left"/>
              <w:rPr>
                <w:rFonts w:eastAsia="KPPIH I+ Arial MT"/>
                <w:b/>
                <w:bCs/>
                <w:sz w:val="15"/>
                <w:szCs w:val="15"/>
                <w:highlight w:val="none"/>
                <w:lang w:val="fr-FR"/>
              </w:rPr>
            </w:pPr>
            <w:r>
              <w:rPr>
                <w:b/>
                <w:bCs/>
                <w:sz w:val="15"/>
                <w:szCs w:val="15"/>
                <w:highlight w:val="none"/>
                <w:lang w:val="fr-FR"/>
              </w:rPr>
              <w:t xml:space="preserve">Distance de séparation recommandée </w:t>
            </w:r>
          </w:p>
          <w:p w14:paraId="3CB84942">
            <w:pPr>
              <w:pStyle w:val="48"/>
              <w:widowControl/>
              <w:spacing w:line="240" w:lineRule="auto"/>
              <w:jc w:val="left"/>
              <w:rPr>
                <w:rFonts w:asciiTheme="majorBidi" w:hAnsiTheme="majorBidi" w:cstheme="majorBidi"/>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V</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p>
          <w:p w14:paraId="7137560C">
            <w:pPr>
              <w:pStyle w:val="48"/>
              <w:widowControl/>
              <w:spacing w:line="240" w:lineRule="auto"/>
              <w:jc w:val="left"/>
              <w:rPr>
                <w:rFonts w:eastAsia="Calibri" w:asciiTheme="majorBidi" w:hAnsiTheme="majorBidi" w:cstheme="majorBidi"/>
                <w:sz w:val="15"/>
                <w:szCs w:val="15"/>
                <w:highlight w:val="none"/>
                <w:lang w:val="pt-PT"/>
              </w:rPr>
            </w:pPr>
            <m:oMath>
              <m:r>
                <m:rPr>
                  <m:nor/>
                  <m:sty m:val="p"/>
                </m:rPr>
                <w:rPr>
                  <w:rFonts w:asciiTheme="majorBidi" w:hAnsiTheme="majorBidi" w:cstheme="majorBidi"/>
                  <w:b w:val="0"/>
                  <w:i w:val="0"/>
                  <w:iCs/>
                  <w:sz w:val="15"/>
                  <w:szCs w:val="15"/>
                  <w:highlight w:val="none"/>
                  <w:lang w:val="pt-PT"/>
                </w:rPr>
                <m:t>d</m:t>
              </m:r>
              <m:r>
                <m:rPr>
                  <m:nor/>
                  <m:sty m:val="p"/>
                </m:rPr>
                <w:rPr>
                  <w:rFonts w:asciiTheme="majorBidi" w:hAnsiTheme="majorBidi" w:cstheme="majorBidi"/>
                  <w:b w:val="0"/>
                  <w:i w:val="0"/>
                  <w:sz w:val="15"/>
                  <w:szCs w:val="15"/>
                  <w:highlight w:val="none"/>
                  <w:lang w:val="pt-PT"/>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pt-PT"/>
                    </w:rPr>
                    <m:t>3,5</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pt-PT"/>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pt-PT"/>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pt-PT"/>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pt-PT"/>
                    </w:rPr>
                    <m:t>P</m:t>
                  </m:r>
                  <m:ctrlPr>
                    <w:rPr>
                      <w:rFonts w:ascii="Cambria Math" w:hAnsi="Cambria Math" w:eastAsia="等线" w:cstheme="majorBidi"/>
                      <w:iCs/>
                      <w:sz w:val="15"/>
                      <w:szCs w:val="15"/>
                      <w:highlight w:val="none"/>
                    </w:rPr>
                  </m:ctrlPr>
                </m:e>
              </m:rad>
            </m:oMath>
            <w:r>
              <w:rPr>
                <w:rFonts w:asciiTheme="majorBidi" w:hAnsiTheme="majorBidi" w:eastAsiaTheme="minorEastAsia" w:cstheme="majorBidi"/>
                <w:iCs/>
                <w:sz w:val="15"/>
                <w:szCs w:val="15"/>
                <w:highlight w:val="none"/>
                <w:lang w:val="pt-PT"/>
              </w:rPr>
              <w:t xml:space="preserve"> </w:t>
            </w:r>
            <w:r>
              <w:rPr>
                <w:rFonts w:asciiTheme="majorBidi" w:hAnsiTheme="majorBidi" w:cstheme="majorBidi"/>
                <w:sz w:val="15"/>
                <w:szCs w:val="15"/>
                <w:highlight w:val="none"/>
                <w:lang w:val="pt-PT"/>
              </w:rPr>
              <w:t>80 MHz à 800 MHz</w:t>
            </w:r>
          </w:p>
          <w:p w14:paraId="13574C4C">
            <w:pPr>
              <w:widowControl/>
              <w:spacing w:line="240" w:lineRule="auto"/>
              <w:jc w:val="left"/>
              <w:rPr>
                <w:rFonts w:eastAsia="LAABA L+ Times New Roman PSMT"/>
                <w:i/>
                <w:iCs/>
                <w:sz w:val="15"/>
                <w:szCs w:val="15"/>
                <w:highlight w:val="none"/>
                <w:lang w:val="fr-FR"/>
              </w:rPr>
            </w:pPr>
            <m:oMath>
              <m:r>
                <m:rPr>
                  <m:nor/>
                  <m:sty m:val="p"/>
                </m:rPr>
                <w:rPr>
                  <w:rFonts w:asciiTheme="majorBidi" w:hAnsiTheme="majorBidi" w:cstheme="majorBidi"/>
                  <w:b w:val="0"/>
                  <w:i w:val="0"/>
                  <w:iCs/>
                  <w:sz w:val="15"/>
                  <w:szCs w:val="15"/>
                  <w:highlight w:val="none"/>
                  <w:lang w:val="fr-FR"/>
                </w:rPr>
                <m:t>d</m:t>
              </m:r>
              <m:r>
                <m:rPr>
                  <m:nor/>
                  <m:sty m:val="p"/>
                </m:rPr>
                <w:rPr>
                  <w:rFonts w:asciiTheme="majorBidi" w:hAnsiTheme="majorBidi" w:cstheme="majorBidi"/>
                  <w:b w:val="0"/>
                  <w:i w:val="0"/>
                  <w:sz w:val="15"/>
                  <w:szCs w:val="15"/>
                  <w:highlight w:val="none"/>
                  <w:lang w:val="fr-FR"/>
                </w:rPr>
                <m:t>=[</m:t>
              </m:r>
              <m:f>
                <m:fPr>
                  <m:ctrlPr>
                    <w:rPr>
                      <w:rFonts w:ascii="Cambria Math" w:hAnsi="Cambria Math" w:eastAsia="等线" w:cstheme="majorBidi"/>
                      <w:sz w:val="15"/>
                      <w:szCs w:val="15"/>
                      <w:highlight w:val="none"/>
                    </w:rPr>
                  </m:ctrlPr>
                </m:fPr>
                <m:num>
                  <m:r>
                    <m:rPr>
                      <m:nor/>
                      <m:sty m:val="p"/>
                    </m:rPr>
                    <w:rPr>
                      <w:rFonts w:asciiTheme="majorBidi" w:hAnsiTheme="majorBidi" w:cstheme="majorBidi"/>
                      <w:b w:val="0"/>
                      <w:i w:val="0"/>
                      <w:sz w:val="15"/>
                      <w:szCs w:val="15"/>
                      <w:highlight w:val="none"/>
                      <w:lang w:val="fr-FR"/>
                    </w:rPr>
                    <m:t>7</m:t>
                  </m:r>
                  <m:ctrlPr>
                    <w:rPr>
                      <w:rFonts w:ascii="Cambria Math" w:hAnsi="Cambria Math" w:eastAsia="等线" w:cstheme="majorBidi"/>
                      <w:sz w:val="15"/>
                      <w:szCs w:val="15"/>
                      <w:highlight w:val="none"/>
                    </w:rPr>
                  </m:ctrlPr>
                </m:num>
                <m:den>
                  <m:sSub>
                    <m:sSubPr>
                      <m:ctrlPr>
                        <w:rPr>
                          <w:rFonts w:ascii="Cambria Math" w:hAnsi="Cambria Math" w:eastAsia="等线" w:cstheme="majorBidi"/>
                          <w:i/>
                          <w:sz w:val="15"/>
                          <w:szCs w:val="15"/>
                          <w:highlight w:val="none"/>
                        </w:rPr>
                      </m:ctrlPr>
                    </m:sSubPr>
                    <m:e>
                      <m:r>
                        <m:rPr>
                          <m:nor/>
                        </m:rPr>
                        <w:rPr>
                          <w:rFonts w:asciiTheme="majorBidi" w:hAnsiTheme="majorBidi" w:cstheme="majorBidi"/>
                          <w:i/>
                          <w:iCs/>
                          <w:sz w:val="15"/>
                          <w:szCs w:val="15"/>
                          <w:highlight w:val="none"/>
                          <w:lang w:val="fr-FR"/>
                        </w:rPr>
                        <m:t>E</m:t>
                      </m:r>
                      <m:ctrlPr>
                        <w:rPr>
                          <w:rFonts w:ascii="Cambria Math" w:hAnsi="Cambria Math" w:eastAsia="等线" w:cstheme="majorBidi"/>
                          <w:i/>
                          <w:sz w:val="15"/>
                          <w:szCs w:val="15"/>
                          <w:highlight w:val="none"/>
                        </w:rPr>
                      </m:ctrlPr>
                    </m:e>
                    <m:sub>
                      <m:r>
                        <m:rPr>
                          <m:nor/>
                          <m:sty m:val="p"/>
                        </m:rPr>
                        <w:rPr>
                          <w:rFonts w:asciiTheme="majorBidi" w:hAnsiTheme="majorBidi" w:cstheme="majorBidi"/>
                          <w:b w:val="0"/>
                          <w:i w:val="0"/>
                          <w:sz w:val="15"/>
                          <w:szCs w:val="15"/>
                          <w:highlight w:val="none"/>
                          <w:lang w:val="fr-FR"/>
                        </w:rPr>
                        <m:t>1</m:t>
                      </m:r>
                      <m:ctrlPr>
                        <w:rPr>
                          <w:rFonts w:ascii="Cambria Math" w:hAnsi="Cambria Math" w:eastAsia="等线" w:cstheme="majorBidi"/>
                          <w:i/>
                          <w:sz w:val="15"/>
                          <w:szCs w:val="15"/>
                          <w:highlight w:val="none"/>
                        </w:rPr>
                      </m:ctrlPr>
                    </m:sub>
                  </m:sSub>
                  <m:ctrlPr>
                    <w:rPr>
                      <w:rFonts w:ascii="Cambria Math" w:hAnsi="Cambria Math" w:eastAsia="等线" w:cstheme="majorBidi"/>
                      <w:sz w:val="15"/>
                      <w:szCs w:val="15"/>
                      <w:highlight w:val="none"/>
                    </w:rPr>
                  </m:ctrlPr>
                </m:den>
              </m:f>
              <m:r>
                <m:rPr>
                  <m:nor/>
                  <m:sty m:val="p"/>
                </m:rPr>
                <w:rPr>
                  <w:rFonts w:asciiTheme="majorBidi" w:hAnsiTheme="majorBidi" w:cstheme="majorBidi"/>
                  <w:b w:val="0"/>
                  <w:i w:val="0"/>
                  <w:sz w:val="15"/>
                  <w:szCs w:val="15"/>
                  <w:highlight w:val="none"/>
                  <w:lang w:val="fr-FR"/>
                </w:rPr>
                <m:t>]</m:t>
              </m:r>
              <m:rad>
                <m:radPr>
                  <m:degHide m:val="1"/>
                  <m:ctrlPr>
                    <w:rPr>
                      <w:rFonts w:ascii="Cambria Math" w:hAnsi="Cambria Math" w:eastAsia="等线" w:cstheme="majorBidi"/>
                      <w:iCs/>
                      <w:sz w:val="15"/>
                      <w:szCs w:val="15"/>
                      <w:highlight w:val="none"/>
                    </w:rPr>
                  </m:ctrlPr>
                </m:radPr>
                <m:deg>
                  <m:ctrlPr>
                    <w:rPr>
                      <w:rFonts w:ascii="Cambria Math" w:hAnsi="Cambria Math" w:eastAsia="等线" w:cstheme="majorBidi"/>
                      <w:iCs/>
                      <w:sz w:val="15"/>
                      <w:szCs w:val="15"/>
                      <w:highlight w:val="none"/>
                    </w:rPr>
                  </m:ctrlPr>
                </m:deg>
                <m:e>
                  <m:r>
                    <m:rPr>
                      <m:nor/>
                      <m:sty m:val="p"/>
                    </m:rPr>
                    <w:rPr>
                      <w:rFonts w:asciiTheme="majorBidi" w:hAnsiTheme="majorBidi" w:cstheme="majorBidi"/>
                      <w:b w:val="0"/>
                      <w:i w:val="0"/>
                      <w:iCs/>
                      <w:sz w:val="15"/>
                      <w:szCs w:val="15"/>
                      <w:highlight w:val="none"/>
                      <w:lang w:val="fr-FR"/>
                    </w:rPr>
                    <m:t>P</m:t>
                  </m:r>
                  <m:ctrlPr>
                    <w:rPr>
                      <w:rFonts w:ascii="Cambria Math" w:hAnsi="Cambria Math" w:eastAsia="等线" w:cstheme="majorBidi"/>
                      <w:iCs/>
                      <w:sz w:val="15"/>
                      <w:szCs w:val="15"/>
                      <w:highlight w:val="none"/>
                    </w:rPr>
                  </m:ctrlPr>
                </m:e>
              </m:rad>
            </m:oMath>
            <w:r>
              <w:rPr>
                <w:rFonts w:asciiTheme="majorBidi" w:hAnsiTheme="majorBidi" w:cstheme="majorBidi"/>
                <w:iCs/>
                <w:sz w:val="15"/>
                <w:szCs w:val="15"/>
                <w:highlight w:val="none"/>
                <w:lang w:val="fr-FR"/>
              </w:rPr>
              <w:t xml:space="preserve"> </w:t>
            </w:r>
            <w:r>
              <w:rPr>
                <w:rFonts w:asciiTheme="majorBidi" w:hAnsiTheme="majorBidi" w:cstheme="majorBidi"/>
                <w:sz w:val="15"/>
                <w:szCs w:val="15"/>
                <w:highlight w:val="none"/>
                <w:lang w:val="fr-FR"/>
              </w:rPr>
              <w:t>800 MHz à 2,7 GHz</w:t>
            </w:r>
          </w:p>
          <w:p w14:paraId="29EC2F2B">
            <w:pPr>
              <w:widowControl/>
              <w:spacing w:line="240" w:lineRule="auto"/>
              <w:jc w:val="left"/>
              <w:rPr>
                <w:rFonts w:eastAsia="KPPKO P+ Arial MT"/>
                <w:sz w:val="15"/>
                <w:szCs w:val="15"/>
                <w:highlight w:val="none"/>
                <w:lang w:val="fr-FR"/>
              </w:rPr>
            </w:pPr>
            <w:r>
              <w:rPr>
                <w:sz w:val="15"/>
                <w:szCs w:val="15"/>
                <w:highlight w:val="none"/>
                <w:lang w:val="fr-FR"/>
              </w:rPr>
              <w:t xml:space="preserve">où P est la puissance de sortie nominale maximale de l’émetteur en watts (W) selon le fabricant de l’émetteur et d est la distance de séparation recommandée en mètres (m). Les intensités de champ des émetteurs RF fixes, telles qu'elles sont déterminées par une étude électromagnétique du site, </w:t>
            </w:r>
          </w:p>
          <w:p w14:paraId="2A8D456F">
            <w:pPr>
              <w:widowControl/>
              <w:spacing w:line="240" w:lineRule="auto"/>
              <w:jc w:val="left"/>
              <w:rPr>
                <w:rFonts w:eastAsia="KPPKO P+ Arial MT"/>
                <w:sz w:val="15"/>
                <w:szCs w:val="15"/>
                <w:highlight w:val="none"/>
                <w:vertAlign w:val="superscript"/>
                <w:lang w:val="fr-FR"/>
              </w:rPr>
            </w:pPr>
            <w:r>
              <w:rPr>
                <w:sz w:val="15"/>
                <w:szCs w:val="15"/>
                <w:highlight w:val="none"/>
                <w:vertAlign w:val="superscript"/>
                <w:lang w:val="fr-FR"/>
              </w:rPr>
              <w:t>a</w:t>
            </w:r>
            <w:r>
              <w:rPr>
                <w:sz w:val="15"/>
                <w:szCs w:val="15"/>
                <w:highlight w:val="none"/>
                <w:lang w:val="fr-FR"/>
              </w:rPr>
              <w:t xml:space="preserve"> doivent être inférieures au niveau de conformité dans chaque gamme de fréquences</w:t>
            </w:r>
            <w:r>
              <w:rPr>
                <w:sz w:val="15"/>
                <w:szCs w:val="15"/>
                <w:highlight w:val="none"/>
                <w:vertAlign w:val="superscript"/>
                <w:lang w:val="fr-FR"/>
              </w:rPr>
              <w:t xml:space="preserve"> b</w:t>
            </w:r>
          </w:p>
          <w:p w14:paraId="44BD19B8">
            <w:pPr>
              <w:widowControl/>
              <w:spacing w:line="240" w:lineRule="auto"/>
              <w:jc w:val="left"/>
              <w:rPr>
                <w:rFonts w:eastAsia="KPPKO P+ Arial MT"/>
                <w:sz w:val="15"/>
                <w:szCs w:val="15"/>
                <w:highlight w:val="none"/>
                <w:lang w:val="fr-FR"/>
              </w:rPr>
            </w:pPr>
            <w:r>
              <w:rPr>
                <w:sz w:val="15"/>
                <w:szCs w:val="15"/>
                <w:highlight w:val="none"/>
                <w:lang w:val="fr-FR"/>
              </w:rPr>
              <w:t xml:space="preserve">Des interférences peuvent se produire à proximité de l’équipement marqué du symbole suivant : </w:t>
            </w:r>
          </w:p>
          <w:p w14:paraId="21258AE0">
            <w:pPr>
              <w:widowControl/>
              <w:spacing w:line="240" w:lineRule="auto"/>
              <w:jc w:val="left"/>
              <w:rPr>
                <w:rStyle w:val="20"/>
                <w:sz w:val="15"/>
                <w:szCs w:val="15"/>
                <w:highlight w:val="none"/>
                <w:lang w:val="fr-FR"/>
              </w:rPr>
            </w:pPr>
            <w:r>
              <w:rPr>
                <w:sz w:val="15"/>
                <w:szCs w:val="15"/>
                <w:highlight w:val="none"/>
              </w:rPr>
              <w:drawing>
                <wp:inline distT="0" distB="0" distL="0" distR="0">
                  <wp:extent cx="203835" cy="173355"/>
                  <wp:effectExtent l="0" t="0" r="9525" b="9525"/>
                  <wp:docPr id="27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03835" cy="173355"/>
                          </a:xfrm>
                          <a:prstGeom prst="rect">
                            <a:avLst/>
                          </a:prstGeom>
                          <a:noFill/>
                          <a:ln>
                            <a:noFill/>
                          </a:ln>
                        </pic:spPr>
                      </pic:pic>
                    </a:graphicData>
                  </a:graphic>
                </wp:inline>
              </w:drawing>
            </w:r>
          </w:p>
        </w:tc>
      </w:tr>
      <w:tr w14:paraId="061A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0" w:hRule="atLeast"/>
          <w:jc w:val="center"/>
        </w:trPr>
        <w:tc>
          <w:tcPr>
            <w:tcW w:w="5000" w:type="pct"/>
            <w:gridSpan w:val="4"/>
            <w:shd w:val="clear" w:color="auto" w:fill="auto"/>
            <w:vAlign w:val="center"/>
          </w:tcPr>
          <w:p w14:paraId="2431493B">
            <w:pPr>
              <w:widowControl/>
              <w:spacing w:line="240" w:lineRule="auto"/>
              <w:jc w:val="left"/>
              <w:rPr>
                <w:rStyle w:val="20"/>
                <w:b w:val="0"/>
                <w:bCs w:val="0"/>
                <w:sz w:val="15"/>
                <w:szCs w:val="15"/>
                <w:highlight w:val="none"/>
                <w:lang w:val="fr-FR"/>
              </w:rPr>
            </w:pPr>
            <w:r>
              <w:rPr>
                <w:rStyle w:val="20"/>
                <w:b w:val="0"/>
                <w:bCs w:val="0"/>
                <w:sz w:val="15"/>
                <w:szCs w:val="15"/>
                <w:highlight w:val="none"/>
                <w:lang w:val="fr-FR"/>
              </w:rPr>
              <w:t>Remarque 1 À 80 MHz et 800 MHz, la gamme de fréquences la plus élevée s’applique.</w:t>
            </w:r>
          </w:p>
          <w:p w14:paraId="47BD2478">
            <w:pPr>
              <w:widowControl/>
              <w:spacing w:line="240" w:lineRule="auto"/>
              <w:jc w:val="left"/>
              <w:rPr>
                <w:rStyle w:val="20"/>
                <w:b w:val="0"/>
                <w:sz w:val="15"/>
                <w:szCs w:val="15"/>
                <w:highlight w:val="none"/>
                <w:lang w:val="fr-FR"/>
              </w:rPr>
            </w:pPr>
            <w:r>
              <w:rPr>
                <w:rStyle w:val="20"/>
                <w:b w:val="0"/>
                <w:bCs w:val="0"/>
                <w:sz w:val="15"/>
                <w:szCs w:val="15"/>
                <w:highlight w:val="none"/>
                <w:lang w:val="fr-FR"/>
              </w:rPr>
              <w:t>Remarque 2 Ces lignes directrices peuvent ne pas s’appliquer dans toutes les situations. La propagation électromagnétique est affectée par l'absorption et la réflexion des structures, des objets et des personnes.</w:t>
            </w:r>
          </w:p>
        </w:tc>
      </w:tr>
      <w:tr w14:paraId="2BE8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0" w:hRule="atLeast"/>
          <w:jc w:val="center"/>
        </w:trPr>
        <w:tc>
          <w:tcPr>
            <w:tcW w:w="5000" w:type="pct"/>
            <w:gridSpan w:val="4"/>
            <w:shd w:val="clear" w:color="auto" w:fill="auto"/>
            <w:vAlign w:val="center"/>
          </w:tcPr>
          <w:p w14:paraId="3A08D022">
            <w:pPr>
              <w:widowControl/>
              <w:tabs>
                <w:tab w:val="left" w:pos="142"/>
              </w:tabs>
              <w:spacing w:line="240" w:lineRule="auto"/>
              <w:ind w:left="140" w:hanging="140" w:hangingChars="78"/>
              <w:jc w:val="left"/>
              <w:rPr>
                <w:rFonts w:eastAsia="KPPKO P+ Arial MT"/>
                <w:sz w:val="15"/>
                <w:szCs w:val="15"/>
                <w:highlight w:val="none"/>
                <w:lang w:val="fr-FR"/>
              </w:rPr>
            </w:pPr>
            <w:r>
              <w:rPr>
                <w:highlight w:val="none"/>
                <w:lang w:val="fr-FR"/>
              </w:rPr>
              <w:t>a</w:t>
            </w:r>
            <w:r>
              <w:rPr>
                <w:highlight w:val="none"/>
                <w:lang w:val="fr-FR"/>
              </w:rPr>
              <w:tab/>
            </w:r>
            <w:r>
              <w:rPr>
                <w:sz w:val="15"/>
                <w:szCs w:val="15"/>
                <w:highlight w:val="none"/>
                <w:lang w:val="fr-FR"/>
              </w:rPr>
              <w:t>Les bandes ISM (industrielles, scientifiques et médicales) comprises entre 0,15 MHz et 80 MHz sont les suivantes 6,765 MHz à 6,795 MHz ; 13,553 MHz à 13,567 MHz ; 26,957 MHz à 27,283 MHz</w:t>
            </w:r>
            <w:r>
              <w:rPr>
                <w:rFonts w:hint="eastAsia"/>
                <w:sz w:val="15"/>
                <w:szCs w:val="15"/>
                <w:highlight w:val="none"/>
                <w:lang w:val="fr-FR"/>
              </w:rPr>
              <w:t xml:space="preserve"> </w:t>
            </w:r>
            <w:r>
              <w:rPr>
                <w:sz w:val="15"/>
                <w:szCs w:val="15"/>
                <w:highlight w:val="none"/>
                <w:lang w:val="fr-FR"/>
              </w:rPr>
              <w:t>; et 40,66</w:t>
            </w:r>
            <w:r>
              <w:rPr>
                <w:rFonts w:ascii="Cambria Math" w:hAnsi="Cambria Math"/>
                <w:sz w:val="15"/>
                <w:szCs w:val="15"/>
                <w:highlight w:val="none"/>
                <w:lang w:val="fr-FR"/>
              </w:rPr>
              <w:t> </w:t>
            </w:r>
            <w:r>
              <w:rPr>
                <w:sz w:val="15"/>
                <w:szCs w:val="15"/>
                <w:highlight w:val="none"/>
                <w:lang w:val="fr-FR"/>
              </w:rPr>
              <w:t>MHz à 40,70 MHz. Les bandes radioamateurs comprises entre 0,15 MHz et 80 MHz sont les suivantes : 1,8 MHz à 2,0 MHz, 3,5 MHz à 4,0 MHz, 5,3 MHz à 5,4 MHz, 7 MHz à 7,3 MHz, 10,1 MHz à 10,15 MHz, 14</w:t>
            </w:r>
            <w:r>
              <w:rPr>
                <w:rFonts w:ascii="Cambria Math" w:hAnsi="Cambria Math"/>
                <w:sz w:val="15"/>
                <w:szCs w:val="15"/>
                <w:highlight w:val="none"/>
                <w:lang w:val="fr-FR"/>
              </w:rPr>
              <w:t> </w:t>
            </w:r>
            <w:r>
              <w:rPr>
                <w:sz w:val="15"/>
                <w:szCs w:val="15"/>
                <w:highlight w:val="none"/>
                <w:lang w:val="fr-FR"/>
              </w:rPr>
              <w:t>MHz à 14,2 MHz, 18,07 MHz à 18,17 MHz, 21,0 MHz à 21,4 MHz, 24,89 MHz à 24,99 MHz, 28,0 MHz à 29,7 MHz et 50,0 MHz à 54,0</w:t>
            </w:r>
            <w:r>
              <w:rPr>
                <w:rFonts w:ascii="Cambria Math" w:hAnsi="Cambria Math"/>
                <w:sz w:val="15"/>
                <w:szCs w:val="15"/>
                <w:highlight w:val="none"/>
                <w:lang w:val="fr-FR"/>
              </w:rPr>
              <w:t> </w:t>
            </w:r>
            <w:r>
              <w:rPr>
                <w:sz w:val="15"/>
                <w:szCs w:val="15"/>
                <w:highlight w:val="none"/>
                <w:lang w:val="fr-FR"/>
              </w:rPr>
              <w:t>MHz.</w:t>
            </w:r>
          </w:p>
          <w:p w14:paraId="0C151D6B">
            <w:pPr>
              <w:widowControl/>
              <w:tabs>
                <w:tab w:val="left" w:pos="142"/>
              </w:tabs>
              <w:spacing w:line="240" w:lineRule="auto"/>
              <w:ind w:left="117" w:hanging="117" w:hangingChars="78"/>
              <w:jc w:val="left"/>
              <w:rPr>
                <w:rFonts w:eastAsia="KPPKO P+ Arial MT"/>
                <w:sz w:val="15"/>
                <w:szCs w:val="15"/>
                <w:highlight w:val="none"/>
                <w:lang w:val="fr-FR"/>
              </w:rPr>
            </w:pPr>
            <w:r>
              <w:rPr>
                <w:sz w:val="15"/>
                <w:szCs w:val="15"/>
                <w:highlight w:val="none"/>
                <w:lang w:val="fr-FR"/>
              </w:rPr>
              <w:t>b</w:t>
            </w:r>
            <w:r>
              <w:rPr>
                <w:sz w:val="15"/>
                <w:szCs w:val="15"/>
                <w:highlight w:val="none"/>
                <w:lang w:val="fr-FR"/>
              </w:rPr>
              <w:tab/>
            </w:r>
            <w:r>
              <w:rPr>
                <w:sz w:val="15"/>
                <w:szCs w:val="15"/>
                <w:highlight w:val="none"/>
                <w:lang w:val="fr-FR"/>
              </w:rPr>
              <w:t>Les niveaux de conformité dans les bandes de fréquences ISM entre 150</w:t>
            </w:r>
            <w:r>
              <w:rPr>
                <w:rFonts w:ascii="Cambria Math" w:hAnsi="Cambria Math"/>
                <w:sz w:val="15"/>
                <w:szCs w:val="15"/>
                <w:highlight w:val="none"/>
                <w:lang w:val="fr-FR"/>
              </w:rPr>
              <w:t> </w:t>
            </w:r>
            <w:r>
              <w:rPr>
                <w:sz w:val="15"/>
                <w:szCs w:val="15"/>
                <w:highlight w:val="none"/>
                <w:lang w:val="fr-FR"/>
              </w:rPr>
              <w:t>kHz et 80 MHz et dans la gamme de fréquences 80 MHz à 2,7 GHz sont destinés à réduire la probabilité que les équipements de communication mobiles/portables causent des interférences s'ils sont introduits par inadvertance dans les zones de soins. C'est pourquoi un facteur supplémentaire de 10/3 a été incorporé dans les formules utilisées pour calculer la distance de séparation recommandée pour les émetteurs dans ces gammes de fréquences.</w:t>
            </w:r>
          </w:p>
          <w:p w14:paraId="784D9371">
            <w:pPr>
              <w:widowControl/>
              <w:tabs>
                <w:tab w:val="left" w:pos="142"/>
              </w:tabs>
              <w:spacing w:line="240" w:lineRule="auto"/>
              <w:ind w:left="117" w:hanging="117" w:hangingChars="78"/>
              <w:jc w:val="left"/>
              <w:rPr>
                <w:rFonts w:eastAsia="KPPKO P+ Arial MT"/>
                <w:sz w:val="15"/>
                <w:szCs w:val="15"/>
                <w:highlight w:val="none"/>
                <w:lang w:val="fr-FR"/>
              </w:rPr>
            </w:pPr>
            <w:r>
              <w:rPr>
                <w:sz w:val="15"/>
                <w:szCs w:val="15"/>
                <w:highlight w:val="none"/>
                <w:lang w:val="fr-FR"/>
              </w:rPr>
              <w:t>c</w:t>
            </w:r>
            <w:r>
              <w:rPr>
                <w:sz w:val="15"/>
                <w:szCs w:val="15"/>
                <w:highlight w:val="none"/>
                <w:lang w:val="fr-FR"/>
              </w:rPr>
              <w:tab/>
            </w:r>
            <w:r>
              <w:rPr>
                <w:sz w:val="15"/>
                <w:szCs w:val="15"/>
                <w:highlight w:val="none"/>
                <w:lang w:val="fr-FR"/>
              </w:rPr>
              <w:t>Les intensités de champ des émetteurs fixes, tels que les stations de base pour les radiotéléphones (cellulaires/sans fil) et les radios mobiles terrestres, la radio amateur, la radiodiffusion AM et FM et la télédiffusion ne peuvent pas être prédites théoriquement avec précision. Pour évaluer l'environnement électromagnétique dû aux émetteurs RF fixes, une étude électromagnétique du site doit être envisagée. Si l'intensité du champ mesurée à l'endroit où</w:t>
            </w:r>
            <w:r>
              <w:rPr>
                <w:rStyle w:val="20"/>
                <w:b w:val="0"/>
                <w:sz w:val="15"/>
                <w:szCs w:val="15"/>
                <w:highlight w:val="none"/>
                <w:lang w:val="fr-FR"/>
              </w:rPr>
              <w:t>L'enregistreur ECG</w:t>
            </w:r>
            <w:r>
              <w:rPr>
                <w:sz w:val="15"/>
                <w:szCs w:val="15"/>
                <w:highlight w:val="none"/>
                <w:lang w:val="fr-FR"/>
              </w:rPr>
              <w:t xml:space="preserve"> est utilisé dépasse le niveau de conformité RF applicable ci-dessus, </w:t>
            </w:r>
            <w:r>
              <w:rPr>
                <w:rStyle w:val="20"/>
                <w:b w:val="0"/>
                <w:sz w:val="15"/>
                <w:szCs w:val="15"/>
                <w:highlight w:val="none"/>
                <w:lang w:val="fr-FR"/>
              </w:rPr>
              <w:t xml:space="preserve">L'enregistreur ECG </w:t>
            </w:r>
            <w:r>
              <w:rPr>
                <w:sz w:val="15"/>
                <w:szCs w:val="15"/>
                <w:highlight w:val="none"/>
                <w:lang w:val="fr-FR"/>
              </w:rPr>
              <w:t xml:space="preserve">doit être observé pour vérifier son fonctionnement normal. Si des performances anormales sont observées, des mesures supplémentaires peuvent être nécessaires, telles que la réorientation ou le déplacement de </w:t>
            </w:r>
            <w:r>
              <w:rPr>
                <w:rStyle w:val="20"/>
                <w:b w:val="0"/>
                <w:sz w:val="15"/>
                <w:szCs w:val="15"/>
                <w:highlight w:val="none"/>
                <w:lang w:val="fr-FR"/>
              </w:rPr>
              <w:t>L'enregistreur ECG</w:t>
            </w:r>
            <w:r>
              <w:rPr>
                <w:sz w:val="15"/>
                <w:szCs w:val="15"/>
                <w:highlight w:val="none"/>
                <w:lang w:val="fr-FR"/>
              </w:rPr>
              <w:t>.</w:t>
            </w:r>
          </w:p>
          <w:p w14:paraId="6EE71E31">
            <w:pPr>
              <w:widowControl/>
              <w:tabs>
                <w:tab w:val="left" w:pos="142"/>
              </w:tabs>
              <w:spacing w:line="240" w:lineRule="auto"/>
              <w:ind w:left="117" w:hanging="117" w:hangingChars="78"/>
              <w:jc w:val="left"/>
              <w:rPr>
                <w:rStyle w:val="20"/>
                <w:b w:val="0"/>
                <w:bCs w:val="0"/>
                <w:sz w:val="15"/>
                <w:szCs w:val="15"/>
                <w:highlight w:val="none"/>
                <w:lang w:val="fr-FR"/>
              </w:rPr>
            </w:pPr>
            <w:r>
              <w:rPr>
                <w:sz w:val="15"/>
                <w:szCs w:val="15"/>
                <w:highlight w:val="none"/>
                <w:lang w:val="fr-FR"/>
              </w:rPr>
              <w:t>d</w:t>
            </w:r>
            <w:r>
              <w:rPr>
                <w:sz w:val="15"/>
                <w:szCs w:val="15"/>
                <w:highlight w:val="none"/>
                <w:lang w:val="fr-FR"/>
              </w:rPr>
              <w:tab/>
            </w:r>
            <w:r>
              <w:rPr>
                <w:sz w:val="15"/>
                <w:szCs w:val="15"/>
                <w:highlight w:val="none"/>
                <w:lang w:val="fr-FR"/>
              </w:rPr>
              <w:t>Dans la plage de fréquences de 150 kHz à 80 MHz, les intensités de champ doivent être inférieures à 3 V/m.</w:t>
            </w:r>
          </w:p>
        </w:tc>
      </w:tr>
    </w:tbl>
    <w:p w14:paraId="72879A74">
      <w:pPr>
        <w:keepNext w:val="0"/>
        <w:keepLines w:val="0"/>
        <w:pageBreakBefore w:val="0"/>
        <w:widowControl/>
        <w:tabs>
          <w:tab w:val="left" w:pos="142"/>
        </w:tabs>
        <w:kinsoku/>
        <w:wordWrap/>
        <w:overflowPunct/>
        <w:topLinePunct w:val="0"/>
        <w:autoSpaceDE/>
        <w:autoSpaceDN/>
        <w:bidi w:val="0"/>
        <w:adjustRightInd/>
        <w:snapToGrid/>
        <w:spacing w:line="160" w:lineRule="exact"/>
        <w:ind w:left="0" w:hanging="140" w:hangingChars="78"/>
        <w:jc w:val="left"/>
        <w:textAlignment w:val="auto"/>
        <w:rPr>
          <w:rFonts w:eastAsia="KPPKO P+ Arial MT"/>
          <w:lang w:val="fr-F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28" w:type="dxa"/>
          <w:bottom w:w="17" w:type="dxa"/>
          <w:right w:w="28" w:type="dxa"/>
        </w:tblCellMar>
      </w:tblPr>
      <w:tblGrid>
        <w:gridCol w:w="1096"/>
        <w:gridCol w:w="1334"/>
        <w:gridCol w:w="766"/>
        <w:gridCol w:w="1339"/>
      </w:tblGrid>
      <w:tr w14:paraId="6714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624FFC82">
            <w:pPr>
              <w:widowControl/>
              <w:spacing w:line="240" w:lineRule="auto"/>
              <w:jc w:val="center"/>
              <w:rPr>
                <w:rStyle w:val="20"/>
                <w:b w:val="0"/>
                <w:bCs w:val="0"/>
                <w:sz w:val="15"/>
                <w:szCs w:val="15"/>
                <w:lang w:val="fr-FR"/>
              </w:rPr>
            </w:pPr>
            <w:r>
              <w:rPr>
                <w:rStyle w:val="20"/>
                <w:bCs w:val="0"/>
                <w:sz w:val="15"/>
                <w:szCs w:val="15"/>
                <w:lang w:val="fr-FR"/>
              </w:rPr>
              <w:t>Orientation et déclaration du fabricant – immunité électromagnétique</w:t>
            </w:r>
          </w:p>
        </w:tc>
      </w:tr>
      <w:tr w14:paraId="2B58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3C953694">
            <w:pPr>
              <w:widowControl/>
              <w:spacing w:line="240" w:lineRule="auto"/>
              <w:jc w:val="left"/>
              <w:rPr>
                <w:rStyle w:val="20"/>
                <w:b w:val="0"/>
                <w:bCs w:val="0"/>
                <w:sz w:val="15"/>
                <w:szCs w:val="15"/>
                <w:lang w:val="fr-FR"/>
              </w:rPr>
            </w:pPr>
            <w:r>
              <w:rPr>
                <w:rStyle w:val="20"/>
                <w:b w:val="0"/>
                <w:sz w:val="15"/>
                <w:szCs w:val="15"/>
                <w:lang w:val="fr-FR"/>
              </w:rPr>
              <w:t xml:space="preserve">L'enregistreur ECG </w:t>
            </w:r>
            <w:r>
              <w:rPr>
                <w:rStyle w:val="20"/>
                <w:b w:val="0"/>
                <w:bCs w:val="0"/>
                <w:sz w:val="15"/>
                <w:szCs w:val="15"/>
                <w:lang w:val="fr-FR"/>
              </w:rPr>
              <w:t>est destiné à être utilisé dans l'environnement électromagnétique spécifié ci-dessous. Le client ou l'utilisateur de</w:t>
            </w:r>
            <w:r>
              <w:rPr>
                <w:rStyle w:val="20"/>
                <w:b w:val="0"/>
                <w:sz w:val="15"/>
                <w:szCs w:val="15"/>
                <w:lang w:val="fr-FR"/>
              </w:rPr>
              <w:t xml:space="preserve"> l'enregistreur ECG </w:t>
            </w:r>
            <w:r>
              <w:rPr>
                <w:rStyle w:val="20"/>
                <w:b w:val="0"/>
                <w:bCs w:val="0"/>
                <w:sz w:val="15"/>
                <w:szCs w:val="15"/>
                <w:lang w:val="fr-FR"/>
              </w:rPr>
              <w:t>doit s'assurer qu'il est utilisé dans un tel environnement.</w:t>
            </w:r>
          </w:p>
        </w:tc>
      </w:tr>
      <w:tr w14:paraId="09B9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209" w:type="pct"/>
            <w:shd w:val="clear" w:color="auto" w:fill="auto"/>
          </w:tcPr>
          <w:p w14:paraId="0FB36185">
            <w:pPr>
              <w:widowControl/>
              <w:spacing w:line="240" w:lineRule="auto"/>
              <w:jc w:val="left"/>
              <w:rPr>
                <w:rStyle w:val="20"/>
                <w:bCs w:val="0"/>
                <w:sz w:val="15"/>
                <w:szCs w:val="15"/>
                <w:lang w:val="fr-FR"/>
              </w:rPr>
            </w:pPr>
            <w:r>
              <w:rPr>
                <w:rStyle w:val="20"/>
                <w:bCs w:val="0"/>
                <w:sz w:val="15"/>
                <w:szCs w:val="15"/>
                <w:lang w:val="fr-FR"/>
              </w:rPr>
              <w:t>Test d'immunité</w:t>
            </w:r>
          </w:p>
        </w:tc>
        <w:tc>
          <w:tcPr>
            <w:tcW w:w="1471" w:type="pct"/>
            <w:shd w:val="clear" w:color="auto" w:fill="auto"/>
          </w:tcPr>
          <w:p w14:paraId="09A27B58">
            <w:pPr>
              <w:widowControl/>
              <w:spacing w:line="240" w:lineRule="auto"/>
              <w:jc w:val="left"/>
              <w:rPr>
                <w:rStyle w:val="20"/>
                <w:bCs w:val="0"/>
                <w:sz w:val="15"/>
                <w:szCs w:val="15"/>
                <w:lang w:val="fr-FR"/>
              </w:rPr>
            </w:pPr>
            <w:r>
              <w:rPr>
                <w:rStyle w:val="20"/>
                <w:bCs w:val="0"/>
                <w:sz w:val="15"/>
                <w:szCs w:val="15"/>
                <w:lang w:val="fr-FR"/>
              </w:rPr>
              <w:t>Niveau d’essai IEC 60601</w:t>
            </w:r>
          </w:p>
        </w:tc>
        <w:tc>
          <w:tcPr>
            <w:tcW w:w="844" w:type="pct"/>
            <w:shd w:val="clear" w:color="auto" w:fill="auto"/>
          </w:tcPr>
          <w:p w14:paraId="6498D6DB">
            <w:pPr>
              <w:widowControl/>
              <w:spacing w:line="240" w:lineRule="auto"/>
              <w:jc w:val="left"/>
              <w:rPr>
                <w:rStyle w:val="20"/>
                <w:bCs w:val="0"/>
                <w:sz w:val="15"/>
                <w:szCs w:val="15"/>
                <w:lang w:val="fr-FR"/>
              </w:rPr>
            </w:pPr>
            <w:r>
              <w:rPr>
                <w:rStyle w:val="20"/>
                <w:bCs w:val="0"/>
                <w:sz w:val="15"/>
                <w:szCs w:val="15"/>
                <w:lang w:val="fr-FR"/>
              </w:rPr>
              <w:t>Niveau de conformité</w:t>
            </w:r>
          </w:p>
        </w:tc>
        <w:tc>
          <w:tcPr>
            <w:tcW w:w="1474" w:type="pct"/>
            <w:shd w:val="clear" w:color="auto" w:fill="auto"/>
          </w:tcPr>
          <w:p w14:paraId="1BD4ECBC">
            <w:pPr>
              <w:widowControl/>
              <w:spacing w:line="240" w:lineRule="auto"/>
              <w:jc w:val="left"/>
              <w:rPr>
                <w:rStyle w:val="20"/>
                <w:bCs w:val="0"/>
                <w:sz w:val="15"/>
                <w:szCs w:val="15"/>
                <w:lang w:val="fr-FR"/>
              </w:rPr>
            </w:pPr>
            <w:r>
              <w:rPr>
                <w:rStyle w:val="20"/>
                <w:bCs w:val="0"/>
                <w:sz w:val="15"/>
                <w:szCs w:val="15"/>
                <w:lang w:val="fr-FR"/>
              </w:rPr>
              <w:t>Environnement électromagnétique - guidage</w:t>
            </w:r>
          </w:p>
        </w:tc>
      </w:tr>
      <w:tr w14:paraId="2436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209" w:type="pct"/>
            <w:shd w:val="clear" w:color="auto" w:fill="auto"/>
            <w:vAlign w:val="center"/>
          </w:tcPr>
          <w:p w14:paraId="244D5A83">
            <w:pPr>
              <w:widowControl/>
              <w:spacing w:line="240" w:lineRule="auto"/>
              <w:jc w:val="left"/>
              <w:rPr>
                <w:rStyle w:val="20"/>
                <w:b w:val="0"/>
                <w:sz w:val="15"/>
                <w:szCs w:val="15"/>
                <w:lang w:val="fr-FR"/>
              </w:rPr>
            </w:pPr>
            <w:r>
              <w:rPr>
                <w:rStyle w:val="20"/>
                <w:b w:val="0"/>
                <w:sz w:val="15"/>
                <w:szCs w:val="15"/>
                <w:lang w:val="fr-FR"/>
              </w:rPr>
              <w:t>Décharge électrostatique (ESD) IEC 61000-4-2</w:t>
            </w:r>
          </w:p>
        </w:tc>
        <w:tc>
          <w:tcPr>
            <w:tcW w:w="1471" w:type="pct"/>
            <w:shd w:val="clear" w:color="auto" w:fill="auto"/>
            <w:vAlign w:val="center"/>
          </w:tcPr>
          <w:p w14:paraId="576EF9E1">
            <w:pPr>
              <w:widowControl/>
              <w:spacing w:line="240" w:lineRule="auto"/>
              <w:jc w:val="left"/>
              <w:rPr>
                <w:rStyle w:val="20"/>
                <w:b w:val="0"/>
                <w:sz w:val="15"/>
                <w:szCs w:val="15"/>
                <w:lang w:val="fr-FR"/>
              </w:rPr>
            </w:pPr>
            <w:r>
              <w:rPr>
                <w:rStyle w:val="20"/>
                <w:b w:val="0"/>
                <w:sz w:val="15"/>
                <w:szCs w:val="15"/>
                <w:lang w:val="fr-FR"/>
              </w:rPr>
              <w:t>Contact ± 8 kV</w:t>
            </w:r>
          </w:p>
          <w:p w14:paraId="750A836F">
            <w:pPr>
              <w:widowControl/>
              <w:spacing w:line="240" w:lineRule="auto"/>
              <w:jc w:val="left"/>
              <w:rPr>
                <w:rStyle w:val="20"/>
                <w:b w:val="0"/>
                <w:sz w:val="15"/>
                <w:szCs w:val="15"/>
                <w:lang w:val="fr-FR"/>
              </w:rPr>
            </w:pPr>
            <w:r>
              <w:rPr>
                <w:rStyle w:val="20"/>
                <w:b w:val="0"/>
                <w:sz w:val="15"/>
                <w:szCs w:val="15"/>
                <w:lang w:val="fr-FR"/>
              </w:rPr>
              <w:t>± 2 kV, ± 4 kV, ± 8 kV, ± 15 kV air</w:t>
            </w:r>
          </w:p>
        </w:tc>
        <w:tc>
          <w:tcPr>
            <w:tcW w:w="844" w:type="pct"/>
            <w:shd w:val="clear" w:color="auto" w:fill="auto"/>
            <w:vAlign w:val="center"/>
          </w:tcPr>
          <w:p w14:paraId="17892DF9">
            <w:pPr>
              <w:widowControl/>
              <w:spacing w:line="240" w:lineRule="auto"/>
              <w:jc w:val="left"/>
              <w:rPr>
                <w:rStyle w:val="20"/>
                <w:b w:val="0"/>
                <w:sz w:val="15"/>
                <w:szCs w:val="15"/>
                <w:lang w:val="fr-FR"/>
              </w:rPr>
            </w:pPr>
            <w:r>
              <w:rPr>
                <w:rStyle w:val="20"/>
                <w:b w:val="0"/>
                <w:sz w:val="15"/>
                <w:szCs w:val="15"/>
                <w:lang w:val="fr-FR"/>
              </w:rPr>
              <w:t>Contact ±</w:t>
            </w:r>
            <w:r>
              <w:rPr>
                <w:rStyle w:val="20"/>
                <w:rFonts w:ascii="Cambria Math" w:hAnsi="Cambria Math"/>
                <w:b w:val="0"/>
                <w:sz w:val="15"/>
                <w:szCs w:val="15"/>
                <w:lang w:val="fr-FR"/>
              </w:rPr>
              <w:t> </w:t>
            </w:r>
            <w:r>
              <w:rPr>
                <w:rStyle w:val="20"/>
                <w:b w:val="0"/>
                <w:sz w:val="15"/>
                <w:szCs w:val="15"/>
                <w:lang w:val="fr-FR"/>
              </w:rPr>
              <w:t>8</w:t>
            </w:r>
            <w:r>
              <w:rPr>
                <w:rStyle w:val="20"/>
                <w:rFonts w:ascii="Cambria Math" w:hAnsi="Cambria Math"/>
                <w:b w:val="0"/>
                <w:sz w:val="15"/>
                <w:szCs w:val="15"/>
                <w:lang w:val="fr-FR"/>
              </w:rPr>
              <w:t> </w:t>
            </w:r>
            <w:r>
              <w:rPr>
                <w:rStyle w:val="20"/>
                <w:b w:val="0"/>
                <w:sz w:val="15"/>
                <w:szCs w:val="15"/>
                <w:lang w:val="fr-FR"/>
              </w:rPr>
              <w:t xml:space="preserve">kV </w:t>
            </w:r>
          </w:p>
          <w:p w14:paraId="7FEFEC44">
            <w:pPr>
              <w:widowControl/>
              <w:spacing w:line="240" w:lineRule="auto"/>
              <w:jc w:val="left"/>
              <w:rPr>
                <w:rStyle w:val="20"/>
                <w:b w:val="0"/>
                <w:sz w:val="15"/>
                <w:szCs w:val="15"/>
                <w:lang w:val="fr-FR"/>
              </w:rPr>
            </w:pPr>
            <w:r>
              <w:rPr>
                <w:rStyle w:val="20"/>
                <w:b w:val="0"/>
                <w:sz w:val="15"/>
                <w:szCs w:val="15"/>
                <w:lang w:val="fr-FR"/>
              </w:rPr>
              <w:t>± 2 kV, ±</w:t>
            </w:r>
            <w:r>
              <w:rPr>
                <w:rStyle w:val="20"/>
                <w:rFonts w:ascii="Cambria Math" w:hAnsi="Cambria Math"/>
                <w:b w:val="0"/>
                <w:sz w:val="15"/>
                <w:szCs w:val="15"/>
                <w:lang w:val="fr-FR"/>
              </w:rPr>
              <w:t> </w:t>
            </w:r>
            <w:r>
              <w:rPr>
                <w:rStyle w:val="20"/>
                <w:b w:val="0"/>
                <w:sz w:val="15"/>
                <w:szCs w:val="15"/>
                <w:lang w:val="fr-FR"/>
              </w:rPr>
              <w:t>4</w:t>
            </w:r>
            <w:r>
              <w:rPr>
                <w:rStyle w:val="20"/>
                <w:rFonts w:ascii="Cambria Math" w:hAnsi="Cambria Math"/>
                <w:b w:val="0"/>
                <w:sz w:val="15"/>
                <w:szCs w:val="15"/>
                <w:lang w:val="fr-FR"/>
              </w:rPr>
              <w:t> </w:t>
            </w:r>
            <w:r>
              <w:rPr>
                <w:rStyle w:val="20"/>
                <w:b w:val="0"/>
                <w:sz w:val="15"/>
                <w:szCs w:val="15"/>
                <w:lang w:val="fr-FR"/>
              </w:rPr>
              <w:t>kV, ±</w:t>
            </w:r>
            <w:r>
              <w:rPr>
                <w:rStyle w:val="20"/>
                <w:rFonts w:ascii="Cambria Math" w:hAnsi="Cambria Math"/>
                <w:b w:val="0"/>
                <w:sz w:val="15"/>
                <w:szCs w:val="15"/>
                <w:lang w:val="fr-FR"/>
              </w:rPr>
              <w:t> </w:t>
            </w:r>
            <w:r>
              <w:rPr>
                <w:rStyle w:val="20"/>
                <w:b w:val="0"/>
                <w:sz w:val="15"/>
                <w:szCs w:val="15"/>
                <w:lang w:val="fr-FR"/>
              </w:rPr>
              <w:t>8</w:t>
            </w:r>
            <w:r>
              <w:rPr>
                <w:rStyle w:val="20"/>
                <w:rFonts w:ascii="Cambria Math" w:hAnsi="Cambria Math"/>
                <w:b w:val="0"/>
                <w:sz w:val="15"/>
                <w:szCs w:val="15"/>
                <w:lang w:val="fr-FR"/>
              </w:rPr>
              <w:t> </w:t>
            </w:r>
            <w:r>
              <w:rPr>
                <w:rStyle w:val="20"/>
                <w:b w:val="0"/>
                <w:sz w:val="15"/>
                <w:szCs w:val="15"/>
                <w:lang w:val="fr-FR"/>
              </w:rPr>
              <w:t>kV, ± 15 kV air</w:t>
            </w:r>
          </w:p>
        </w:tc>
        <w:tc>
          <w:tcPr>
            <w:tcW w:w="1474" w:type="pct"/>
            <w:shd w:val="clear" w:color="auto" w:fill="auto"/>
            <w:vAlign w:val="center"/>
          </w:tcPr>
          <w:p w14:paraId="51E96528">
            <w:pPr>
              <w:widowControl/>
              <w:spacing w:line="240" w:lineRule="auto"/>
              <w:jc w:val="left"/>
              <w:rPr>
                <w:rStyle w:val="20"/>
                <w:b w:val="0"/>
                <w:sz w:val="15"/>
                <w:szCs w:val="15"/>
                <w:lang w:val="fr-FR"/>
              </w:rPr>
            </w:pPr>
            <w:r>
              <w:rPr>
                <w:rStyle w:val="20"/>
                <w:b w:val="0"/>
                <w:sz w:val="15"/>
                <w:szCs w:val="15"/>
                <w:lang w:val="fr-FR"/>
              </w:rPr>
              <w:t>Le sol doit être en bois, en béton ou en carreaux de céramique. Si le sol est recouvert d’un matériau synthétique, l’humidité relative doit être d’au moins 30%.</w:t>
            </w:r>
          </w:p>
        </w:tc>
      </w:tr>
      <w:tr w14:paraId="21E5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209" w:type="pct"/>
            <w:shd w:val="clear" w:color="auto" w:fill="auto"/>
            <w:vAlign w:val="center"/>
          </w:tcPr>
          <w:p w14:paraId="4AC4DEB6">
            <w:pPr>
              <w:keepNext/>
              <w:widowControl/>
              <w:spacing w:line="240" w:lineRule="auto"/>
              <w:jc w:val="left"/>
              <w:rPr>
                <w:rStyle w:val="20"/>
                <w:b w:val="0"/>
                <w:sz w:val="15"/>
                <w:szCs w:val="15"/>
                <w:lang w:val="fr-FR"/>
              </w:rPr>
            </w:pPr>
            <w:r>
              <w:rPr>
                <w:rStyle w:val="20"/>
                <w:b w:val="0"/>
                <w:sz w:val="15"/>
                <w:szCs w:val="15"/>
                <w:lang w:val="fr-FR"/>
              </w:rPr>
              <w:t>Transit électrique rapide/ salve IEC 61000-4-4</w:t>
            </w:r>
          </w:p>
        </w:tc>
        <w:tc>
          <w:tcPr>
            <w:tcW w:w="1471" w:type="pct"/>
            <w:shd w:val="clear" w:color="auto" w:fill="auto"/>
            <w:vAlign w:val="center"/>
          </w:tcPr>
          <w:p w14:paraId="3B569C17">
            <w:pPr>
              <w:widowControl/>
              <w:spacing w:line="240" w:lineRule="auto"/>
              <w:jc w:val="left"/>
              <w:rPr>
                <w:rStyle w:val="20"/>
                <w:b w:val="0"/>
                <w:sz w:val="15"/>
                <w:szCs w:val="15"/>
                <w:lang w:val="fr-FR"/>
              </w:rPr>
            </w:pPr>
            <w:r>
              <w:rPr>
                <w:rStyle w:val="20"/>
                <w:b w:val="0"/>
                <w:sz w:val="15"/>
                <w:szCs w:val="15"/>
                <w:lang w:val="fr-FR"/>
              </w:rPr>
              <w:t>± 2 kV pour les lignes d’alimentation électrique</w:t>
            </w:r>
          </w:p>
          <w:p w14:paraId="79945DBA">
            <w:pPr>
              <w:widowControl/>
              <w:spacing w:line="240" w:lineRule="auto"/>
              <w:jc w:val="left"/>
              <w:rPr>
                <w:rStyle w:val="20"/>
                <w:b w:val="0"/>
                <w:sz w:val="15"/>
                <w:szCs w:val="15"/>
                <w:lang w:val="fr-FR"/>
              </w:rPr>
            </w:pPr>
            <w:r>
              <w:rPr>
                <w:rStyle w:val="20"/>
                <w:b w:val="0"/>
                <w:sz w:val="15"/>
                <w:szCs w:val="15"/>
                <w:lang w:val="fr-FR"/>
              </w:rPr>
              <w:t>± 1 kV pour les lignes d’entrée/sortie</w:t>
            </w:r>
          </w:p>
        </w:tc>
        <w:tc>
          <w:tcPr>
            <w:tcW w:w="844" w:type="pct"/>
            <w:shd w:val="clear" w:color="auto" w:fill="auto"/>
            <w:vAlign w:val="center"/>
          </w:tcPr>
          <w:p w14:paraId="1085CF65">
            <w:pPr>
              <w:widowControl/>
              <w:spacing w:line="240" w:lineRule="auto"/>
              <w:jc w:val="center"/>
              <w:rPr>
                <w:rStyle w:val="20"/>
                <w:b w:val="0"/>
                <w:sz w:val="15"/>
                <w:szCs w:val="15"/>
                <w:lang w:val="fr-FR"/>
              </w:rPr>
            </w:pPr>
            <w:r>
              <w:rPr>
                <w:rStyle w:val="20"/>
                <w:b w:val="0"/>
                <w:sz w:val="15"/>
                <w:szCs w:val="15"/>
                <w:lang w:val="fr-FR"/>
              </w:rPr>
              <w:t>N/A</w:t>
            </w:r>
          </w:p>
        </w:tc>
        <w:tc>
          <w:tcPr>
            <w:tcW w:w="1474" w:type="pct"/>
            <w:shd w:val="clear" w:color="auto" w:fill="auto"/>
            <w:vAlign w:val="center"/>
          </w:tcPr>
          <w:p w14:paraId="7D0FA438">
            <w:pPr>
              <w:widowControl/>
              <w:spacing w:line="240" w:lineRule="auto"/>
              <w:jc w:val="center"/>
              <w:rPr>
                <w:rStyle w:val="20"/>
                <w:b w:val="0"/>
                <w:sz w:val="15"/>
                <w:szCs w:val="15"/>
                <w:lang w:val="fr-FR"/>
              </w:rPr>
            </w:pPr>
            <w:r>
              <w:rPr>
                <w:rStyle w:val="20"/>
                <w:b w:val="0"/>
                <w:sz w:val="15"/>
                <w:szCs w:val="15"/>
                <w:lang w:val="fr-FR"/>
              </w:rPr>
              <w:t>N/A</w:t>
            </w:r>
          </w:p>
        </w:tc>
      </w:tr>
      <w:tr w14:paraId="6C13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209" w:type="pct"/>
            <w:shd w:val="clear" w:color="auto" w:fill="auto"/>
            <w:vAlign w:val="center"/>
          </w:tcPr>
          <w:p w14:paraId="38BB644B">
            <w:pPr>
              <w:widowControl/>
              <w:spacing w:line="240" w:lineRule="auto"/>
              <w:jc w:val="left"/>
              <w:rPr>
                <w:rStyle w:val="20"/>
                <w:b w:val="0"/>
                <w:sz w:val="15"/>
                <w:szCs w:val="15"/>
                <w:lang w:val="fr-FR"/>
              </w:rPr>
            </w:pPr>
            <w:r>
              <w:rPr>
                <w:rStyle w:val="20"/>
                <w:b w:val="0"/>
                <w:sz w:val="15"/>
                <w:szCs w:val="15"/>
                <w:lang w:val="fr-FR"/>
              </w:rPr>
              <w:t>Surtension IEC61000-4-5</w:t>
            </w:r>
          </w:p>
        </w:tc>
        <w:tc>
          <w:tcPr>
            <w:tcW w:w="1471" w:type="pct"/>
            <w:shd w:val="clear" w:color="auto" w:fill="auto"/>
            <w:vAlign w:val="center"/>
          </w:tcPr>
          <w:p w14:paraId="2A86BE6A">
            <w:pPr>
              <w:widowControl/>
              <w:spacing w:line="240" w:lineRule="auto"/>
              <w:jc w:val="left"/>
              <w:rPr>
                <w:rStyle w:val="20"/>
                <w:b w:val="0"/>
                <w:sz w:val="15"/>
                <w:szCs w:val="15"/>
                <w:lang w:val="fr-FR"/>
              </w:rPr>
            </w:pPr>
            <w:r>
              <w:rPr>
                <w:rStyle w:val="20"/>
                <w:b w:val="0"/>
                <w:sz w:val="15"/>
                <w:szCs w:val="15"/>
                <w:lang w:val="fr-FR"/>
              </w:rPr>
              <w:t>± 1 kV ligne à ligne</w:t>
            </w:r>
          </w:p>
          <w:p w14:paraId="0165DB98">
            <w:pPr>
              <w:widowControl/>
              <w:spacing w:line="240" w:lineRule="auto"/>
              <w:jc w:val="left"/>
              <w:rPr>
                <w:rStyle w:val="20"/>
                <w:b w:val="0"/>
                <w:sz w:val="15"/>
                <w:szCs w:val="15"/>
                <w:lang w:val="fr-FR"/>
              </w:rPr>
            </w:pPr>
            <w:r>
              <w:rPr>
                <w:rStyle w:val="20"/>
                <w:b w:val="0"/>
                <w:sz w:val="15"/>
                <w:szCs w:val="15"/>
                <w:lang w:val="fr-FR"/>
              </w:rPr>
              <w:t>± 2 kV ligne à la terre</w:t>
            </w:r>
          </w:p>
        </w:tc>
        <w:tc>
          <w:tcPr>
            <w:tcW w:w="844" w:type="pct"/>
            <w:shd w:val="clear" w:color="auto" w:fill="auto"/>
            <w:vAlign w:val="center"/>
          </w:tcPr>
          <w:p w14:paraId="62E67F90">
            <w:pPr>
              <w:widowControl/>
              <w:spacing w:line="240" w:lineRule="auto"/>
              <w:jc w:val="center"/>
              <w:rPr>
                <w:rStyle w:val="20"/>
                <w:b w:val="0"/>
                <w:sz w:val="15"/>
                <w:szCs w:val="15"/>
                <w:lang w:val="fr-FR"/>
              </w:rPr>
            </w:pPr>
            <w:r>
              <w:rPr>
                <w:rStyle w:val="20"/>
                <w:b w:val="0"/>
                <w:sz w:val="15"/>
                <w:szCs w:val="15"/>
                <w:lang w:val="fr-FR"/>
              </w:rPr>
              <w:t>N/A</w:t>
            </w:r>
          </w:p>
        </w:tc>
        <w:tc>
          <w:tcPr>
            <w:tcW w:w="1474" w:type="pct"/>
            <w:shd w:val="clear" w:color="auto" w:fill="auto"/>
            <w:vAlign w:val="center"/>
          </w:tcPr>
          <w:p w14:paraId="384DD195">
            <w:pPr>
              <w:widowControl/>
              <w:spacing w:line="240" w:lineRule="auto"/>
              <w:jc w:val="center"/>
              <w:rPr>
                <w:rStyle w:val="20"/>
                <w:b w:val="0"/>
                <w:sz w:val="15"/>
                <w:szCs w:val="15"/>
                <w:lang w:val="fr-FR"/>
              </w:rPr>
            </w:pPr>
            <w:r>
              <w:rPr>
                <w:rStyle w:val="20"/>
                <w:b w:val="0"/>
                <w:sz w:val="15"/>
                <w:szCs w:val="15"/>
                <w:lang w:val="fr-FR"/>
              </w:rPr>
              <w:t>N/A</w:t>
            </w:r>
          </w:p>
        </w:tc>
      </w:tr>
      <w:tr w14:paraId="16BB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209" w:type="pct"/>
            <w:shd w:val="clear" w:color="auto" w:fill="auto"/>
            <w:vAlign w:val="center"/>
          </w:tcPr>
          <w:p w14:paraId="6166320D">
            <w:pPr>
              <w:widowControl/>
              <w:spacing w:line="240" w:lineRule="auto"/>
              <w:jc w:val="left"/>
              <w:rPr>
                <w:rStyle w:val="20"/>
                <w:b w:val="0"/>
                <w:sz w:val="15"/>
                <w:szCs w:val="15"/>
                <w:lang w:val="fr-FR"/>
              </w:rPr>
            </w:pPr>
            <w:r>
              <w:rPr>
                <w:rStyle w:val="20"/>
                <w:b w:val="0"/>
                <w:sz w:val="15"/>
                <w:szCs w:val="15"/>
                <w:lang w:val="fr-FR"/>
              </w:rPr>
              <w:t>Baisses de tension, courtes interruptions et variations de tension sur les lignes d’entrée d’alimentation IEC 61000-4-11</w:t>
            </w:r>
          </w:p>
        </w:tc>
        <w:tc>
          <w:tcPr>
            <w:tcW w:w="1471" w:type="pct"/>
            <w:shd w:val="clear" w:color="auto" w:fill="auto"/>
            <w:vAlign w:val="center"/>
          </w:tcPr>
          <w:p w14:paraId="7CA5873F">
            <w:pPr>
              <w:widowControl/>
              <w:spacing w:line="240" w:lineRule="auto"/>
              <w:jc w:val="left"/>
              <w:rPr>
                <w:rStyle w:val="20"/>
                <w:b w:val="0"/>
                <w:sz w:val="15"/>
                <w:szCs w:val="15"/>
                <w:lang w:val="fr-FR"/>
              </w:rPr>
            </w:pPr>
            <w:r>
              <w:rPr>
                <w:rStyle w:val="20"/>
                <w:b w:val="0"/>
                <w:sz w:val="15"/>
                <w:szCs w:val="15"/>
                <w:lang w:val="fr-FR"/>
              </w:rPr>
              <w:t>0% U</w:t>
            </w:r>
            <w:r>
              <w:rPr>
                <w:rStyle w:val="20"/>
                <w:b w:val="0"/>
                <w:sz w:val="15"/>
                <w:szCs w:val="15"/>
                <w:vertAlign w:val="subscript"/>
                <w:lang w:val="fr-FR"/>
              </w:rPr>
              <w:t>T</w:t>
            </w:r>
            <w:r>
              <w:rPr>
                <w:rStyle w:val="20"/>
                <w:b w:val="0"/>
                <w:sz w:val="15"/>
                <w:szCs w:val="15"/>
                <w:lang w:val="fr-FR"/>
              </w:rPr>
              <w:t xml:space="preserve"> 0,5cycle</w:t>
            </w:r>
          </w:p>
          <w:p w14:paraId="069F3034">
            <w:pPr>
              <w:widowControl/>
              <w:spacing w:line="240" w:lineRule="auto"/>
              <w:jc w:val="left"/>
              <w:rPr>
                <w:rStyle w:val="20"/>
                <w:b w:val="0"/>
                <w:sz w:val="15"/>
                <w:szCs w:val="15"/>
                <w:lang w:val="fr-FR"/>
              </w:rPr>
            </w:pPr>
            <w:r>
              <w:rPr>
                <w:rStyle w:val="20"/>
                <w:b w:val="0"/>
                <w:sz w:val="15"/>
                <w:szCs w:val="15"/>
                <w:lang w:val="fr-FR"/>
              </w:rPr>
              <w:t xml:space="preserve">À 0°, 45°, 90°, 135°, 180°, 225°, 270° et 315°, </w:t>
            </w:r>
          </w:p>
          <w:p w14:paraId="1280994D">
            <w:pPr>
              <w:widowControl/>
              <w:spacing w:line="240" w:lineRule="auto"/>
              <w:jc w:val="left"/>
              <w:rPr>
                <w:rStyle w:val="20"/>
                <w:b w:val="0"/>
                <w:sz w:val="15"/>
                <w:szCs w:val="15"/>
                <w:lang w:val="fr-FR"/>
              </w:rPr>
            </w:pPr>
          </w:p>
          <w:p w14:paraId="3B057E86">
            <w:pPr>
              <w:widowControl/>
              <w:spacing w:line="240" w:lineRule="auto"/>
              <w:jc w:val="left"/>
              <w:rPr>
                <w:rStyle w:val="20"/>
                <w:b w:val="0"/>
                <w:sz w:val="15"/>
                <w:szCs w:val="15"/>
                <w:lang w:val="fr-FR"/>
              </w:rPr>
            </w:pPr>
            <w:r>
              <w:rPr>
                <w:rStyle w:val="20"/>
                <w:b w:val="0"/>
                <w:sz w:val="15"/>
                <w:szCs w:val="15"/>
                <w:lang w:val="fr-FR"/>
              </w:rPr>
              <w:t>0% U</w:t>
            </w:r>
            <w:r>
              <w:rPr>
                <w:rStyle w:val="20"/>
                <w:b w:val="0"/>
                <w:sz w:val="15"/>
                <w:szCs w:val="15"/>
                <w:vertAlign w:val="subscript"/>
                <w:lang w:val="fr-FR"/>
              </w:rPr>
              <w:t>T</w:t>
            </w:r>
            <w:r>
              <w:rPr>
                <w:rStyle w:val="20"/>
                <w:b w:val="0"/>
                <w:sz w:val="15"/>
                <w:szCs w:val="15"/>
                <w:lang w:val="fr-FR"/>
              </w:rPr>
              <w:t xml:space="preserve"> 1cycle</w:t>
            </w:r>
          </w:p>
          <w:p w14:paraId="2E9A4861">
            <w:pPr>
              <w:widowControl/>
              <w:spacing w:line="240" w:lineRule="auto"/>
              <w:jc w:val="left"/>
              <w:rPr>
                <w:rStyle w:val="20"/>
                <w:b w:val="0"/>
                <w:sz w:val="15"/>
                <w:szCs w:val="15"/>
                <w:lang w:val="fr-FR"/>
              </w:rPr>
            </w:pPr>
            <w:r>
              <w:rPr>
                <w:rStyle w:val="20"/>
                <w:b w:val="0"/>
                <w:sz w:val="15"/>
                <w:szCs w:val="15"/>
                <w:lang w:val="fr-FR"/>
              </w:rPr>
              <w:t>et 70% U</w:t>
            </w:r>
            <w:r>
              <w:rPr>
                <w:rStyle w:val="20"/>
                <w:b w:val="0"/>
                <w:sz w:val="15"/>
                <w:szCs w:val="15"/>
                <w:vertAlign w:val="subscript"/>
                <w:lang w:val="fr-FR"/>
              </w:rPr>
              <w:t>T</w:t>
            </w:r>
            <w:r>
              <w:rPr>
                <w:rStyle w:val="20"/>
                <w:b w:val="0"/>
                <w:sz w:val="15"/>
                <w:szCs w:val="15"/>
                <w:lang w:val="fr-FR"/>
              </w:rPr>
              <w:t xml:space="preserve"> 25/30 cycles </w:t>
            </w:r>
          </w:p>
          <w:p w14:paraId="4022C835">
            <w:pPr>
              <w:widowControl/>
              <w:spacing w:line="240" w:lineRule="auto"/>
              <w:jc w:val="left"/>
              <w:rPr>
                <w:rStyle w:val="20"/>
                <w:b w:val="0"/>
                <w:sz w:val="15"/>
                <w:szCs w:val="15"/>
                <w:lang w:val="fr-FR"/>
              </w:rPr>
            </w:pPr>
            <w:r>
              <w:rPr>
                <w:rStyle w:val="20"/>
                <w:b w:val="0"/>
                <w:sz w:val="15"/>
                <w:szCs w:val="15"/>
                <w:lang w:val="fr-FR"/>
              </w:rPr>
              <w:t>Monophase à : 0°</w:t>
            </w:r>
          </w:p>
        </w:tc>
        <w:tc>
          <w:tcPr>
            <w:tcW w:w="844" w:type="pct"/>
            <w:shd w:val="clear" w:color="auto" w:fill="auto"/>
            <w:vAlign w:val="center"/>
          </w:tcPr>
          <w:p w14:paraId="041109E7">
            <w:pPr>
              <w:widowControl/>
              <w:spacing w:line="240" w:lineRule="auto"/>
              <w:jc w:val="center"/>
              <w:rPr>
                <w:rStyle w:val="20"/>
                <w:b w:val="0"/>
                <w:sz w:val="15"/>
                <w:szCs w:val="15"/>
                <w:lang w:val="fr-FR"/>
              </w:rPr>
            </w:pPr>
            <w:r>
              <w:rPr>
                <w:rStyle w:val="20"/>
                <w:b w:val="0"/>
                <w:sz w:val="15"/>
                <w:szCs w:val="15"/>
                <w:lang w:val="fr-FR"/>
              </w:rPr>
              <w:t>N/A</w:t>
            </w:r>
          </w:p>
        </w:tc>
        <w:tc>
          <w:tcPr>
            <w:tcW w:w="1474" w:type="pct"/>
            <w:shd w:val="clear" w:color="auto" w:fill="auto"/>
            <w:vAlign w:val="center"/>
          </w:tcPr>
          <w:p w14:paraId="6C260E98">
            <w:pPr>
              <w:widowControl/>
              <w:spacing w:line="240" w:lineRule="auto"/>
              <w:jc w:val="center"/>
              <w:rPr>
                <w:rStyle w:val="20"/>
                <w:b w:val="0"/>
                <w:sz w:val="15"/>
                <w:szCs w:val="15"/>
                <w:lang w:val="fr-FR"/>
              </w:rPr>
            </w:pPr>
            <w:r>
              <w:rPr>
                <w:rStyle w:val="20"/>
                <w:b w:val="0"/>
                <w:sz w:val="15"/>
                <w:szCs w:val="15"/>
                <w:lang w:val="fr-FR"/>
              </w:rPr>
              <w:t>N/A</w:t>
            </w:r>
          </w:p>
        </w:tc>
      </w:tr>
      <w:tr w14:paraId="3EBB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1209" w:type="pct"/>
            <w:shd w:val="clear" w:color="auto" w:fill="auto"/>
            <w:vAlign w:val="center"/>
          </w:tcPr>
          <w:p w14:paraId="6297ED11">
            <w:pPr>
              <w:widowControl/>
              <w:spacing w:line="240" w:lineRule="auto"/>
              <w:jc w:val="left"/>
              <w:rPr>
                <w:rStyle w:val="20"/>
                <w:b w:val="0"/>
                <w:sz w:val="15"/>
                <w:szCs w:val="15"/>
                <w:lang w:val="fr-FR"/>
              </w:rPr>
            </w:pPr>
            <w:r>
              <w:rPr>
                <w:rStyle w:val="20"/>
                <w:b w:val="0"/>
                <w:sz w:val="15"/>
                <w:szCs w:val="15"/>
                <w:lang w:val="fr-FR"/>
              </w:rPr>
              <w:t>Fréquence de puissance (50/60 Hz) champ magnétique IEC 61000-4-8</w:t>
            </w:r>
          </w:p>
        </w:tc>
        <w:tc>
          <w:tcPr>
            <w:tcW w:w="1471" w:type="pct"/>
            <w:shd w:val="clear" w:color="auto" w:fill="auto"/>
            <w:vAlign w:val="center"/>
          </w:tcPr>
          <w:p w14:paraId="22C61B3E">
            <w:pPr>
              <w:widowControl/>
              <w:spacing w:line="240" w:lineRule="auto"/>
              <w:jc w:val="left"/>
              <w:rPr>
                <w:rStyle w:val="20"/>
                <w:b w:val="0"/>
                <w:sz w:val="15"/>
                <w:szCs w:val="15"/>
                <w:lang w:val="fr-FR"/>
              </w:rPr>
            </w:pPr>
            <w:r>
              <w:rPr>
                <w:rStyle w:val="20"/>
                <w:b w:val="0"/>
                <w:sz w:val="15"/>
                <w:szCs w:val="15"/>
                <w:lang w:val="fr-FR"/>
              </w:rPr>
              <w:t xml:space="preserve">30 A/m, </w:t>
            </w:r>
            <w:r>
              <w:rPr>
                <w:sz w:val="15"/>
                <w:szCs w:val="15"/>
                <w:lang w:val="fr-FR"/>
              </w:rPr>
              <w:t>50/60 Hz</w:t>
            </w:r>
          </w:p>
        </w:tc>
        <w:tc>
          <w:tcPr>
            <w:tcW w:w="844" w:type="pct"/>
            <w:shd w:val="clear" w:color="auto" w:fill="auto"/>
            <w:vAlign w:val="center"/>
          </w:tcPr>
          <w:p w14:paraId="1F9EB57E">
            <w:pPr>
              <w:widowControl/>
              <w:spacing w:line="240" w:lineRule="auto"/>
              <w:jc w:val="left"/>
              <w:rPr>
                <w:rStyle w:val="20"/>
                <w:b w:val="0"/>
                <w:sz w:val="15"/>
                <w:szCs w:val="15"/>
                <w:lang w:val="fr-FR"/>
              </w:rPr>
            </w:pPr>
            <w:r>
              <w:rPr>
                <w:rStyle w:val="20"/>
                <w:b w:val="0"/>
                <w:sz w:val="15"/>
                <w:szCs w:val="15"/>
                <w:lang w:val="fr-FR"/>
              </w:rPr>
              <w:t xml:space="preserve">30 A/m, </w:t>
            </w:r>
            <w:r>
              <w:rPr>
                <w:sz w:val="15"/>
                <w:szCs w:val="15"/>
                <w:lang w:val="fr-FR"/>
              </w:rPr>
              <w:t>50/60 Hz</w:t>
            </w:r>
          </w:p>
        </w:tc>
        <w:tc>
          <w:tcPr>
            <w:tcW w:w="1474" w:type="pct"/>
            <w:shd w:val="clear" w:color="auto" w:fill="auto"/>
            <w:vAlign w:val="center"/>
          </w:tcPr>
          <w:p w14:paraId="0AA64484">
            <w:pPr>
              <w:widowControl/>
              <w:spacing w:line="240" w:lineRule="auto"/>
              <w:jc w:val="left"/>
              <w:rPr>
                <w:rStyle w:val="20"/>
                <w:b w:val="0"/>
                <w:sz w:val="15"/>
                <w:szCs w:val="15"/>
                <w:lang w:val="fr-FR"/>
              </w:rPr>
            </w:pPr>
            <w:r>
              <w:rPr>
                <w:rStyle w:val="20"/>
                <w:b w:val="0"/>
                <w:sz w:val="15"/>
                <w:szCs w:val="15"/>
                <w:lang w:val="fr-FR"/>
              </w:rPr>
              <w:t>Les champs magnétiques à haute fréquence doivent être à des niveaux caractéristiques d'un emplacement typique dans un environnement commercial ou hospitalier typique.</w:t>
            </w:r>
          </w:p>
        </w:tc>
      </w:tr>
      <w:tr w14:paraId="56D3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0" w:hRule="atLeast"/>
          <w:jc w:val="center"/>
        </w:trPr>
        <w:tc>
          <w:tcPr>
            <w:tcW w:w="5000" w:type="pct"/>
            <w:gridSpan w:val="4"/>
            <w:shd w:val="clear" w:color="auto" w:fill="auto"/>
          </w:tcPr>
          <w:p w14:paraId="5D7BA871">
            <w:pPr>
              <w:widowControl/>
              <w:spacing w:line="240" w:lineRule="auto"/>
              <w:jc w:val="left"/>
              <w:rPr>
                <w:rStyle w:val="20"/>
                <w:b w:val="0"/>
                <w:sz w:val="15"/>
                <w:szCs w:val="15"/>
                <w:lang w:val="fr-FR"/>
              </w:rPr>
            </w:pPr>
            <w:r>
              <w:rPr>
                <w:rStyle w:val="20"/>
                <w:b w:val="0"/>
                <w:sz w:val="15"/>
                <w:szCs w:val="15"/>
                <w:lang w:val="fr-FR"/>
              </w:rPr>
              <w:t>REMARQUE : U</w:t>
            </w:r>
            <w:r>
              <w:rPr>
                <w:rStyle w:val="20"/>
                <w:b w:val="0"/>
                <w:sz w:val="15"/>
                <w:szCs w:val="15"/>
                <w:vertAlign w:val="subscript"/>
                <w:lang w:val="fr-FR"/>
              </w:rPr>
              <w:t>T</w:t>
            </w:r>
            <w:r>
              <w:rPr>
                <w:rStyle w:val="20"/>
                <w:b w:val="0"/>
                <w:sz w:val="15"/>
                <w:szCs w:val="15"/>
                <w:lang w:val="fr-FR"/>
              </w:rPr>
              <w:t xml:space="preserve"> est la tension du secteur alternatif avant l'application du niveau de test.</w:t>
            </w:r>
          </w:p>
        </w:tc>
      </w:tr>
    </w:tbl>
    <w:p w14:paraId="45CA21AF">
      <w:pPr>
        <w:widowControl/>
        <w:spacing w:line="240" w:lineRule="auto"/>
        <w:jc w:val="center"/>
        <w:rPr>
          <w:lang w:val="fr-FR"/>
        </w:rPr>
        <w:sectPr>
          <w:footerReference r:id="rId14"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pPr>
    </w:p>
    <w:p w14:paraId="2FEE4B5E">
      <w:pPr>
        <w:widowControl/>
        <w:spacing w:line="240" w:lineRule="auto"/>
        <w:jc w:val="left"/>
        <w:rPr>
          <w:lang w:val="fr-FR"/>
        </w:rPr>
      </w:pPr>
    </w:p>
    <w:p w14:paraId="27C30C6A">
      <w:pPr>
        <w:widowControl/>
        <w:spacing w:line="240" w:lineRule="auto"/>
        <w:jc w:val="left"/>
        <w:rPr>
          <w:lang w:val="fr-FR"/>
        </w:rPr>
      </w:pPr>
    </w:p>
    <w:p w14:paraId="51F43E02">
      <w:pPr>
        <w:widowControl/>
        <w:spacing w:line="240" w:lineRule="auto"/>
        <w:jc w:val="left"/>
        <w:rPr>
          <w:lang w:val="fr-FR"/>
        </w:rPr>
      </w:pPr>
    </w:p>
    <w:p w14:paraId="5A7D4C72">
      <w:pPr>
        <w:widowControl/>
        <w:spacing w:line="240" w:lineRule="auto"/>
        <w:jc w:val="left"/>
        <w:rPr>
          <w:lang w:val="fr-FR"/>
        </w:rPr>
      </w:pPr>
    </w:p>
    <w:p w14:paraId="1CAAFBE2">
      <w:pPr>
        <w:widowControl/>
        <w:spacing w:line="240" w:lineRule="auto"/>
        <w:jc w:val="left"/>
        <w:rPr>
          <w:lang w:val="fr-FR"/>
        </w:rPr>
      </w:pPr>
    </w:p>
    <w:p w14:paraId="0CA93D3D">
      <w:pPr>
        <w:widowControl/>
        <w:spacing w:line="240" w:lineRule="auto"/>
        <w:jc w:val="left"/>
        <w:rPr>
          <w:lang w:val="fr-FR"/>
        </w:rPr>
      </w:pPr>
    </w:p>
    <w:p w14:paraId="41781EAD">
      <w:pPr>
        <w:widowControl/>
        <w:spacing w:line="240" w:lineRule="auto"/>
        <w:jc w:val="left"/>
        <w:rPr>
          <w:lang w:val="fr-FR"/>
        </w:rPr>
      </w:pPr>
    </w:p>
    <w:p w14:paraId="752F180C">
      <w:pPr>
        <w:widowControl/>
        <w:spacing w:line="240" w:lineRule="auto"/>
        <w:jc w:val="left"/>
        <w:rPr>
          <w:lang w:val="fr-FR"/>
        </w:rPr>
      </w:pPr>
    </w:p>
    <w:p w14:paraId="2DBAC584">
      <w:pPr>
        <w:widowControl/>
        <w:spacing w:line="240" w:lineRule="auto"/>
        <w:jc w:val="left"/>
        <w:rPr>
          <w:lang w:val="fr-FR"/>
        </w:rPr>
      </w:pPr>
    </w:p>
    <w:tbl>
      <w:tblPr>
        <w:tblStyle w:val="17"/>
        <w:tblW w:w="0" w:type="auto"/>
        <w:tblInd w:w="0" w:type="dxa"/>
        <w:tblLayout w:type="fixed"/>
        <w:tblCellMar>
          <w:top w:w="0" w:type="dxa"/>
          <w:left w:w="108" w:type="dxa"/>
          <w:bottom w:w="0" w:type="dxa"/>
          <w:right w:w="108" w:type="dxa"/>
        </w:tblCellMar>
      </w:tblPr>
      <w:tblGrid>
        <w:gridCol w:w="813"/>
        <w:gridCol w:w="3881"/>
      </w:tblGrid>
      <w:tr w14:paraId="01555BC6">
        <w:tblPrEx>
          <w:tblCellMar>
            <w:top w:w="0" w:type="dxa"/>
            <w:left w:w="108" w:type="dxa"/>
            <w:bottom w:w="0" w:type="dxa"/>
            <w:right w:w="108" w:type="dxa"/>
          </w:tblCellMar>
        </w:tblPrEx>
        <w:tc>
          <w:tcPr>
            <w:tcW w:w="813" w:type="dxa"/>
            <w:shd w:val="clear" w:color="auto" w:fill="auto"/>
            <w:vAlign w:val="top"/>
          </w:tcPr>
          <w:p w14:paraId="7FBA2CAF">
            <w:pPr>
              <w:widowControl/>
              <w:spacing w:line="240" w:lineRule="auto"/>
              <w:jc w:val="right"/>
            </w:pPr>
            <w:r>
              <w:rPr>
                <w:rFonts w:asciiTheme="majorBidi" w:hAnsiTheme="majorBidi" w:cstheme="majorBidi"/>
                <w:sz w:val="13"/>
                <w:szCs w:val="13"/>
                <w:highlight w:val="none"/>
              </w:rPr>
              <w:drawing>
                <wp:inline distT="0" distB="0" distL="114300" distR="114300">
                  <wp:extent cx="275590" cy="256540"/>
                  <wp:effectExtent l="0" t="0" r="13970" b="2540"/>
                  <wp:docPr id="434" name="图片 202" descr="C:\Users\zhengleyi\Desktop\！！！\法规类symbol图库\标识\制造商.png制造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202" descr="C:\Users\zhengleyi\Desktop\！！！\法规类symbol图库\标识\制造商.png制造商"/>
                          <pic:cNvPicPr>
                            <a:picLocks noChangeAspect="1"/>
                          </pic:cNvPicPr>
                        </pic:nvPicPr>
                        <pic:blipFill>
                          <a:blip r:embed="rId21"/>
                          <a:srcRect/>
                          <a:stretch>
                            <a:fillRect/>
                          </a:stretch>
                        </pic:blipFill>
                        <pic:spPr>
                          <a:xfrm>
                            <a:off x="0" y="0"/>
                            <a:ext cx="275590" cy="256540"/>
                          </a:xfrm>
                          <a:prstGeom prst="rect">
                            <a:avLst/>
                          </a:prstGeom>
                          <a:noFill/>
                          <a:ln>
                            <a:noFill/>
                          </a:ln>
                        </pic:spPr>
                      </pic:pic>
                    </a:graphicData>
                  </a:graphic>
                </wp:inline>
              </w:drawing>
            </w:r>
          </w:p>
        </w:tc>
        <w:tc>
          <w:tcPr>
            <w:tcW w:w="3881" w:type="dxa"/>
            <w:shd w:val="clear" w:color="auto" w:fill="auto"/>
            <w:vAlign w:val="top"/>
          </w:tcPr>
          <w:p w14:paraId="0BD31581">
            <w:pPr>
              <w:widowControl/>
              <w:spacing w:before="120" w:beforeLines="50" w:after="120" w:afterLines="50" w:line="240" w:lineRule="auto"/>
              <w:jc w:val="left"/>
              <w:rPr>
                <w:rFonts w:asciiTheme="majorBidi" w:hAnsiTheme="majorBidi" w:cstheme="majorBidi"/>
                <w:b/>
                <w:sz w:val="13"/>
                <w:szCs w:val="13"/>
                <w:highlight w:val="none"/>
              </w:rPr>
            </w:pPr>
            <w:r>
              <w:rPr>
                <w:rFonts w:asciiTheme="majorBidi" w:hAnsiTheme="majorBidi" w:cstheme="majorBidi"/>
                <w:b/>
                <w:sz w:val="13"/>
                <w:szCs w:val="13"/>
                <w:highlight w:val="none"/>
              </w:rPr>
              <w:t>Shenzhen Viatom Technology Co., Ltd.</w:t>
            </w:r>
          </w:p>
          <w:p w14:paraId="39CFA576">
            <w:pPr>
              <w:widowControl/>
              <w:spacing w:line="240" w:lineRule="auto"/>
              <w:jc w:val="left"/>
              <w:rPr>
                <w:rFonts w:asciiTheme="majorBidi" w:hAnsiTheme="majorBidi" w:cstheme="majorBidi"/>
                <w:sz w:val="13"/>
                <w:szCs w:val="13"/>
                <w:highlight w:val="none"/>
              </w:rPr>
            </w:pPr>
            <w:r>
              <w:rPr>
                <w:rFonts w:hint="eastAsia" w:asciiTheme="majorBidi" w:hAnsiTheme="majorBidi" w:cstheme="majorBidi"/>
                <w:sz w:val="13"/>
                <w:szCs w:val="13"/>
                <w:highlight w:val="none"/>
              </w:rPr>
              <w:t>901, Building West, Lepu Tower, No.66 Xingke Road, Xili Community, Xili Street, Nanshan District, 518055 Shenzhen, Guangdong P.R. China</w:t>
            </w:r>
          </w:p>
          <w:p w14:paraId="28A8E17F">
            <w:pPr>
              <w:widowControl/>
              <w:spacing w:line="240" w:lineRule="auto"/>
              <w:jc w:val="left"/>
              <w:rPr>
                <w:rFonts w:hint="default"/>
                <w:bCs/>
                <w:sz w:val="13"/>
                <w:szCs w:val="13"/>
              </w:rPr>
            </w:pPr>
            <w:r>
              <w:rPr>
                <w:rFonts w:hint="default" w:asciiTheme="majorBidi" w:hAnsiTheme="majorBidi" w:cstheme="majorBidi"/>
                <w:sz w:val="13"/>
                <w:szCs w:val="13"/>
                <w:highlight w:val="none"/>
                <w:lang w:val="en-US" w:eastAsia="zh-CN"/>
              </w:rPr>
              <w:fldChar w:fldCharType="begin"/>
            </w:r>
            <w:r>
              <w:rPr>
                <w:rFonts w:hint="default" w:asciiTheme="majorBidi" w:hAnsiTheme="majorBidi" w:cstheme="majorBidi"/>
                <w:sz w:val="13"/>
                <w:szCs w:val="13"/>
                <w:highlight w:val="none"/>
                <w:lang w:val="en-US" w:eastAsia="zh-CN"/>
              </w:rPr>
              <w:instrText xml:space="preserve"> HYPERLINK "http://www.viatomtech.com" </w:instrText>
            </w:r>
            <w:r>
              <w:rPr>
                <w:rFonts w:hint="default" w:asciiTheme="majorBidi" w:hAnsiTheme="majorBidi" w:cstheme="majorBidi"/>
                <w:sz w:val="13"/>
                <w:szCs w:val="13"/>
                <w:highlight w:val="none"/>
                <w:lang w:val="en-US" w:eastAsia="zh-CN"/>
              </w:rPr>
              <w:fldChar w:fldCharType="separate"/>
            </w:r>
            <w:r>
              <w:rPr>
                <w:rFonts w:hint="default" w:asciiTheme="majorBidi" w:hAnsiTheme="majorBidi" w:cstheme="majorBidi"/>
                <w:sz w:val="13"/>
                <w:szCs w:val="13"/>
                <w:highlight w:val="none"/>
                <w:lang w:val="en-US" w:eastAsia="zh-CN"/>
              </w:rPr>
              <w:t>www.viatomtech.com</w:t>
            </w:r>
            <w:r>
              <w:rPr>
                <w:rFonts w:hint="default" w:asciiTheme="majorBidi" w:hAnsiTheme="majorBidi" w:cstheme="majorBidi"/>
                <w:sz w:val="13"/>
                <w:szCs w:val="13"/>
                <w:highlight w:val="none"/>
                <w:lang w:val="en-US" w:eastAsia="zh-CN"/>
              </w:rPr>
              <w:fldChar w:fldCharType="end"/>
            </w:r>
          </w:p>
        </w:tc>
      </w:tr>
      <w:tr w14:paraId="5C1A7E0E">
        <w:tblPrEx>
          <w:tblCellMar>
            <w:top w:w="0" w:type="dxa"/>
            <w:left w:w="108" w:type="dxa"/>
            <w:bottom w:w="0" w:type="dxa"/>
            <w:right w:w="108" w:type="dxa"/>
          </w:tblCellMar>
        </w:tblPrEx>
        <w:tc>
          <w:tcPr>
            <w:tcW w:w="813" w:type="dxa"/>
            <w:shd w:val="clear" w:color="auto" w:fill="auto"/>
            <w:vAlign w:val="top"/>
          </w:tcPr>
          <w:p w14:paraId="1A5BB03E">
            <w:pPr>
              <w:widowControl/>
              <w:spacing w:line="240" w:lineRule="auto"/>
              <w:jc w:val="right"/>
            </w:pPr>
            <w:r>
              <w:rPr>
                <w:rFonts w:asciiTheme="majorBidi" w:hAnsiTheme="majorBidi" w:cstheme="majorBidi"/>
                <w:highlight w:val="none"/>
              </w:rPr>
              <w:drawing>
                <wp:anchor distT="0" distB="0" distL="114300" distR="114300" simplePos="0" relativeHeight="251669504" behindDoc="0" locked="0" layoutInCell="1" allowOverlap="1">
                  <wp:simplePos x="0" y="0"/>
                  <wp:positionH relativeFrom="column">
                    <wp:posOffset>31115</wp:posOffset>
                  </wp:positionH>
                  <wp:positionV relativeFrom="paragraph">
                    <wp:posOffset>88265</wp:posOffset>
                  </wp:positionV>
                  <wp:extent cx="384810" cy="147320"/>
                  <wp:effectExtent l="0" t="0" r="11430" b="5080"/>
                  <wp:wrapNone/>
                  <wp:docPr id="435" name="图片 42" descr="C:\Users\zhengleyi\Desktop\！！！\法规类symbol图库\标识\欧代.jpg欧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2" descr="C:\Users\zhengleyi\Desktop\！！！\法规类symbol图库\标识\欧代.jpg欧代"/>
                          <pic:cNvPicPr>
                            <a:picLocks noChangeAspect="1"/>
                          </pic:cNvPicPr>
                        </pic:nvPicPr>
                        <pic:blipFill>
                          <a:blip r:embed="rId23"/>
                          <a:srcRect/>
                          <a:stretch>
                            <a:fillRect/>
                          </a:stretch>
                        </pic:blipFill>
                        <pic:spPr>
                          <a:xfrm>
                            <a:off x="0" y="0"/>
                            <a:ext cx="384810" cy="147320"/>
                          </a:xfrm>
                          <a:prstGeom prst="rect">
                            <a:avLst/>
                          </a:prstGeom>
                          <a:noFill/>
                          <a:ln w="9525">
                            <a:noFill/>
                          </a:ln>
                        </pic:spPr>
                      </pic:pic>
                    </a:graphicData>
                  </a:graphic>
                </wp:anchor>
              </w:drawing>
            </w:r>
          </w:p>
        </w:tc>
        <w:tc>
          <w:tcPr>
            <w:tcW w:w="3881" w:type="dxa"/>
            <w:shd w:val="clear" w:color="auto" w:fill="auto"/>
          </w:tcPr>
          <w:p w14:paraId="5763FAC9">
            <w:pPr>
              <w:widowControl/>
              <w:spacing w:before="120" w:beforeLines="50" w:after="120" w:afterLines="50" w:line="240" w:lineRule="auto"/>
              <w:jc w:val="left"/>
              <w:rPr>
                <w:b/>
                <w:sz w:val="13"/>
                <w:szCs w:val="13"/>
              </w:rPr>
            </w:pPr>
            <w:r>
              <w:rPr>
                <w:b/>
                <w:sz w:val="13"/>
                <w:szCs w:val="13"/>
              </w:rPr>
              <w:t xml:space="preserve">MedNet </w:t>
            </w:r>
            <w:r>
              <w:rPr>
                <w:rFonts w:hint="eastAsia"/>
                <w:b/>
                <w:sz w:val="13"/>
                <w:szCs w:val="13"/>
                <w:lang w:val="en-US" w:eastAsia="zh-CN"/>
              </w:rPr>
              <w:t xml:space="preserve">EC-REP </w:t>
            </w:r>
            <w:r>
              <w:rPr>
                <w:b/>
                <w:sz w:val="13"/>
                <w:szCs w:val="13"/>
              </w:rPr>
              <w:t>GmbH</w:t>
            </w:r>
          </w:p>
          <w:p w14:paraId="7F7AE4C2">
            <w:pPr>
              <w:widowControl/>
              <w:spacing w:line="240" w:lineRule="auto"/>
              <w:jc w:val="left"/>
              <w:rPr>
                <w:bCs/>
                <w:sz w:val="13"/>
                <w:szCs w:val="13"/>
              </w:rPr>
            </w:pPr>
            <w:r>
              <w:rPr>
                <w:bCs/>
                <w:sz w:val="13"/>
                <w:szCs w:val="13"/>
              </w:rPr>
              <w:t>Borkstrasse 10</w:t>
            </w:r>
            <w:r>
              <w:rPr>
                <w:rFonts w:hint="eastAsia"/>
                <w:bCs/>
                <w:sz w:val="13"/>
                <w:szCs w:val="13"/>
                <w:lang w:val="en-US" w:eastAsia="zh-CN"/>
              </w:rPr>
              <w:t>,</w:t>
            </w:r>
            <w:r>
              <w:rPr>
                <w:bCs/>
                <w:sz w:val="13"/>
                <w:szCs w:val="13"/>
              </w:rPr>
              <w:t xml:space="preserve"> 48163 Muenster</w:t>
            </w:r>
            <w:r>
              <w:rPr>
                <w:rFonts w:hint="eastAsia"/>
                <w:bCs/>
                <w:sz w:val="13"/>
                <w:szCs w:val="13"/>
                <w:lang w:val="en-US" w:eastAsia="zh-CN"/>
              </w:rPr>
              <w:t>,</w:t>
            </w:r>
            <w:r>
              <w:rPr>
                <w:bCs/>
                <w:sz w:val="13"/>
                <w:szCs w:val="13"/>
              </w:rPr>
              <w:t xml:space="preserve"> Germany </w:t>
            </w:r>
          </w:p>
          <w:p w14:paraId="5A316C4D">
            <w:pPr>
              <w:widowControl/>
              <w:spacing w:line="240" w:lineRule="auto"/>
              <w:jc w:val="left"/>
              <w:rPr>
                <w:bCs/>
                <w:sz w:val="13"/>
                <w:szCs w:val="13"/>
              </w:rPr>
            </w:pPr>
            <w:r>
              <w:rPr>
                <w:bCs/>
                <w:sz w:val="13"/>
                <w:szCs w:val="13"/>
              </w:rPr>
              <w:t xml:space="preserve">TEL: +49 251 32266-0 </w:t>
            </w:r>
          </w:p>
          <w:p w14:paraId="45730DA2">
            <w:pPr>
              <w:widowControl/>
              <w:spacing w:line="240" w:lineRule="auto"/>
              <w:jc w:val="left"/>
              <w:rPr>
                <w:bCs/>
                <w:sz w:val="13"/>
                <w:szCs w:val="13"/>
              </w:rPr>
            </w:pPr>
            <w:r>
              <w:rPr>
                <w:bCs/>
                <w:sz w:val="13"/>
                <w:szCs w:val="13"/>
              </w:rPr>
              <w:t>FAX: +49 251 32266-22</w:t>
            </w:r>
          </w:p>
          <w:p w14:paraId="6578F709">
            <w:pPr>
              <w:widowControl/>
              <w:spacing w:line="240" w:lineRule="auto"/>
              <w:jc w:val="left"/>
              <w:rPr>
                <w:bCs/>
                <w:sz w:val="13"/>
                <w:szCs w:val="13"/>
              </w:rPr>
            </w:pPr>
            <w:r>
              <w:rPr>
                <w:rFonts w:hint="default"/>
                <w:bCs/>
                <w:sz w:val="13"/>
                <w:szCs w:val="13"/>
              </w:rPr>
              <w:t>Email: contact@mednet-ecrep.com</w:t>
            </w:r>
          </w:p>
        </w:tc>
      </w:tr>
      <w:tr w14:paraId="12CCC2D0">
        <w:tblPrEx>
          <w:tblCellMar>
            <w:top w:w="0" w:type="dxa"/>
            <w:left w:w="108" w:type="dxa"/>
            <w:bottom w:w="0" w:type="dxa"/>
            <w:right w:w="108" w:type="dxa"/>
          </w:tblCellMar>
        </w:tblPrEx>
        <w:tc>
          <w:tcPr>
            <w:tcW w:w="813" w:type="dxa"/>
            <w:shd w:val="clear" w:color="auto" w:fill="auto"/>
            <w:vAlign w:val="top"/>
          </w:tcPr>
          <w:p w14:paraId="7AE2356C">
            <w:pPr>
              <w:widowControl/>
              <w:spacing w:line="240" w:lineRule="auto"/>
              <w:jc w:val="right"/>
            </w:pPr>
            <w:r>
              <w:rPr>
                <w:rFonts w:asciiTheme="majorBidi" w:hAnsiTheme="majorBidi" w:cstheme="majorBidi"/>
                <w:highlight w:val="none"/>
              </w:rPr>
              <w:drawing>
                <wp:anchor distT="0" distB="0" distL="114300" distR="114300" simplePos="0" relativeHeight="251670528" behindDoc="0" locked="0" layoutInCell="1" allowOverlap="1">
                  <wp:simplePos x="0" y="0"/>
                  <wp:positionH relativeFrom="column">
                    <wp:posOffset>32385</wp:posOffset>
                  </wp:positionH>
                  <wp:positionV relativeFrom="paragraph">
                    <wp:posOffset>74295</wp:posOffset>
                  </wp:positionV>
                  <wp:extent cx="383540" cy="146685"/>
                  <wp:effectExtent l="0" t="0" r="12700" b="5715"/>
                  <wp:wrapNone/>
                  <wp:docPr id="436" name="图片 436" descr="英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英代"/>
                          <pic:cNvPicPr>
                            <a:picLocks noChangeAspect="1"/>
                          </pic:cNvPicPr>
                        </pic:nvPicPr>
                        <pic:blipFill>
                          <a:blip r:embed="rId24"/>
                          <a:stretch>
                            <a:fillRect/>
                          </a:stretch>
                        </pic:blipFill>
                        <pic:spPr>
                          <a:xfrm>
                            <a:off x="0" y="0"/>
                            <a:ext cx="383540" cy="146685"/>
                          </a:xfrm>
                          <a:prstGeom prst="rect">
                            <a:avLst/>
                          </a:prstGeom>
                        </pic:spPr>
                      </pic:pic>
                    </a:graphicData>
                  </a:graphic>
                </wp:anchor>
              </w:drawing>
            </w:r>
          </w:p>
        </w:tc>
        <w:tc>
          <w:tcPr>
            <w:tcW w:w="3881" w:type="dxa"/>
            <w:shd w:val="clear" w:color="auto" w:fill="auto"/>
          </w:tcPr>
          <w:p w14:paraId="3A17AAB7">
            <w:pPr>
              <w:widowControl/>
              <w:spacing w:before="120" w:beforeLines="50" w:after="120" w:afterLines="50" w:line="240" w:lineRule="auto"/>
              <w:jc w:val="left"/>
              <w:rPr>
                <w:b/>
                <w:sz w:val="13"/>
                <w:szCs w:val="13"/>
              </w:rPr>
            </w:pPr>
            <w:r>
              <w:rPr>
                <w:b/>
                <w:sz w:val="13"/>
                <w:szCs w:val="13"/>
              </w:rPr>
              <w:t>MediMap Ltd</w:t>
            </w:r>
          </w:p>
          <w:p w14:paraId="00305146">
            <w:pPr>
              <w:pStyle w:val="25"/>
              <w:rPr>
                <w:rFonts w:ascii="Times New Roman" w:hAnsi="Times New Roman"/>
                <w:bCs/>
                <w:kern w:val="2"/>
                <w:sz w:val="13"/>
                <w:szCs w:val="13"/>
              </w:rPr>
            </w:pPr>
            <w:r>
              <w:rPr>
                <w:rFonts w:ascii="Times New Roman" w:hAnsi="Times New Roman"/>
                <w:bCs/>
                <w:kern w:val="2"/>
                <w:sz w:val="13"/>
                <w:szCs w:val="13"/>
              </w:rPr>
              <w:t>2 The Drift, Thurston, Suffolk IP31 3RT, United Kingdom</w:t>
            </w:r>
          </w:p>
          <w:p w14:paraId="3639E9C4">
            <w:pPr>
              <w:pStyle w:val="25"/>
              <w:rPr>
                <w:rFonts w:ascii="Times New Roman" w:hAnsi="Times New Roman"/>
                <w:bCs/>
                <w:kern w:val="2"/>
                <w:sz w:val="13"/>
                <w:szCs w:val="13"/>
              </w:rPr>
            </w:pPr>
            <w:r>
              <w:rPr>
                <w:rFonts w:ascii="Times New Roman" w:hAnsi="Times New Roman"/>
                <w:bCs/>
                <w:kern w:val="2"/>
                <w:sz w:val="13"/>
                <w:szCs w:val="13"/>
              </w:rPr>
              <w:t>Tel:+49 251 32266-0</w:t>
            </w:r>
          </w:p>
          <w:p w14:paraId="27E60C47">
            <w:pPr>
              <w:pStyle w:val="25"/>
              <w:rPr>
                <w:rFonts w:ascii="Times New Roman" w:hAnsi="Times New Roman"/>
                <w:bCs/>
                <w:kern w:val="2"/>
                <w:sz w:val="13"/>
                <w:szCs w:val="13"/>
              </w:rPr>
            </w:pPr>
            <w:r>
              <w:rPr>
                <w:rFonts w:ascii="Times New Roman" w:hAnsi="Times New Roman"/>
                <w:bCs/>
                <w:kern w:val="2"/>
                <w:sz w:val="13"/>
                <w:szCs w:val="13"/>
              </w:rPr>
              <w:t>Fax:+49 251 32266-22</w:t>
            </w:r>
          </w:p>
          <w:p w14:paraId="6A9815CF">
            <w:pPr>
              <w:pStyle w:val="25"/>
              <w:rPr>
                <w:rFonts w:ascii="Times New Roman" w:hAnsi="Times New Roman"/>
              </w:rPr>
            </w:pPr>
            <w:r>
              <w:rPr>
                <w:rFonts w:ascii="Times New Roman" w:hAnsi="Times New Roman"/>
                <w:bCs/>
                <w:kern w:val="2"/>
                <w:sz w:val="13"/>
                <w:szCs w:val="13"/>
              </w:rPr>
              <w:t>Email:contact@mednet-ecrep.com</w:t>
            </w:r>
          </w:p>
        </w:tc>
      </w:tr>
    </w:tbl>
    <w:p w14:paraId="7C447CB5">
      <w:pPr>
        <w:widowControl/>
        <w:spacing w:line="240" w:lineRule="auto"/>
        <w:jc w:val="right"/>
      </w:pPr>
    </w:p>
    <w:p w14:paraId="140042D2">
      <w:pPr>
        <w:widowControl/>
        <w:spacing w:line="240" w:lineRule="auto"/>
        <w:jc w:val="right"/>
      </w:pPr>
      <w:bookmarkStart w:id="715" w:name="_GoBack"/>
      <w:bookmarkEnd w:id="715"/>
      <w:r>
        <w:drawing>
          <wp:inline distT="0" distB="0" distL="114300" distR="114300">
            <wp:extent cx="1400175" cy="796290"/>
            <wp:effectExtent l="0" t="0" r="1905" b="1143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61"/>
                    <a:stretch>
                      <a:fillRect/>
                    </a:stretch>
                  </pic:blipFill>
                  <pic:spPr>
                    <a:xfrm>
                      <a:off x="0" y="0"/>
                      <a:ext cx="1400175" cy="796290"/>
                    </a:xfrm>
                    <a:prstGeom prst="rect">
                      <a:avLst/>
                    </a:prstGeom>
                    <a:noFill/>
                    <a:ln>
                      <a:noFill/>
                    </a:ln>
                  </pic:spPr>
                </pic:pic>
              </a:graphicData>
            </a:graphic>
          </wp:inline>
        </w:drawing>
      </w:r>
    </w:p>
    <w:p w14:paraId="64B8CEC0">
      <w:pPr>
        <w:widowControl/>
        <w:spacing w:before="120" w:beforeLines="50" w:line="240" w:lineRule="auto"/>
        <w:jc w:val="right"/>
        <w:rPr>
          <w:rFonts w:hint="eastAsia" w:eastAsia="宋体"/>
          <w:sz w:val="13"/>
          <w:szCs w:val="13"/>
          <w:lang w:eastAsia="zh-CN"/>
        </w:rPr>
      </w:pPr>
      <w:r>
        <w:rPr>
          <w:sz w:val="13"/>
          <w:szCs w:val="13"/>
        </w:rPr>
        <w:t xml:space="preserve">PN: </w:t>
      </w:r>
      <w:r>
        <w:rPr>
          <w:rFonts w:hint="eastAsia"/>
          <w:sz w:val="13"/>
          <w:szCs w:val="13"/>
        </w:rPr>
        <w:t>255-07197-00</w:t>
      </w:r>
      <w:r>
        <w:rPr>
          <w:sz w:val="13"/>
          <w:szCs w:val="13"/>
        </w:rPr>
        <w:t xml:space="preserve">       Version: </w:t>
      </w:r>
      <w:r>
        <w:rPr>
          <w:rFonts w:hint="eastAsia"/>
          <w:sz w:val="13"/>
          <w:szCs w:val="13"/>
          <w:lang w:val="en-US" w:eastAsia="zh-CN"/>
        </w:rPr>
        <w:t>E</w:t>
      </w:r>
    </w:p>
    <w:p w14:paraId="447F8A14">
      <w:pPr>
        <w:widowControl/>
        <w:spacing w:line="240" w:lineRule="auto"/>
        <w:jc w:val="right"/>
      </w:pPr>
      <w:r>
        <w:rPr>
          <w:sz w:val="13"/>
          <w:szCs w:val="13"/>
        </w:rPr>
        <w:t>Model: ER2-</w:t>
      </w:r>
      <w:r>
        <w:drawing>
          <wp:anchor distT="0" distB="0" distL="114300" distR="114300" simplePos="0" relativeHeight="251660288" behindDoc="0" locked="0" layoutInCell="1" allowOverlap="1">
            <wp:simplePos x="0" y="0"/>
            <wp:positionH relativeFrom="column">
              <wp:posOffset>1231900</wp:posOffset>
            </wp:positionH>
            <wp:positionV relativeFrom="paragraph">
              <wp:posOffset>3708400</wp:posOffset>
            </wp:positionV>
            <wp:extent cx="1750060" cy="252095"/>
            <wp:effectExtent l="0" t="0" r="2540" b="6985"/>
            <wp:wrapNone/>
            <wp:docPr id="430" name="图片 132" descr="非医疗版 说明书最后一页符号--美国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132" descr="非医疗版 说明书最后一页符号--美国版"/>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750060" cy="252095"/>
                    </a:xfrm>
                    <a:prstGeom prst="rect">
                      <a:avLst/>
                    </a:prstGeom>
                    <a:noFill/>
                    <a:ln>
                      <a:noFill/>
                    </a:ln>
                  </pic:spPr>
                </pic:pic>
              </a:graphicData>
            </a:graphic>
          </wp:anchor>
        </w:drawing>
      </w:r>
      <w:r>
        <w:rPr>
          <w:sz w:val="13"/>
          <w:szCs w:val="13"/>
        </w:rPr>
        <w:t xml:space="preserve">S       Date: </w:t>
      </w:r>
      <w:r>
        <w:rPr>
          <w:rFonts w:hint="eastAsia" w:asciiTheme="majorBidi" w:hAnsiTheme="majorBidi" w:cstheme="majorBidi"/>
          <w:sz w:val="13"/>
          <w:szCs w:val="13"/>
          <w:highlight w:val="none"/>
          <w:lang w:val="en-US" w:eastAsia="zh-CN"/>
        </w:rPr>
        <w:t xml:space="preserve">December, </w:t>
      </w:r>
      <w:r>
        <w:rPr>
          <w:sz w:val="13"/>
          <w:szCs w:val="13"/>
        </w:rPr>
        <w:t>202</w:t>
      </w:r>
      <w:r>
        <w:rPr>
          <w:rFonts w:hint="eastAsia"/>
          <w:sz w:val="13"/>
          <w:szCs w:val="13"/>
          <w:lang w:val="en-US" w:eastAsia="zh-CN"/>
        </w:rPr>
        <w:t>4</w:t>
      </w:r>
    </w:p>
    <w:sectPr>
      <w:headerReference r:id="rId15" w:type="default"/>
      <w:footerReference r:id="rId16" w:type="default"/>
      <w:pgSz w:w="5387" w:h="7937"/>
      <w:pgMar w:top="340" w:right="454" w:bottom="340" w:left="454" w:header="284" w:footer="284"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yriad Pro">
    <w:panose1 w:val="020B0503030403020204"/>
    <w:charset w:val="00"/>
    <w:family w:val="swiss"/>
    <w:pitch w:val="default"/>
    <w:sig w:usb0="A00002AF" w:usb1="5000204B" w:usb2="00000000" w:usb3="00000000" w:csb0="0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OPPOSans R">
    <w:panose1 w:val="00020600040101010101"/>
    <w:charset w:val="86"/>
    <w:family w:val="roman"/>
    <w:pitch w:val="default"/>
    <w:sig w:usb0="A100027F" w:usb1="7A01785B" w:usb2="00000016" w:usb3="00000000" w:csb0="0004009F" w:csb1="00000000"/>
  </w:font>
  <w:font w:name="Myriad-Bold">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KPPKO P+ Arial MT">
    <w:altName w:val="宋体"/>
    <w:panose1 w:val="00000000000000000000"/>
    <w:charset w:val="86"/>
    <w:family w:val="swiss"/>
    <w:pitch w:val="default"/>
    <w:sig w:usb0="00000000" w:usb1="00000000" w:usb2="00000010" w:usb3="00000000" w:csb0="00040000" w:csb1="00000000"/>
  </w:font>
  <w:font w:name="KPPIH I+ Arial MT">
    <w:altName w:val="宋体"/>
    <w:panose1 w:val="00000000000000000000"/>
    <w:charset w:val="86"/>
    <w:family w:val="swiss"/>
    <w:pitch w:val="default"/>
    <w:sig w:usb0="00000000" w:usb1="00000000" w:usb2="00000010" w:usb3="00000000" w:csb0="00040000" w:csb1="00000000"/>
  </w:font>
  <w:font w:name="LAABA L+ Times New Roman PSMT">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719E">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6A4DF">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1786A4DF">
                    <w:pPr>
                      <w:pStyle w:val="1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8900">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DC3DF">
                          <w:pPr>
                            <w:pStyle w:val="10"/>
                            <w:jc w:val="center"/>
                          </w:pPr>
                          <w:r>
                            <w:fldChar w:fldCharType="begin"/>
                          </w:r>
                          <w:r>
                            <w:instrText xml:space="preserve">PAGE   \* MERGEFORMAT</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3CFDC3DF">
                    <w:pPr>
                      <w:pStyle w:val="10"/>
                      <w:jc w:val="center"/>
                    </w:pPr>
                    <w:r>
                      <w:fldChar w:fldCharType="begin"/>
                    </w:r>
                    <w:r>
                      <w:instrText xml:space="preserve">PAGE   \* MERGEFORMAT</w:instrText>
                    </w:r>
                    <w:r>
                      <w:fldChar w:fldCharType="separate"/>
                    </w:r>
                    <w:r>
                      <w:t>126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F687">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D473">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BB6D6">
                          <w:pPr>
                            <w:pStyle w:val="10"/>
                            <w:jc w:val="center"/>
                          </w:pPr>
                          <w:r>
                            <w:fldChar w:fldCharType="begin"/>
                          </w:r>
                          <w:r>
                            <w:instrText xml:space="preserve">PAGE   \* MERGEFORMAT</w:instrText>
                          </w:r>
                          <w:r>
                            <w:fldChar w:fldCharType="separate"/>
                          </w:r>
                          <w:r>
                            <w:rPr>
                              <w:lang w:val="zh-CN"/>
                            </w:rP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B7BB6D6">
                    <w:pPr>
                      <w:pStyle w:val="10"/>
                      <w:jc w:val="center"/>
                    </w:pPr>
                    <w:r>
                      <w:fldChar w:fldCharType="begin"/>
                    </w:r>
                    <w:r>
                      <w:instrText xml:space="preserve">PAGE   \* MERGEFORMAT</w:instrText>
                    </w:r>
                    <w:r>
                      <w:fldChar w:fldCharType="separate"/>
                    </w:r>
                    <w:r>
                      <w:rPr>
                        <w:lang w:val="zh-CN"/>
                      </w:rP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F3D8">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B599B">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F7B599B">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9866">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F45AB">
                          <w:pPr>
                            <w:pStyle w:val="10"/>
                            <w:jc w:val="center"/>
                          </w:pPr>
                          <w:r>
                            <w:fldChar w:fldCharType="begin"/>
                          </w:r>
                          <w:r>
                            <w:instrText xml:space="preserve">PAGE   \* MERGEFORMAT</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496F45AB">
                    <w:pPr>
                      <w:pStyle w:val="10"/>
                      <w:jc w:val="center"/>
                    </w:pPr>
                    <w:r>
                      <w:fldChar w:fldCharType="begin"/>
                    </w:r>
                    <w:r>
                      <w:instrText xml:space="preserve">PAGE   \* MERGEFORMAT</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60F5">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0B659">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D30B659">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CFC0">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E38CC">
                          <w:pPr>
                            <w:pStyle w:val="10"/>
                            <w:jc w:val="center"/>
                          </w:pPr>
                          <w:r>
                            <w:fldChar w:fldCharType="begin"/>
                          </w:r>
                          <w:r>
                            <w:instrText xml:space="preserve">PAGE   \* MERGEFORMAT</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68E38CC">
                    <w:pPr>
                      <w:pStyle w:val="10"/>
                      <w:jc w:val="center"/>
                    </w:pPr>
                    <w:r>
                      <w:fldChar w:fldCharType="begin"/>
                    </w:r>
                    <w:r>
                      <w:instrText xml:space="preserve">PAGE   \* MERGEFORMAT</w:instrText>
                    </w:r>
                    <w:r>
                      <w:fldChar w:fldCharType="separate"/>
                    </w:r>
                    <w:r>
                      <w:t>88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A7B4">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B7775">
                          <w:pPr>
                            <w:pStyle w:val="1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449B7775">
                    <w:pPr>
                      <w:pStyle w:val="1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38A6">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FF11B">
                          <w:pPr>
                            <w:pStyle w:val="10"/>
                            <w:jc w:val="center"/>
                          </w:pPr>
                          <w:r>
                            <w:fldChar w:fldCharType="begin"/>
                          </w:r>
                          <w:r>
                            <w:instrText xml:space="preserve">PAGE   \* MERGEFORMAT</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263FF11B">
                    <w:pPr>
                      <w:pStyle w:val="10"/>
                      <w:jc w:val="center"/>
                    </w:pPr>
                    <w:r>
                      <w:fldChar w:fldCharType="begin"/>
                    </w:r>
                    <w:r>
                      <w:instrText xml:space="preserve">PAGE   \* MERGEFORMAT</w:instrText>
                    </w:r>
                    <w:r>
                      <w:fldChar w:fldCharType="separate"/>
                    </w:r>
                    <w:r>
                      <w:t>118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F5E6">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28DFA">
                          <w:pPr>
                            <w:pStyle w:val="10"/>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4E328DFA">
                    <w:pPr>
                      <w:pStyle w:val="10"/>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6EDE">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C3F27"/>
    <w:multiLevelType w:val="multilevel"/>
    <w:tmpl w:val="02AC3F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CA4E19"/>
    <w:multiLevelType w:val="multilevel"/>
    <w:tmpl w:val="10CA4E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EE19E5"/>
    <w:multiLevelType w:val="multilevel"/>
    <w:tmpl w:val="11EE19E5"/>
    <w:lvl w:ilvl="0" w:tentative="0">
      <w:start w:val="1"/>
      <w:numFmt w:val="decimal"/>
      <w:lvlText w:val="%1."/>
      <w:lvlJc w:val="left"/>
      <w:pPr>
        <w:ind w:left="360" w:hanging="360"/>
      </w:pPr>
      <w:rPr>
        <w:rFonts w:hint="default"/>
        <w:sz w:val="28"/>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
    <w:nsid w:val="1A1A05E2"/>
    <w:multiLevelType w:val="multilevel"/>
    <w:tmpl w:val="1A1A05E2"/>
    <w:lvl w:ilvl="0" w:tentative="0">
      <w:start w:val="1"/>
      <w:numFmt w:val="decimal"/>
      <w:lvlText w:val="%1."/>
      <w:lvlJc w:val="left"/>
      <w:pPr>
        <w:ind w:left="360" w:hanging="360"/>
      </w:pPr>
      <w:rPr>
        <w:rFonts w:hint="default"/>
        <w:sz w:val="28"/>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2D9B6222"/>
    <w:multiLevelType w:val="multilevel"/>
    <w:tmpl w:val="2D9B62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A85032"/>
    <w:multiLevelType w:val="multilevel"/>
    <w:tmpl w:val="34A85032"/>
    <w:lvl w:ilvl="0" w:tentative="0">
      <w:start w:val="1"/>
      <w:numFmt w:val="decimal"/>
      <w:lvlText w:val="%1."/>
      <w:lvlJc w:val="left"/>
      <w:pPr>
        <w:ind w:left="360" w:hanging="360"/>
      </w:pPr>
      <w:rPr>
        <w:rFonts w:hint="default"/>
        <w:sz w:val="28"/>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44D271BF"/>
    <w:multiLevelType w:val="multilevel"/>
    <w:tmpl w:val="44D271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FC227A"/>
    <w:multiLevelType w:val="multilevel"/>
    <w:tmpl w:val="45FC22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6B7BE8"/>
    <w:multiLevelType w:val="multilevel"/>
    <w:tmpl w:val="486B7BE8"/>
    <w:lvl w:ilvl="0" w:tentative="0">
      <w:start w:val="1"/>
      <w:numFmt w:val="decimal"/>
      <w:lvlText w:val="%1."/>
      <w:lvlJc w:val="left"/>
      <w:pPr>
        <w:ind w:left="360" w:hanging="360"/>
      </w:pPr>
      <w:rPr>
        <w:rFonts w:hint="default"/>
        <w:sz w:val="28"/>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6FB13592"/>
    <w:multiLevelType w:val="multilevel"/>
    <w:tmpl w:val="6FB13592"/>
    <w:lvl w:ilvl="0" w:tentative="0">
      <w:start w:val="1"/>
      <w:numFmt w:val="decimal"/>
      <w:lvlText w:val="%1."/>
      <w:lvlJc w:val="left"/>
      <w:pPr>
        <w:ind w:left="360" w:hanging="360"/>
      </w:pPr>
      <w:rPr>
        <w:rFonts w:hint="default"/>
        <w:sz w:val="28"/>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0">
    <w:nsid w:val="7707116E"/>
    <w:multiLevelType w:val="multilevel"/>
    <w:tmpl w:val="7707116E"/>
    <w:lvl w:ilvl="0" w:tentative="0">
      <w:start w:val="1"/>
      <w:numFmt w:val="bullet"/>
      <w:lvlText w:val=""/>
      <w:lvlJc w:val="left"/>
      <w:pPr>
        <w:ind w:left="0" w:hanging="420"/>
      </w:pPr>
      <w:rPr>
        <w:rFonts w:hint="default" w:ascii="Wingdings" w:hAnsi="Wingdings"/>
        <w:sz w:val="13"/>
        <w:szCs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8760DF5"/>
    <w:multiLevelType w:val="multilevel"/>
    <w:tmpl w:val="78760D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A52BD9"/>
    <w:multiLevelType w:val="multilevel"/>
    <w:tmpl w:val="7FA52BD9"/>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2"/>
  </w:num>
  <w:num w:numId="3">
    <w:abstractNumId w:val="7"/>
  </w:num>
  <w:num w:numId="4">
    <w:abstractNumId w:val="10"/>
  </w:num>
  <w:num w:numId="5">
    <w:abstractNumId w:val="1"/>
  </w:num>
  <w:num w:numId="6">
    <w:abstractNumId w:val="3"/>
  </w:num>
  <w:num w:numId="7">
    <w:abstractNumId w:val="0"/>
  </w:num>
  <w:num w:numId="8">
    <w:abstractNumId w:val="9"/>
  </w:num>
  <w:num w:numId="9">
    <w:abstractNumId w:val="11"/>
  </w:num>
  <w:num w:numId="10">
    <w:abstractNumId w:val="5"/>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HorizontalSpacing w:val="9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mM2ZDVmYmIyN2U3OWQ2MWQyZTg5OTJiOGIwOTIifQ=="/>
  </w:docVars>
  <w:rsids>
    <w:rsidRoot w:val="00172A27"/>
    <w:rsid w:val="0000049C"/>
    <w:rsid w:val="000017C9"/>
    <w:rsid w:val="00001DFA"/>
    <w:rsid w:val="00005AAE"/>
    <w:rsid w:val="00006FEC"/>
    <w:rsid w:val="00006FFC"/>
    <w:rsid w:val="00007700"/>
    <w:rsid w:val="000112DE"/>
    <w:rsid w:val="00011493"/>
    <w:rsid w:val="00013DC3"/>
    <w:rsid w:val="000145EA"/>
    <w:rsid w:val="00014AD7"/>
    <w:rsid w:val="00015B06"/>
    <w:rsid w:val="00016C76"/>
    <w:rsid w:val="000173CE"/>
    <w:rsid w:val="00017ABE"/>
    <w:rsid w:val="000209B8"/>
    <w:rsid w:val="00020E02"/>
    <w:rsid w:val="000211C4"/>
    <w:rsid w:val="0002127B"/>
    <w:rsid w:val="00021347"/>
    <w:rsid w:val="0002260A"/>
    <w:rsid w:val="00022DDC"/>
    <w:rsid w:val="00023B93"/>
    <w:rsid w:val="00023C24"/>
    <w:rsid w:val="00023E1B"/>
    <w:rsid w:val="00026422"/>
    <w:rsid w:val="00026536"/>
    <w:rsid w:val="000269B7"/>
    <w:rsid w:val="00027AA5"/>
    <w:rsid w:val="00027F5E"/>
    <w:rsid w:val="00032E32"/>
    <w:rsid w:val="00033950"/>
    <w:rsid w:val="0003442C"/>
    <w:rsid w:val="00034B7C"/>
    <w:rsid w:val="00036A06"/>
    <w:rsid w:val="00036B7D"/>
    <w:rsid w:val="00037171"/>
    <w:rsid w:val="00037224"/>
    <w:rsid w:val="00042536"/>
    <w:rsid w:val="00042F22"/>
    <w:rsid w:val="00043105"/>
    <w:rsid w:val="000439FB"/>
    <w:rsid w:val="000441F0"/>
    <w:rsid w:val="0004525D"/>
    <w:rsid w:val="0004592D"/>
    <w:rsid w:val="00045A45"/>
    <w:rsid w:val="000471D5"/>
    <w:rsid w:val="00047FFB"/>
    <w:rsid w:val="00050D4C"/>
    <w:rsid w:val="00052048"/>
    <w:rsid w:val="00054120"/>
    <w:rsid w:val="00054FAC"/>
    <w:rsid w:val="000558E9"/>
    <w:rsid w:val="00055A80"/>
    <w:rsid w:val="00055BFF"/>
    <w:rsid w:val="000562B4"/>
    <w:rsid w:val="00056379"/>
    <w:rsid w:val="000569B2"/>
    <w:rsid w:val="000609A1"/>
    <w:rsid w:val="00061713"/>
    <w:rsid w:val="00063801"/>
    <w:rsid w:val="00066BCC"/>
    <w:rsid w:val="000674A6"/>
    <w:rsid w:val="000675C8"/>
    <w:rsid w:val="00071061"/>
    <w:rsid w:val="00071585"/>
    <w:rsid w:val="00073BB0"/>
    <w:rsid w:val="00074F35"/>
    <w:rsid w:val="00076496"/>
    <w:rsid w:val="00076A6C"/>
    <w:rsid w:val="00076E19"/>
    <w:rsid w:val="000800C6"/>
    <w:rsid w:val="0008112E"/>
    <w:rsid w:val="00081725"/>
    <w:rsid w:val="00083692"/>
    <w:rsid w:val="00084DEB"/>
    <w:rsid w:val="00085C3A"/>
    <w:rsid w:val="00087802"/>
    <w:rsid w:val="00087A67"/>
    <w:rsid w:val="00087CFB"/>
    <w:rsid w:val="000928A2"/>
    <w:rsid w:val="000937F1"/>
    <w:rsid w:val="00093FB2"/>
    <w:rsid w:val="00094AE4"/>
    <w:rsid w:val="00094E81"/>
    <w:rsid w:val="00094FEE"/>
    <w:rsid w:val="000951B2"/>
    <w:rsid w:val="00096C5D"/>
    <w:rsid w:val="00097160"/>
    <w:rsid w:val="00097461"/>
    <w:rsid w:val="000977C3"/>
    <w:rsid w:val="00097E7F"/>
    <w:rsid w:val="00097F78"/>
    <w:rsid w:val="000A0109"/>
    <w:rsid w:val="000A1AD3"/>
    <w:rsid w:val="000A265B"/>
    <w:rsid w:val="000A4CA9"/>
    <w:rsid w:val="000A5A8C"/>
    <w:rsid w:val="000A758E"/>
    <w:rsid w:val="000B0450"/>
    <w:rsid w:val="000B14AC"/>
    <w:rsid w:val="000B374F"/>
    <w:rsid w:val="000B6BF0"/>
    <w:rsid w:val="000B7F79"/>
    <w:rsid w:val="000C17A5"/>
    <w:rsid w:val="000C1D01"/>
    <w:rsid w:val="000C21AC"/>
    <w:rsid w:val="000C22B0"/>
    <w:rsid w:val="000C3571"/>
    <w:rsid w:val="000C37EA"/>
    <w:rsid w:val="000C72A2"/>
    <w:rsid w:val="000C7E06"/>
    <w:rsid w:val="000D239E"/>
    <w:rsid w:val="000D714C"/>
    <w:rsid w:val="000E099E"/>
    <w:rsid w:val="000E0AE8"/>
    <w:rsid w:val="000E0C67"/>
    <w:rsid w:val="000E1666"/>
    <w:rsid w:val="000E3751"/>
    <w:rsid w:val="000E3ECB"/>
    <w:rsid w:val="000E513B"/>
    <w:rsid w:val="000E5727"/>
    <w:rsid w:val="000F1C4B"/>
    <w:rsid w:val="000F268C"/>
    <w:rsid w:val="000F3BC2"/>
    <w:rsid w:val="000F5179"/>
    <w:rsid w:val="000F773D"/>
    <w:rsid w:val="000F7880"/>
    <w:rsid w:val="000F7907"/>
    <w:rsid w:val="00100C53"/>
    <w:rsid w:val="00100F90"/>
    <w:rsid w:val="00101408"/>
    <w:rsid w:val="00101D8B"/>
    <w:rsid w:val="00101E4E"/>
    <w:rsid w:val="001045A3"/>
    <w:rsid w:val="001046FA"/>
    <w:rsid w:val="00104FAF"/>
    <w:rsid w:val="00111FF9"/>
    <w:rsid w:val="00113DD3"/>
    <w:rsid w:val="0012092D"/>
    <w:rsid w:val="0012123A"/>
    <w:rsid w:val="001224B7"/>
    <w:rsid w:val="001237A7"/>
    <w:rsid w:val="001245FF"/>
    <w:rsid w:val="0012716C"/>
    <w:rsid w:val="001320AD"/>
    <w:rsid w:val="0013500A"/>
    <w:rsid w:val="00135690"/>
    <w:rsid w:val="00135F38"/>
    <w:rsid w:val="001416B6"/>
    <w:rsid w:val="001432E4"/>
    <w:rsid w:val="0014629D"/>
    <w:rsid w:val="00147EDD"/>
    <w:rsid w:val="00150844"/>
    <w:rsid w:val="001514A4"/>
    <w:rsid w:val="00151A03"/>
    <w:rsid w:val="00151B17"/>
    <w:rsid w:val="0015297A"/>
    <w:rsid w:val="00152FA2"/>
    <w:rsid w:val="001543F9"/>
    <w:rsid w:val="00154E1D"/>
    <w:rsid w:val="001559B4"/>
    <w:rsid w:val="00156013"/>
    <w:rsid w:val="00156091"/>
    <w:rsid w:val="0015656E"/>
    <w:rsid w:val="001569F5"/>
    <w:rsid w:val="001575EF"/>
    <w:rsid w:val="00160127"/>
    <w:rsid w:val="00160571"/>
    <w:rsid w:val="001606BA"/>
    <w:rsid w:val="001606C4"/>
    <w:rsid w:val="00162687"/>
    <w:rsid w:val="001634C6"/>
    <w:rsid w:val="00163D6B"/>
    <w:rsid w:val="0016513D"/>
    <w:rsid w:val="00166B92"/>
    <w:rsid w:val="00167223"/>
    <w:rsid w:val="00172CCC"/>
    <w:rsid w:val="001741A1"/>
    <w:rsid w:val="001754D5"/>
    <w:rsid w:val="00177606"/>
    <w:rsid w:val="00177E12"/>
    <w:rsid w:val="00181057"/>
    <w:rsid w:val="00184428"/>
    <w:rsid w:val="00184C39"/>
    <w:rsid w:val="0018546B"/>
    <w:rsid w:val="00185917"/>
    <w:rsid w:val="00186879"/>
    <w:rsid w:val="00190D81"/>
    <w:rsid w:val="001920EE"/>
    <w:rsid w:val="00192BAF"/>
    <w:rsid w:val="0019547F"/>
    <w:rsid w:val="0019581E"/>
    <w:rsid w:val="0019770D"/>
    <w:rsid w:val="00197964"/>
    <w:rsid w:val="00197991"/>
    <w:rsid w:val="001A021F"/>
    <w:rsid w:val="001A2195"/>
    <w:rsid w:val="001A2FCD"/>
    <w:rsid w:val="001A3A22"/>
    <w:rsid w:val="001A5ED3"/>
    <w:rsid w:val="001A655C"/>
    <w:rsid w:val="001A6A56"/>
    <w:rsid w:val="001A7A22"/>
    <w:rsid w:val="001A7D7A"/>
    <w:rsid w:val="001B02BF"/>
    <w:rsid w:val="001B18A5"/>
    <w:rsid w:val="001B3050"/>
    <w:rsid w:val="001B3214"/>
    <w:rsid w:val="001B35DB"/>
    <w:rsid w:val="001B3E54"/>
    <w:rsid w:val="001B472D"/>
    <w:rsid w:val="001B4FC1"/>
    <w:rsid w:val="001B5CD5"/>
    <w:rsid w:val="001B7689"/>
    <w:rsid w:val="001B7DC9"/>
    <w:rsid w:val="001B7EC1"/>
    <w:rsid w:val="001C0268"/>
    <w:rsid w:val="001C0B08"/>
    <w:rsid w:val="001C0D49"/>
    <w:rsid w:val="001C0D71"/>
    <w:rsid w:val="001C1735"/>
    <w:rsid w:val="001C194B"/>
    <w:rsid w:val="001C1C2C"/>
    <w:rsid w:val="001C4B2A"/>
    <w:rsid w:val="001C598F"/>
    <w:rsid w:val="001C74A9"/>
    <w:rsid w:val="001D1DEB"/>
    <w:rsid w:val="001D284D"/>
    <w:rsid w:val="001D4243"/>
    <w:rsid w:val="001E0265"/>
    <w:rsid w:val="001E0599"/>
    <w:rsid w:val="001E0938"/>
    <w:rsid w:val="001E2327"/>
    <w:rsid w:val="001E55E3"/>
    <w:rsid w:val="001E586B"/>
    <w:rsid w:val="001E722B"/>
    <w:rsid w:val="001E794A"/>
    <w:rsid w:val="001F2924"/>
    <w:rsid w:val="001F4542"/>
    <w:rsid w:val="001F4993"/>
    <w:rsid w:val="001F4B5E"/>
    <w:rsid w:val="001F596E"/>
    <w:rsid w:val="001F5C02"/>
    <w:rsid w:val="00200959"/>
    <w:rsid w:val="002014D5"/>
    <w:rsid w:val="00201881"/>
    <w:rsid w:val="00201CFF"/>
    <w:rsid w:val="00202E2A"/>
    <w:rsid w:val="00202FC8"/>
    <w:rsid w:val="00203A12"/>
    <w:rsid w:val="00203C89"/>
    <w:rsid w:val="00203FF8"/>
    <w:rsid w:val="002040C7"/>
    <w:rsid w:val="0020799F"/>
    <w:rsid w:val="00210C48"/>
    <w:rsid w:val="0021262D"/>
    <w:rsid w:val="00215100"/>
    <w:rsid w:val="00215F3A"/>
    <w:rsid w:val="00215FF2"/>
    <w:rsid w:val="00216F42"/>
    <w:rsid w:val="0021770E"/>
    <w:rsid w:val="0021795D"/>
    <w:rsid w:val="00217EDF"/>
    <w:rsid w:val="00220503"/>
    <w:rsid w:val="002211C9"/>
    <w:rsid w:val="00222827"/>
    <w:rsid w:val="0022386E"/>
    <w:rsid w:val="00224132"/>
    <w:rsid w:val="0022645E"/>
    <w:rsid w:val="0022726A"/>
    <w:rsid w:val="002314C0"/>
    <w:rsid w:val="00231BC2"/>
    <w:rsid w:val="00232CEF"/>
    <w:rsid w:val="002373C6"/>
    <w:rsid w:val="00237D1B"/>
    <w:rsid w:val="002411D7"/>
    <w:rsid w:val="002412CD"/>
    <w:rsid w:val="00241C82"/>
    <w:rsid w:val="00242328"/>
    <w:rsid w:val="00243165"/>
    <w:rsid w:val="002437D0"/>
    <w:rsid w:val="002441BF"/>
    <w:rsid w:val="00247563"/>
    <w:rsid w:val="002501CE"/>
    <w:rsid w:val="00250591"/>
    <w:rsid w:val="00250BF3"/>
    <w:rsid w:val="00250CF3"/>
    <w:rsid w:val="00250E21"/>
    <w:rsid w:val="002525FE"/>
    <w:rsid w:val="00253C77"/>
    <w:rsid w:val="00254A22"/>
    <w:rsid w:val="00255185"/>
    <w:rsid w:val="00257E73"/>
    <w:rsid w:val="00260460"/>
    <w:rsid w:val="00261A90"/>
    <w:rsid w:val="00265E81"/>
    <w:rsid w:val="00266030"/>
    <w:rsid w:val="00267A3A"/>
    <w:rsid w:val="00271AA9"/>
    <w:rsid w:val="00272BC3"/>
    <w:rsid w:val="00273176"/>
    <w:rsid w:val="00273EE4"/>
    <w:rsid w:val="00273F3F"/>
    <w:rsid w:val="0027578C"/>
    <w:rsid w:val="00275CC0"/>
    <w:rsid w:val="00275F3C"/>
    <w:rsid w:val="002769CA"/>
    <w:rsid w:val="0027714F"/>
    <w:rsid w:val="00280DA3"/>
    <w:rsid w:val="00281F24"/>
    <w:rsid w:val="00282A6C"/>
    <w:rsid w:val="00282F1D"/>
    <w:rsid w:val="0028359B"/>
    <w:rsid w:val="0028400C"/>
    <w:rsid w:val="00284F1D"/>
    <w:rsid w:val="002851FB"/>
    <w:rsid w:val="002856A6"/>
    <w:rsid w:val="00285D50"/>
    <w:rsid w:val="00285D57"/>
    <w:rsid w:val="00286763"/>
    <w:rsid w:val="00286768"/>
    <w:rsid w:val="00286D20"/>
    <w:rsid w:val="002872D0"/>
    <w:rsid w:val="0028783A"/>
    <w:rsid w:val="00287F91"/>
    <w:rsid w:val="00290F0D"/>
    <w:rsid w:val="002910F4"/>
    <w:rsid w:val="002917EC"/>
    <w:rsid w:val="00291959"/>
    <w:rsid w:val="00296103"/>
    <w:rsid w:val="002966EF"/>
    <w:rsid w:val="00297CFA"/>
    <w:rsid w:val="002A1D97"/>
    <w:rsid w:val="002A1EDE"/>
    <w:rsid w:val="002A28D0"/>
    <w:rsid w:val="002A2D88"/>
    <w:rsid w:val="002A3095"/>
    <w:rsid w:val="002A3237"/>
    <w:rsid w:val="002A4660"/>
    <w:rsid w:val="002A48C1"/>
    <w:rsid w:val="002A4C37"/>
    <w:rsid w:val="002A5320"/>
    <w:rsid w:val="002A69F9"/>
    <w:rsid w:val="002A73F3"/>
    <w:rsid w:val="002A7B9C"/>
    <w:rsid w:val="002B09D9"/>
    <w:rsid w:val="002B184B"/>
    <w:rsid w:val="002B1CF8"/>
    <w:rsid w:val="002B327E"/>
    <w:rsid w:val="002B3500"/>
    <w:rsid w:val="002B3B26"/>
    <w:rsid w:val="002B4A34"/>
    <w:rsid w:val="002B72B6"/>
    <w:rsid w:val="002B796E"/>
    <w:rsid w:val="002C4F45"/>
    <w:rsid w:val="002C549C"/>
    <w:rsid w:val="002C57CF"/>
    <w:rsid w:val="002C689C"/>
    <w:rsid w:val="002C6F06"/>
    <w:rsid w:val="002C717E"/>
    <w:rsid w:val="002C72CD"/>
    <w:rsid w:val="002D0C60"/>
    <w:rsid w:val="002D22C4"/>
    <w:rsid w:val="002D25F2"/>
    <w:rsid w:val="002D50D2"/>
    <w:rsid w:val="002D72CF"/>
    <w:rsid w:val="002E0BA6"/>
    <w:rsid w:val="002E10FC"/>
    <w:rsid w:val="002E2F65"/>
    <w:rsid w:val="002E62D7"/>
    <w:rsid w:val="002E6FFC"/>
    <w:rsid w:val="002F06A4"/>
    <w:rsid w:val="002F07E2"/>
    <w:rsid w:val="002F264F"/>
    <w:rsid w:val="002F34B3"/>
    <w:rsid w:val="002F4AAF"/>
    <w:rsid w:val="002F4BEF"/>
    <w:rsid w:val="002F794F"/>
    <w:rsid w:val="002F7D10"/>
    <w:rsid w:val="003002EA"/>
    <w:rsid w:val="0030090A"/>
    <w:rsid w:val="00300EB7"/>
    <w:rsid w:val="00302B57"/>
    <w:rsid w:val="0030375F"/>
    <w:rsid w:val="00303E4E"/>
    <w:rsid w:val="003041AF"/>
    <w:rsid w:val="00304C36"/>
    <w:rsid w:val="00305B90"/>
    <w:rsid w:val="00306EA0"/>
    <w:rsid w:val="003079A4"/>
    <w:rsid w:val="0031007B"/>
    <w:rsid w:val="003107F3"/>
    <w:rsid w:val="00310B1B"/>
    <w:rsid w:val="00310F08"/>
    <w:rsid w:val="00311E56"/>
    <w:rsid w:val="00312F50"/>
    <w:rsid w:val="003136EC"/>
    <w:rsid w:val="00314655"/>
    <w:rsid w:val="003154D8"/>
    <w:rsid w:val="003158F7"/>
    <w:rsid w:val="00322257"/>
    <w:rsid w:val="00325FA0"/>
    <w:rsid w:val="0032637D"/>
    <w:rsid w:val="003308C1"/>
    <w:rsid w:val="00330DCF"/>
    <w:rsid w:val="0033275C"/>
    <w:rsid w:val="00332760"/>
    <w:rsid w:val="00333112"/>
    <w:rsid w:val="00335E85"/>
    <w:rsid w:val="00336BB1"/>
    <w:rsid w:val="00340ED3"/>
    <w:rsid w:val="00341D45"/>
    <w:rsid w:val="003420FB"/>
    <w:rsid w:val="0034234C"/>
    <w:rsid w:val="00342914"/>
    <w:rsid w:val="00342C18"/>
    <w:rsid w:val="0034370E"/>
    <w:rsid w:val="003457D9"/>
    <w:rsid w:val="00345A0B"/>
    <w:rsid w:val="00345F77"/>
    <w:rsid w:val="00346876"/>
    <w:rsid w:val="0034799D"/>
    <w:rsid w:val="00347C68"/>
    <w:rsid w:val="00347E3A"/>
    <w:rsid w:val="00350B66"/>
    <w:rsid w:val="00351BCB"/>
    <w:rsid w:val="00353EA0"/>
    <w:rsid w:val="003549B5"/>
    <w:rsid w:val="00354CE7"/>
    <w:rsid w:val="003550C9"/>
    <w:rsid w:val="0035543E"/>
    <w:rsid w:val="003569AC"/>
    <w:rsid w:val="00357114"/>
    <w:rsid w:val="0035780E"/>
    <w:rsid w:val="00357B30"/>
    <w:rsid w:val="003604A1"/>
    <w:rsid w:val="00360F96"/>
    <w:rsid w:val="00363930"/>
    <w:rsid w:val="00364B97"/>
    <w:rsid w:val="00365B77"/>
    <w:rsid w:val="00365F5B"/>
    <w:rsid w:val="00366821"/>
    <w:rsid w:val="003672CA"/>
    <w:rsid w:val="00367FDF"/>
    <w:rsid w:val="00370D10"/>
    <w:rsid w:val="00373B7B"/>
    <w:rsid w:val="00373EF5"/>
    <w:rsid w:val="003741FB"/>
    <w:rsid w:val="00374438"/>
    <w:rsid w:val="003754AA"/>
    <w:rsid w:val="003758F8"/>
    <w:rsid w:val="0037692F"/>
    <w:rsid w:val="00377612"/>
    <w:rsid w:val="0037778C"/>
    <w:rsid w:val="003803BA"/>
    <w:rsid w:val="00380521"/>
    <w:rsid w:val="00380620"/>
    <w:rsid w:val="00380D4F"/>
    <w:rsid w:val="003825FA"/>
    <w:rsid w:val="00385552"/>
    <w:rsid w:val="00385D07"/>
    <w:rsid w:val="003865E1"/>
    <w:rsid w:val="00387B36"/>
    <w:rsid w:val="00387BA4"/>
    <w:rsid w:val="00387F89"/>
    <w:rsid w:val="00390F15"/>
    <w:rsid w:val="00391353"/>
    <w:rsid w:val="003936E9"/>
    <w:rsid w:val="00394262"/>
    <w:rsid w:val="003944AD"/>
    <w:rsid w:val="00394A36"/>
    <w:rsid w:val="00394FEA"/>
    <w:rsid w:val="00395B1D"/>
    <w:rsid w:val="00396305"/>
    <w:rsid w:val="00396DC7"/>
    <w:rsid w:val="00396E55"/>
    <w:rsid w:val="003A306D"/>
    <w:rsid w:val="003A3418"/>
    <w:rsid w:val="003A4074"/>
    <w:rsid w:val="003A4D0A"/>
    <w:rsid w:val="003A6713"/>
    <w:rsid w:val="003A6813"/>
    <w:rsid w:val="003A6F21"/>
    <w:rsid w:val="003B2B9C"/>
    <w:rsid w:val="003B3F0F"/>
    <w:rsid w:val="003B45E6"/>
    <w:rsid w:val="003B4C3B"/>
    <w:rsid w:val="003B7B9F"/>
    <w:rsid w:val="003C0405"/>
    <w:rsid w:val="003C12BE"/>
    <w:rsid w:val="003C299B"/>
    <w:rsid w:val="003C44CF"/>
    <w:rsid w:val="003C5238"/>
    <w:rsid w:val="003C5C0C"/>
    <w:rsid w:val="003C64C0"/>
    <w:rsid w:val="003C7B10"/>
    <w:rsid w:val="003C7BD1"/>
    <w:rsid w:val="003C7E9C"/>
    <w:rsid w:val="003D1200"/>
    <w:rsid w:val="003D2AD3"/>
    <w:rsid w:val="003D3D1A"/>
    <w:rsid w:val="003D3E83"/>
    <w:rsid w:val="003D4DBC"/>
    <w:rsid w:val="003D618C"/>
    <w:rsid w:val="003D6466"/>
    <w:rsid w:val="003D6785"/>
    <w:rsid w:val="003D7848"/>
    <w:rsid w:val="003E04EA"/>
    <w:rsid w:val="003E1FC0"/>
    <w:rsid w:val="003E2873"/>
    <w:rsid w:val="003E2B23"/>
    <w:rsid w:val="003E3196"/>
    <w:rsid w:val="003E3E51"/>
    <w:rsid w:val="003E729A"/>
    <w:rsid w:val="003E777F"/>
    <w:rsid w:val="003F0A82"/>
    <w:rsid w:val="003F1F76"/>
    <w:rsid w:val="003F25F1"/>
    <w:rsid w:val="003F2A1E"/>
    <w:rsid w:val="003F3A5E"/>
    <w:rsid w:val="003F3D34"/>
    <w:rsid w:val="003F593D"/>
    <w:rsid w:val="003F59D3"/>
    <w:rsid w:val="00400A7A"/>
    <w:rsid w:val="004039B1"/>
    <w:rsid w:val="00407E37"/>
    <w:rsid w:val="004106FB"/>
    <w:rsid w:val="004115D7"/>
    <w:rsid w:val="004128D4"/>
    <w:rsid w:val="0041319D"/>
    <w:rsid w:val="004141C7"/>
    <w:rsid w:val="00414FAA"/>
    <w:rsid w:val="00415961"/>
    <w:rsid w:val="004166E7"/>
    <w:rsid w:val="004177E0"/>
    <w:rsid w:val="004217C5"/>
    <w:rsid w:val="00422307"/>
    <w:rsid w:val="00423549"/>
    <w:rsid w:val="00424252"/>
    <w:rsid w:val="004252AC"/>
    <w:rsid w:val="0042577D"/>
    <w:rsid w:val="00426C4F"/>
    <w:rsid w:val="00427970"/>
    <w:rsid w:val="004300AF"/>
    <w:rsid w:val="004315B5"/>
    <w:rsid w:val="00431CB6"/>
    <w:rsid w:val="00432D88"/>
    <w:rsid w:val="00432E06"/>
    <w:rsid w:val="004339E1"/>
    <w:rsid w:val="00434D16"/>
    <w:rsid w:val="00435210"/>
    <w:rsid w:val="00435DCC"/>
    <w:rsid w:val="00437A33"/>
    <w:rsid w:val="00437CC1"/>
    <w:rsid w:val="004406C2"/>
    <w:rsid w:val="00442128"/>
    <w:rsid w:val="00442243"/>
    <w:rsid w:val="0044517A"/>
    <w:rsid w:val="0044662B"/>
    <w:rsid w:val="0044781F"/>
    <w:rsid w:val="004519DE"/>
    <w:rsid w:val="004520AA"/>
    <w:rsid w:val="00452E4C"/>
    <w:rsid w:val="00453FCC"/>
    <w:rsid w:val="00457282"/>
    <w:rsid w:val="004572F7"/>
    <w:rsid w:val="00457A98"/>
    <w:rsid w:val="00460F88"/>
    <w:rsid w:val="004614CC"/>
    <w:rsid w:val="004623A1"/>
    <w:rsid w:val="00463186"/>
    <w:rsid w:val="00464CE3"/>
    <w:rsid w:val="00467779"/>
    <w:rsid w:val="00470603"/>
    <w:rsid w:val="00470914"/>
    <w:rsid w:val="004712F1"/>
    <w:rsid w:val="00472254"/>
    <w:rsid w:val="00472B43"/>
    <w:rsid w:val="00473A6E"/>
    <w:rsid w:val="0047439F"/>
    <w:rsid w:val="00475008"/>
    <w:rsid w:val="0047682C"/>
    <w:rsid w:val="004774BB"/>
    <w:rsid w:val="00477EF8"/>
    <w:rsid w:val="00480EC4"/>
    <w:rsid w:val="00480F9D"/>
    <w:rsid w:val="00482412"/>
    <w:rsid w:val="004831D4"/>
    <w:rsid w:val="004837FB"/>
    <w:rsid w:val="00484513"/>
    <w:rsid w:val="004849F1"/>
    <w:rsid w:val="00484E93"/>
    <w:rsid w:val="004866DB"/>
    <w:rsid w:val="00486A99"/>
    <w:rsid w:val="0048740F"/>
    <w:rsid w:val="0048755F"/>
    <w:rsid w:val="0048762D"/>
    <w:rsid w:val="00491313"/>
    <w:rsid w:val="00491799"/>
    <w:rsid w:val="00492C4E"/>
    <w:rsid w:val="004953F8"/>
    <w:rsid w:val="00495660"/>
    <w:rsid w:val="004973CC"/>
    <w:rsid w:val="004A09ED"/>
    <w:rsid w:val="004A12C7"/>
    <w:rsid w:val="004A1FEB"/>
    <w:rsid w:val="004A375C"/>
    <w:rsid w:val="004A4DCD"/>
    <w:rsid w:val="004A506D"/>
    <w:rsid w:val="004A5648"/>
    <w:rsid w:val="004A56E7"/>
    <w:rsid w:val="004A684E"/>
    <w:rsid w:val="004B064F"/>
    <w:rsid w:val="004B2EDA"/>
    <w:rsid w:val="004B3F6F"/>
    <w:rsid w:val="004B590F"/>
    <w:rsid w:val="004B6228"/>
    <w:rsid w:val="004B7085"/>
    <w:rsid w:val="004C0133"/>
    <w:rsid w:val="004C0525"/>
    <w:rsid w:val="004C0976"/>
    <w:rsid w:val="004C2022"/>
    <w:rsid w:val="004C2AEC"/>
    <w:rsid w:val="004C4CB7"/>
    <w:rsid w:val="004C5077"/>
    <w:rsid w:val="004C5F2B"/>
    <w:rsid w:val="004C606B"/>
    <w:rsid w:val="004C62D2"/>
    <w:rsid w:val="004C68B0"/>
    <w:rsid w:val="004D00E4"/>
    <w:rsid w:val="004D0BFC"/>
    <w:rsid w:val="004D0CC9"/>
    <w:rsid w:val="004D0D40"/>
    <w:rsid w:val="004D1C30"/>
    <w:rsid w:val="004D281E"/>
    <w:rsid w:val="004D2825"/>
    <w:rsid w:val="004D30EC"/>
    <w:rsid w:val="004D43C8"/>
    <w:rsid w:val="004D5E4A"/>
    <w:rsid w:val="004D68B4"/>
    <w:rsid w:val="004D71DE"/>
    <w:rsid w:val="004D7B0D"/>
    <w:rsid w:val="004E0FCA"/>
    <w:rsid w:val="004E24BF"/>
    <w:rsid w:val="004E2E3F"/>
    <w:rsid w:val="004E3405"/>
    <w:rsid w:val="004E47C9"/>
    <w:rsid w:val="004E48AE"/>
    <w:rsid w:val="004E5550"/>
    <w:rsid w:val="004F12B4"/>
    <w:rsid w:val="004F12CE"/>
    <w:rsid w:val="004F2045"/>
    <w:rsid w:val="004F25EB"/>
    <w:rsid w:val="004F2E0B"/>
    <w:rsid w:val="004F3237"/>
    <w:rsid w:val="004F3DF2"/>
    <w:rsid w:val="004F3EB9"/>
    <w:rsid w:val="004F4CAE"/>
    <w:rsid w:val="004F4E1E"/>
    <w:rsid w:val="004F5C06"/>
    <w:rsid w:val="004F6E5D"/>
    <w:rsid w:val="004F6F1F"/>
    <w:rsid w:val="004F7356"/>
    <w:rsid w:val="00501E9A"/>
    <w:rsid w:val="005040EF"/>
    <w:rsid w:val="005043E6"/>
    <w:rsid w:val="00504606"/>
    <w:rsid w:val="00506D3E"/>
    <w:rsid w:val="00507216"/>
    <w:rsid w:val="00507323"/>
    <w:rsid w:val="00510A89"/>
    <w:rsid w:val="005129E2"/>
    <w:rsid w:val="005130AD"/>
    <w:rsid w:val="00513FBB"/>
    <w:rsid w:val="00514F2C"/>
    <w:rsid w:val="00521B1B"/>
    <w:rsid w:val="005231CB"/>
    <w:rsid w:val="00523E73"/>
    <w:rsid w:val="005244B2"/>
    <w:rsid w:val="00524630"/>
    <w:rsid w:val="005247E2"/>
    <w:rsid w:val="0052481C"/>
    <w:rsid w:val="00525345"/>
    <w:rsid w:val="00525729"/>
    <w:rsid w:val="00526330"/>
    <w:rsid w:val="00526E45"/>
    <w:rsid w:val="005276A7"/>
    <w:rsid w:val="00531CB6"/>
    <w:rsid w:val="005326D3"/>
    <w:rsid w:val="00534243"/>
    <w:rsid w:val="00534D43"/>
    <w:rsid w:val="00535641"/>
    <w:rsid w:val="0053599C"/>
    <w:rsid w:val="00536D35"/>
    <w:rsid w:val="00537755"/>
    <w:rsid w:val="00537FB5"/>
    <w:rsid w:val="005404C9"/>
    <w:rsid w:val="00540F98"/>
    <w:rsid w:val="00541705"/>
    <w:rsid w:val="00541897"/>
    <w:rsid w:val="00541EFF"/>
    <w:rsid w:val="0054275F"/>
    <w:rsid w:val="00542A31"/>
    <w:rsid w:val="00542E78"/>
    <w:rsid w:val="0054477B"/>
    <w:rsid w:val="0054517F"/>
    <w:rsid w:val="005452CE"/>
    <w:rsid w:val="00545480"/>
    <w:rsid w:val="0054715F"/>
    <w:rsid w:val="00550324"/>
    <w:rsid w:val="00550870"/>
    <w:rsid w:val="005513D9"/>
    <w:rsid w:val="00551EFD"/>
    <w:rsid w:val="00551F5F"/>
    <w:rsid w:val="005520D8"/>
    <w:rsid w:val="005520FB"/>
    <w:rsid w:val="0055249A"/>
    <w:rsid w:val="00552D84"/>
    <w:rsid w:val="00553108"/>
    <w:rsid w:val="00553E37"/>
    <w:rsid w:val="005547F7"/>
    <w:rsid w:val="005548D6"/>
    <w:rsid w:val="0055730D"/>
    <w:rsid w:val="00557DE5"/>
    <w:rsid w:val="0056159B"/>
    <w:rsid w:val="00561ED7"/>
    <w:rsid w:val="005627D7"/>
    <w:rsid w:val="005634D5"/>
    <w:rsid w:val="00564802"/>
    <w:rsid w:val="00565E73"/>
    <w:rsid w:val="00570C6D"/>
    <w:rsid w:val="00571D70"/>
    <w:rsid w:val="005732C1"/>
    <w:rsid w:val="00573491"/>
    <w:rsid w:val="00573BBA"/>
    <w:rsid w:val="00573EDE"/>
    <w:rsid w:val="00574912"/>
    <w:rsid w:val="005764C4"/>
    <w:rsid w:val="0057743B"/>
    <w:rsid w:val="00582C0A"/>
    <w:rsid w:val="00582D93"/>
    <w:rsid w:val="00585670"/>
    <w:rsid w:val="00585CF0"/>
    <w:rsid w:val="00585F6E"/>
    <w:rsid w:val="00587D76"/>
    <w:rsid w:val="00590109"/>
    <w:rsid w:val="005904C9"/>
    <w:rsid w:val="0059216D"/>
    <w:rsid w:val="00594359"/>
    <w:rsid w:val="00594558"/>
    <w:rsid w:val="00595346"/>
    <w:rsid w:val="005964A0"/>
    <w:rsid w:val="005A1AE5"/>
    <w:rsid w:val="005A4770"/>
    <w:rsid w:val="005A5258"/>
    <w:rsid w:val="005A52F1"/>
    <w:rsid w:val="005A6227"/>
    <w:rsid w:val="005A67E4"/>
    <w:rsid w:val="005A6B3C"/>
    <w:rsid w:val="005A6F95"/>
    <w:rsid w:val="005A759A"/>
    <w:rsid w:val="005A78D8"/>
    <w:rsid w:val="005B15B6"/>
    <w:rsid w:val="005B18F4"/>
    <w:rsid w:val="005B1C02"/>
    <w:rsid w:val="005B1D6B"/>
    <w:rsid w:val="005B35D2"/>
    <w:rsid w:val="005B3835"/>
    <w:rsid w:val="005B56CA"/>
    <w:rsid w:val="005B6A9D"/>
    <w:rsid w:val="005C2242"/>
    <w:rsid w:val="005C2A0E"/>
    <w:rsid w:val="005C441D"/>
    <w:rsid w:val="005C4C25"/>
    <w:rsid w:val="005C694E"/>
    <w:rsid w:val="005C7E01"/>
    <w:rsid w:val="005D1735"/>
    <w:rsid w:val="005D3802"/>
    <w:rsid w:val="005D3C21"/>
    <w:rsid w:val="005D4554"/>
    <w:rsid w:val="005D5441"/>
    <w:rsid w:val="005D5EC3"/>
    <w:rsid w:val="005D71E2"/>
    <w:rsid w:val="005D7264"/>
    <w:rsid w:val="005E057C"/>
    <w:rsid w:val="005E25BB"/>
    <w:rsid w:val="005E26B2"/>
    <w:rsid w:val="005E28C6"/>
    <w:rsid w:val="005E28C7"/>
    <w:rsid w:val="005E3DE7"/>
    <w:rsid w:val="005E412A"/>
    <w:rsid w:val="005E4147"/>
    <w:rsid w:val="005E6525"/>
    <w:rsid w:val="005E6F77"/>
    <w:rsid w:val="005E7369"/>
    <w:rsid w:val="005F13C4"/>
    <w:rsid w:val="005F5540"/>
    <w:rsid w:val="005F555D"/>
    <w:rsid w:val="005F74C7"/>
    <w:rsid w:val="005F77F8"/>
    <w:rsid w:val="0060109D"/>
    <w:rsid w:val="00601101"/>
    <w:rsid w:val="006017FB"/>
    <w:rsid w:val="00601BCA"/>
    <w:rsid w:val="00602346"/>
    <w:rsid w:val="006037CA"/>
    <w:rsid w:val="00604237"/>
    <w:rsid w:val="00605789"/>
    <w:rsid w:val="0060716D"/>
    <w:rsid w:val="0060742B"/>
    <w:rsid w:val="00607C40"/>
    <w:rsid w:val="00607FD7"/>
    <w:rsid w:val="00611604"/>
    <w:rsid w:val="00612922"/>
    <w:rsid w:val="006131A2"/>
    <w:rsid w:val="006152C2"/>
    <w:rsid w:val="0061776E"/>
    <w:rsid w:val="00617808"/>
    <w:rsid w:val="00617B7D"/>
    <w:rsid w:val="00620E05"/>
    <w:rsid w:val="00620E24"/>
    <w:rsid w:val="006217A7"/>
    <w:rsid w:val="0062277B"/>
    <w:rsid w:val="006237EB"/>
    <w:rsid w:val="006242F0"/>
    <w:rsid w:val="00624A25"/>
    <w:rsid w:val="00625673"/>
    <w:rsid w:val="00626762"/>
    <w:rsid w:val="006274EF"/>
    <w:rsid w:val="0062779F"/>
    <w:rsid w:val="00630162"/>
    <w:rsid w:val="006301B3"/>
    <w:rsid w:val="00630853"/>
    <w:rsid w:val="0063289F"/>
    <w:rsid w:val="00632FA1"/>
    <w:rsid w:val="006361D5"/>
    <w:rsid w:val="006379A3"/>
    <w:rsid w:val="00637F86"/>
    <w:rsid w:val="00640F04"/>
    <w:rsid w:val="00642006"/>
    <w:rsid w:val="00644082"/>
    <w:rsid w:val="006445EC"/>
    <w:rsid w:val="0064638E"/>
    <w:rsid w:val="00647245"/>
    <w:rsid w:val="006504C3"/>
    <w:rsid w:val="00650713"/>
    <w:rsid w:val="0065085A"/>
    <w:rsid w:val="00651A22"/>
    <w:rsid w:val="0065329D"/>
    <w:rsid w:val="006546EB"/>
    <w:rsid w:val="00654701"/>
    <w:rsid w:val="006560C6"/>
    <w:rsid w:val="00657C96"/>
    <w:rsid w:val="00661221"/>
    <w:rsid w:val="006617A4"/>
    <w:rsid w:val="00661B81"/>
    <w:rsid w:val="00661E0A"/>
    <w:rsid w:val="00663AB5"/>
    <w:rsid w:val="00663DEE"/>
    <w:rsid w:val="006727D6"/>
    <w:rsid w:val="006743E2"/>
    <w:rsid w:val="00675C2F"/>
    <w:rsid w:val="00676101"/>
    <w:rsid w:val="00680052"/>
    <w:rsid w:val="0068072F"/>
    <w:rsid w:val="006818F7"/>
    <w:rsid w:val="00681E11"/>
    <w:rsid w:val="00681FE9"/>
    <w:rsid w:val="00682EE3"/>
    <w:rsid w:val="00683BDF"/>
    <w:rsid w:val="00683C69"/>
    <w:rsid w:val="00683CFF"/>
    <w:rsid w:val="00684D6D"/>
    <w:rsid w:val="006853B1"/>
    <w:rsid w:val="0068628D"/>
    <w:rsid w:val="00686F46"/>
    <w:rsid w:val="00687901"/>
    <w:rsid w:val="0069149D"/>
    <w:rsid w:val="00694F18"/>
    <w:rsid w:val="00695A0F"/>
    <w:rsid w:val="006A065B"/>
    <w:rsid w:val="006A3464"/>
    <w:rsid w:val="006A3866"/>
    <w:rsid w:val="006A4028"/>
    <w:rsid w:val="006A5CE9"/>
    <w:rsid w:val="006A6BB5"/>
    <w:rsid w:val="006A78C8"/>
    <w:rsid w:val="006A7A59"/>
    <w:rsid w:val="006B0247"/>
    <w:rsid w:val="006B0DBD"/>
    <w:rsid w:val="006B128A"/>
    <w:rsid w:val="006B1FF3"/>
    <w:rsid w:val="006B267F"/>
    <w:rsid w:val="006B3286"/>
    <w:rsid w:val="006B371C"/>
    <w:rsid w:val="006B4223"/>
    <w:rsid w:val="006B4D8B"/>
    <w:rsid w:val="006B565D"/>
    <w:rsid w:val="006B5902"/>
    <w:rsid w:val="006B5FF6"/>
    <w:rsid w:val="006B71FD"/>
    <w:rsid w:val="006B7B64"/>
    <w:rsid w:val="006B7CC1"/>
    <w:rsid w:val="006C004B"/>
    <w:rsid w:val="006C3C1B"/>
    <w:rsid w:val="006C4175"/>
    <w:rsid w:val="006C5811"/>
    <w:rsid w:val="006C6B74"/>
    <w:rsid w:val="006C6BF9"/>
    <w:rsid w:val="006C7716"/>
    <w:rsid w:val="006D7AEE"/>
    <w:rsid w:val="006E1886"/>
    <w:rsid w:val="006E384C"/>
    <w:rsid w:val="006E421E"/>
    <w:rsid w:val="006E51B9"/>
    <w:rsid w:val="006E68BC"/>
    <w:rsid w:val="006F0CB2"/>
    <w:rsid w:val="006F3FBE"/>
    <w:rsid w:val="006F55B7"/>
    <w:rsid w:val="006F684C"/>
    <w:rsid w:val="0070586A"/>
    <w:rsid w:val="00705DB4"/>
    <w:rsid w:val="0071048E"/>
    <w:rsid w:val="00710CB1"/>
    <w:rsid w:val="00710CF7"/>
    <w:rsid w:val="00711027"/>
    <w:rsid w:val="007116E8"/>
    <w:rsid w:val="007135F6"/>
    <w:rsid w:val="00713B02"/>
    <w:rsid w:val="00715C28"/>
    <w:rsid w:val="00716635"/>
    <w:rsid w:val="00723066"/>
    <w:rsid w:val="00725872"/>
    <w:rsid w:val="007275DC"/>
    <w:rsid w:val="00727CB1"/>
    <w:rsid w:val="007301C7"/>
    <w:rsid w:val="00730490"/>
    <w:rsid w:val="00731862"/>
    <w:rsid w:val="0073215A"/>
    <w:rsid w:val="00732281"/>
    <w:rsid w:val="00732647"/>
    <w:rsid w:val="0073290B"/>
    <w:rsid w:val="0073442B"/>
    <w:rsid w:val="007347F4"/>
    <w:rsid w:val="00734A58"/>
    <w:rsid w:val="00734ACE"/>
    <w:rsid w:val="00737236"/>
    <w:rsid w:val="00740B69"/>
    <w:rsid w:val="00742A7F"/>
    <w:rsid w:val="00742C5B"/>
    <w:rsid w:val="00743CE6"/>
    <w:rsid w:val="00744C35"/>
    <w:rsid w:val="0074556F"/>
    <w:rsid w:val="007478EA"/>
    <w:rsid w:val="0075036F"/>
    <w:rsid w:val="007520AE"/>
    <w:rsid w:val="007522FD"/>
    <w:rsid w:val="00753355"/>
    <w:rsid w:val="007559FD"/>
    <w:rsid w:val="00756566"/>
    <w:rsid w:val="00756683"/>
    <w:rsid w:val="00757318"/>
    <w:rsid w:val="00757B38"/>
    <w:rsid w:val="007602E2"/>
    <w:rsid w:val="0076059E"/>
    <w:rsid w:val="00762963"/>
    <w:rsid w:val="00762E88"/>
    <w:rsid w:val="00765789"/>
    <w:rsid w:val="00765B24"/>
    <w:rsid w:val="00765F96"/>
    <w:rsid w:val="00766FF2"/>
    <w:rsid w:val="00772397"/>
    <w:rsid w:val="007723AC"/>
    <w:rsid w:val="00772592"/>
    <w:rsid w:val="007728B6"/>
    <w:rsid w:val="00773731"/>
    <w:rsid w:val="00774F8C"/>
    <w:rsid w:val="00775082"/>
    <w:rsid w:val="00780256"/>
    <w:rsid w:val="00781BD7"/>
    <w:rsid w:val="00781CDA"/>
    <w:rsid w:val="00782506"/>
    <w:rsid w:val="00783243"/>
    <w:rsid w:val="00783ED9"/>
    <w:rsid w:val="007849AD"/>
    <w:rsid w:val="007910B9"/>
    <w:rsid w:val="00793C8F"/>
    <w:rsid w:val="007977B0"/>
    <w:rsid w:val="007979C7"/>
    <w:rsid w:val="007A109F"/>
    <w:rsid w:val="007A1E37"/>
    <w:rsid w:val="007A2A1B"/>
    <w:rsid w:val="007A4BC8"/>
    <w:rsid w:val="007A4BDC"/>
    <w:rsid w:val="007A5140"/>
    <w:rsid w:val="007A615D"/>
    <w:rsid w:val="007A6F08"/>
    <w:rsid w:val="007A75A3"/>
    <w:rsid w:val="007B3B37"/>
    <w:rsid w:val="007B3C12"/>
    <w:rsid w:val="007B3D0B"/>
    <w:rsid w:val="007C0CB1"/>
    <w:rsid w:val="007C1647"/>
    <w:rsid w:val="007C1C3D"/>
    <w:rsid w:val="007C2388"/>
    <w:rsid w:val="007C4BEB"/>
    <w:rsid w:val="007C5468"/>
    <w:rsid w:val="007C7293"/>
    <w:rsid w:val="007C7C1F"/>
    <w:rsid w:val="007D1E41"/>
    <w:rsid w:val="007D458E"/>
    <w:rsid w:val="007D7F7C"/>
    <w:rsid w:val="007E02F4"/>
    <w:rsid w:val="007E2068"/>
    <w:rsid w:val="007E2270"/>
    <w:rsid w:val="007E3D50"/>
    <w:rsid w:val="007E4149"/>
    <w:rsid w:val="007E4BF3"/>
    <w:rsid w:val="007F1407"/>
    <w:rsid w:val="007F1E7D"/>
    <w:rsid w:val="007F1F43"/>
    <w:rsid w:val="007F3BBF"/>
    <w:rsid w:val="007F524C"/>
    <w:rsid w:val="007F5DE7"/>
    <w:rsid w:val="007F639A"/>
    <w:rsid w:val="007F6AE1"/>
    <w:rsid w:val="007F6DF3"/>
    <w:rsid w:val="007F76A8"/>
    <w:rsid w:val="007F7CF6"/>
    <w:rsid w:val="008007D5"/>
    <w:rsid w:val="008010FB"/>
    <w:rsid w:val="0080182B"/>
    <w:rsid w:val="00801EDE"/>
    <w:rsid w:val="00802AE3"/>
    <w:rsid w:val="00804925"/>
    <w:rsid w:val="008056DF"/>
    <w:rsid w:val="00806519"/>
    <w:rsid w:val="00807269"/>
    <w:rsid w:val="00807E37"/>
    <w:rsid w:val="00811928"/>
    <w:rsid w:val="00812CB3"/>
    <w:rsid w:val="00813308"/>
    <w:rsid w:val="00813F60"/>
    <w:rsid w:val="008154A8"/>
    <w:rsid w:val="00816FEB"/>
    <w:rsid w:val="00817259"/>
    <w:rsid w:val="008209F6"/>
    <w:rsid w:val="00820D07"/>
    <w:rsid w:val="008239D4"/>
    <w:rsid w:val="00824EE0"/>
    <w:rsid w:val="008254A5"/>
    <w:rsid w:val="00826021"/>
    <w:rsid w:val="00826697"/>
    <w:rsid w:val="00827232"/>
    <w:rsid w:val="00832943"/>
    <w:rsid w:val="008329A8"/>
    <w:rsid w:val="00833499"/>
    <w:rsid w:val="00837327"/>
    <w:rsid w:val="008401EA"/>
    <w:rsid w:val="00842B12"/>
    <w:rsid w:val="008433D5"/>
    <w:rsid w:val="00843E0A"/>
    <w:rsid w:val="00844084"/>
    <w:rsid w:val="00844546"/>
    <w:rsid w:val="00844EB3"/>
    <w:rsid w:val="008456D5"/>
    <w:rsid w:val="00851A44"/>
    <w:rsid w:val="00851BC2"/>
    <w:rsid w:val="00853D70"/>
    <w:rsid w:val="008541B9"/>
    <w:rsid w:val="00854B33"/>
    <w:rsid w:val="00855535"/>
    <w:rsid w:val="0085625E"/>
    <w:rsid w:val="00856741"/>
    <w:rsid w:val="00857348"/>
    <w:rsid w:val="00860B56"/>
    <w:rsid w:val="00864BE4"/>
    <w:rsid w:val="00866E9A"/>
    <w:rsid w:val="00870250"/>
    <w:rsid w:val="008707B1"/>
    <w:rsid w:val="0087190B"/>
    <w:rsid w:val="00873D5B"/>
    <w:rsid w:val="008750ED"/>
    <w:rsid w:val="0087606B"/>
    <w:rsid w:val="00876F5E"/>
    <w:rsid w:val="0087765A"/>
    <w:rsid w:val="00882157"/>
    <w:rsid w:val="008824CE"/>
    <w:rsid w:val="00883098"/>
    <w:rsid w:val="008832D4"/>
    <w:rsid w:val="00883CE6"/>
    <w:rsid w:val="0088493B"/>
    <w:rsid w:val="00884AF0"/>
    <w:rsid w:val="008861EF"/>
    <w:rsid w:val="00886E70"/>
    <w:rsid w:val="008871AB"/>
    <w:rsid w:val="0088792E"/>
    <w:rsid w:val="00893609"/>
    <w:rsid w:val="00893DB0"/>
    <w:rsid w:val="008940BF"/>
    <w:rsid w:val="008940E5"/>
    <w:rsid w:val="00894B4A"/>
    <w:rsid w:val="00895266"/>
    <w:rsid w:val="00895B9D"/>
    <w:rsid w:val="008967B3"/>
    <w:rsid w:val="00896AB4"/>
    <w:rsid w:val="00897E0D"/>
    <w:rsid w:val="008A044A"/>
    <w:rsid w:val="008A0CCE"/>
    <w:rsid w:val="008A0DB8"/>
    <w:rsid w:val="008A1067"/>
    <w:rsid w:val="008A23F7"/>
    <w:rsid w:val="008A25BC"/>
    <w:rsid w:val="008A3696"/>
    <w:rsid w:val="008A3E14"/>
    <w:rsid w:val="008A4574"/>
    <w:rsid w:val="008A5342"/>
    <w:rsid w:val="008A5EED"/>
    <w:rsid w:val="008A6303"/>
    <w:rsid w:val="008A6585"/>
    <w:rsid w:val="008A68AC"/>
    <w:rsid w:val="008A7B25"/>
    <w:rsid w:val="008B0594"/>
    <w:rsid w:val="008B0F1B"/>
    <w:rsid w:val="008B2511"/>
    <w:rsid w:val="008B4EAE"/>
    <w:rsid w:val="008B70B4"/>
    <w:rsid w:val="008B7C58"/>
    <w:rsid w:val="008C22FF"/>
    <w:rsid w:val="008C4093"/>
    <w:rsid w:val="008C5A0B"/>
    <w:rsid w:val="008C6EB4"/>
    <w:rsid w:val="008D1C42"/>
    <w:rsid w:val="008D1CB5"/>
    <w:rsid w:val="008D224F"/>
    <w:rsid w:val="008D29D4"/>
    <w:rsid w:val="008D3A5E"/>
    <w:rsid w:val="008D4BF3"/>
    <w:rsid w:val="008D4D0D"/>
    <w:rsid w:val="008D5446"/>
    <w:rsid w:val="008D6690"/>
    <w:rsid w:val="008D78D1"/>
    <w:rsid w:val="008E1BAF"/>
    <w:rsid w:val="008E37C1"/>
    <w:rsid w:val="008E3EE6"/>
    <w:rsid w:val="008E45DA"/>
    <w:rsid w:val="008E6403"/>
    <w:rsid w:val="008E6C32"/>
    <w:rsid w:val="008E7A22"/>
    <w:rsid w:val="008E7FCD"/>
    <w:rsid w:val="008F0A4B"/>
    <w:rsid w:val="008F0B5F"/>
    <w:rsid w:val="008F488A"/>
    <w:rsid w:val="008F5A90"/>
    <w:rsid w:val="008F6ABD"/>
    <w:rsid w:val="008F716D"/>
    <w:rsid w:val="008F77D8"/>
    <w:rsid w:val="009028EA"/>
    <w:rsid w:val="0090375B"/>
    <w:rsid w:val="009156A3"/>
    <w:rsid w:val="0092035C"/>
    <w:rsid w:val="009216AA"/>
    <w:rsid w:val="009229FF"/>
    <w:rsid w:val="009262C5"/>
    <w:rsid w:val="00927F93"/>
    <w:rsid w:val="009305F3"/>
    <w:rsid w:val="0093570C"/>
    <w:rsid w:val="00935BAD"/>
    <w:rsid w:val="00935E16"/>
    <w:rsid w:val="00936A9C"/>
    <w:rsid w:val="009400F8"/>
    <w:rsid w:val="00941D93"/>
    <w:rsid w:val="00941E6A"/>
    <w:rsid w:val="00941F62"/>
    <w:rsid w:val="00942C6E"/>
    <w:rsid w:val="009446F4"/>
    <w:rsid w:val="00946A3C"/>
    <w:rsid w:val="00946A77"/>
    <w:rsid w:val="00947CEF"/>
    <w:rsid w:val="009523CD"/>
    <w:rsid w:val="00954A57"/>
    <w:rsid w:val="00955747"/>
    <w:rsid w:val="00955898"/>
    <w:rsid w:val="00955D9A"/>
    <w:rsid w:val="00957F42"/>
    <w:rsid w:val="00960084"/>
    <w:rsid w:val="00961080"/>
    <w:rsid w:val="00963662"/>
    <w:rsid w:val="009639AB"/>
    <w:rsid w:val="00963CE9"/>
    <w:rsid w:val="00964828"/>
    <w:rsid w:val="009651E1"/>
    <w:rsid w:val="00965397"/>
    <w:rsid w:val="00965BFF"/>
    <w:rsid w:val="009677C0"/>
    <w:rsid w:val="009700FE"/>
    <w:rsid w:val="009706F3"/>
    <w:rsid w:val="0097154A"/>
    <w:rsid w:val="00974302"/>
    <w:rsid w:val="00976F5E"/>
    <w:rsid w:val="0097703A"/>
    <w:rsid w:val="009770DA"/>
    <w:rsid w:val="0098001D"/>
    <w:rsid w:val="009808AC"/>
    <w:rsid w:val="00980C6E"/>
    <w:rsid w:val="009813C4"/>
    <w:rsid w:val="0098184F"/>
    <w:rsid w:val="00981F08"/>
    <w:rsid w:val="009828FC"/>
    <w:rsid w:val="00983387"/>
    <w:rsid w:val="00984B45"/>
    <w:rsid w:val="00985137"/>
    <w:rsid w:val="009874CF"/>
    <w:rsid w:val="00987B45"/>
    <w:rsid w:val="00993D7E"/>
    <w:rsid w:val="009948BC"/>
    <w:rsid w:val="00994A79"/>
    <w:rsid w:val="00994E0A"/>
    <w:rsid w:val="00995397"/>
    <w:rsid w:val="00995852"/>
    <w:rsid w:val="009959EB"/>
    <w:rsid w:val="009972FE"/>
    <w:rsid w:val="00997D60"/>
    <w:rsid w:val="009A0C8B"/>
    <w:rsid w:val="009A15BC"/>
    <w:rsid w:val="009A1742"/>
    <w:rsid w:val="009A25B7"/>
    <w:rsid w:val="009A26CC"/>
    <w:rsid w:val="009A2DCA"/>
    <w:rsid w:val="009A445E"/>
    <w:rsid w:val="009A4D53"/>
    <w:rsid w:val="009A4E6A"/>
    <w:rsid w:val="009A6DD9"/>
    <w:rsid w:val="009A718E"/>
    <w:rsid w:val="009A7302"/>
    <w:rsid w:val="009B1A4F"/>
    <w:rsid w:val="009B1C55"/>
    <w:rsid w:val="009B325F"/>
    <w:rsid w:val="009B3608"/>
    <w:rsid w:val="009B453A"/>
    <w:rsid w:val="009B5C97"/>
    <w:rsid w:val="009B5E72"/>
    <w:rsid w:val="009B6998"/>
    <w:rsid w:val="009B6D1E"/>
    <w:rsid w:val="009B7A93"/>
    <w:rsid w:val="009C14A0"/>
    <w:rsid w:val="009C2EEA"/>
    <w:rsid w:val="009C399F"/>
    <w:rsid w:val="009C3B63"/>
    <w:rsid w:val="009C55FA"/>
    <w:rsid w:val="009C561B"/>
    <w:rsid w:val="009C589C"/>
    <w:rsid w:val="009C5F1D"/>
    <w:rsid w:val="009C6530"/>
    <w:rsid w:val="009C6F03"/>
    <w:rsid w:val="009D0021"/>
    <w:rsid w:val="009D0744"/>
    <w:rsid w:val="009D0C05"/>
    <w:rsid w:val="009D2776"/>
    <w:rsid w:val="009D2B31"/>
    <w:rsid w:val="009D337D"/>
    <w:rsid w:val="009D3E3C"/>
    <w:rsid w:val="009D4575"/>
    <w:rsid w:val="009E25B7"/>
    <w:rsid w:val="009E2819"/>
    <w:rsid w:val="009E3CF2"/>
    <w:rsid w:val="009E3F36"/>
    <w:rsid w:val="009E414D"/>
    <w:rsid w:val="009E5010"/>
    <w:rsid w:val="009E6200"/>
    <w:rsid w:val="009E642F"/>
    <w:rsid w:val="009E675A"/>
    <w:rsid w:val="009E765B"/>
    <w:rsid w:val="009E78FD"/>
    <w:rsid w:val="009F09F3"/>
    <w:rsid w:val="009F2B61"/>
    <w:rsid w:val="009F3BFB"/>
    <w:rsid w:val="009F416B"/>
    <w:rsid w:val="009F5272"/>
    <w:rsid w:val="009F576E"/>
    <w:rsid w:val="009F5FC0"/>
    <w:rsid w:val="009F7132"/>
    <w:rsid w:val="009F72DC"/>
    <w:rsid w:val="009F7CA4"/>
    <w:rsid w:val="00A01E5E"/>
    <w:rsid w:val="00A029DE"/>
    <w:rsid w:val="00A03560"/>
    <w:rsid w:val="00A03E2D"/>
    <w:rsid w:val="00A0410C"/>
    <w:rsid w:val="00A0456B"/>
    <w:rsid w:val="00A04EBB"/>
    <w:rsid w:val="00A06750"/>
    <w:rsid w:val="00A07396"/>
    <w:rsid w:val="00A074D0"/>
    <w:rsid w:val="00A07E80"/>
    <w:rsid w:val="00A11367"/>
    <w:rsid w:val="00A11670"/>
    <w:rsid w:val="00A12003"/>
    <w:rsid w:val="00A12E46"/>
    <w:rsid w:val="00A14A69"/>
    <w:rsid w:val="00A14D37"/>
    <w:rsid w:val="00A150B3"/>
    <w:rsid w:val="00A1567D"/>
    <w:rsid w:val="00A17216"/>
    <w:rsid w:val="00A20A1E"/>
    <w:rsid w:val="00A2133D"/>
    <w:rsid w:val="00A24599"/>
    <w:rsid w:val="00A2485B"/>
    <w:rsid w:val="00A24A2A"/>
    <w:rsid w:val="00A26998"/>
    <w:rsid w:val="00A331ED"/>
    <w:rsid w:val="00A34806"/>
    <w:rsid w:val="00A35AAF"/>
    <w:rsid w:val="00A36EFF"/>
    <w:rsid w:val="00A412B3"/>
    <w:rsid w:val="00A41423"/>
    <w:rsid w:val="00A43733"/>
    <w:rsid w:val="00A449D0"/>
    <w:rsid w:val="00A44A42"/>
    <w:rsid w:val="00A45D11"/>
    <w:rsid w:val="00A45F46"/>
    <w:rsid w:val="00A46051"/>
    <w:rsid w:val="00A46149"/>
    <w:rsid w:val="00A474EB"/>
    <w:rsid w:val="00A50E42"/>
    <w:rsid w:val="00A51F46"/>
    <w:rsid w:val="00A53F5D"/>
    <w:rsid w:val="00A5654D"/>
    <w:rsid w:val="00A567A3"/>
    <w:rsid w:val="00A5754B"/>
    <w:rsid w:val="00A57670"/>
    <w:rsid w:val="00A60361"/>
    <w:rsid w:val="00A606A9"/>
    <w:rsid w:val="00A609C5"/>
    <w:rsid w:val="00A62669"/>
    <w:rsid w:val="00A62860"/>
    <w:rsid w:val="00A63B63"/>
    <w:rsid w:val="00A63FEA"/>
    <w:rsid w:val="00A65E3C"/>
    <w:rsid w:val="00A67E83"/>
    <w:rsid w:val="00A702AC"/>
    <w:rsid w:val="00A70F40"/>
    <w:rsid w:val="00A71DF5"/>
    <w:rsid w:val="00A71FD8"/>
    <w:rsid w:val="00A726AC"/>
    <w:rsid w:val="00A7355F"/>
    <w:rsid w:val="00A75BE8"/>
    <w:rsid w:val="00A76A56"/>
    <w:rsid w:val="00A77B7D"/>
    <w:rsid w:val="00A80C66"/>
    <w:rsid w:val="00A818A1"/>
    <w:rsid w:val="00A818D7"/>
    <w:rsid w:val="00A859FB"/>
    <w:rsid w:val="00A86ECE"/>
    <w:rsid w:val="00A874B3"/>
    <w:rsid w:val="00A91974"/>
    <w:rsid w:val="00A94109"/>
    <w:rsid w:val="00A94DA2"/>
    <w:rsid w:val="00A95310"/>
    <w:rsid w:val="00A96A9C"/>
    <w:rsid w:val="00A9737B"/>
    <w:rsid w:val="00AA0123"/>
    <w:rsid w:val="00AA075E"/>
    <w:rsid w:val="00AA1105"/>
    <w:rsid w:val="00AA1450"/>
    <w:rsid w:val="00AA2B81"/>
    <w:rsid w:val="00AA4248"/>
    <w:rsid w:val="00AA691B"/>
    <w:rsid w:val="00AA6F2E"/>
    <w:rsid w:val="00AB1082"/>
    <w:rsid w:val="00AB1F22"/>
    <w:rsid w:val="00AB2862"/>
    <w:rsid w:val="00AB2F23"/>
    <w:rsid w:val="00AB42B6"/>
    <w:rsid w:val="00AB6170"/>
    <w:rsid w:val="00AB6B44"/>
    <w:rsid w:val="00AB791B"/>
    <w:rsid w:val="00AB7EBC"/>
    <w:rsid w:val="00AC0658"/>
    <w:rsid w:val="00AC076B"/>
    <w:rsid w:val="00AC100A"/>
    <w:rsid w:val="00AC20AC"/>
    <w:rsid w:val="00AC4382"/>
    <w:rsid w:val="00AC444B"/>
    <w:rsid w:val="00AC64DB"/>
    <w:rsid w:val="00AC6941"/>
    <w:rsid w:val="00AD0340"/>
    <w:rsid w:val="00AD0B1F"/>
    <w:rsid w:val="00AD1931"/>
    <w:rsid w:val="00AD45BF"/>
    <w:rsid w:val="00AD5E8B"/>
    <w:rsid w:val="00AD643C"/>
    <w:rsid w:val="00AE007A"/>
    <w:rsid w:val="00AE0426"/>
    <w:rsid w:val="00AE0A22"/>
    <w:rsid w:val="00AE24CA"/>
    <w:rsid w:val="00AE29E5"/>
    <w:rsid w:val="00AE2ED0"/>
    <w:rsid w:val="00AE2F54"/>
    <w:rsid w:val="00AE317B"/>
    <w:rsid w:val="00AE3D14"/>
    <w:rsid w:val="00AE430E"/>
    <w:rsid w:val="00AE4ADF"/>
    <w:rsid w:val="00AE5025"/>
    <w:rsid w:val="00AE5B33"/>
    <w:rsid w:val="00AE63DA"/>
    <w:rsid w:val="00AE7C62"/>
    <w:rsid w:val="00AF0517"/>
    <w:rsid w:val="00AF0F9E"/>
    <w:rsid w:val="00AF1CA9"/>
    <w:rsid w:val="00AF3E75"/>
    <w:rsid w:val="00AF474B"/>
    <w:rsid w:val="00AF4EDD"/>
    <w:rsid w:val="00AF4F6B"/>
    <w:rsid w:val="00AF5609"/>
    <w:rsid w:val="00AF6275"/>
    <w:rsid w:val="00AF73F6"/>
    <w:rsid w:val="00AF7FF8"/>
    <w:rsid w:val="00B0095A"/>
    <w:rsid w:val="00B00DE4"/>
    <w:rsid w:val="00B01A75"/>
    <w:rsid w:val="00B025C5"/>
    <w:rsid w:val="00B02C4C"/>
    <w:rsid w:val="00B03B97"/>
    <w:rsid w:val="00B04B48"/>
    <w:rsid w:val="00B04D75"/>
    <w:rsid w:val="00B065AF"/>
    <w:rsid w:val="00B06F7A"/>
    <w:rsid w:val="00B12DC8"/>
    <w:rsid w:val="00B13E34"/>
    <w:rsid w:val="00B14049"/>
    <w:rsid w:val="00B158A9"/>
    <w:rsid w:val="00B16CE6"/>
    <w:rsid w:val="00B2009A"/>
    <w:rsid w:val="00B22CE4"/>
    <w:rsid w:val="00B24A7B"/>
    <w:rsid w:val="00B24D69"/>
    <w:rsid w:val="00B256DB"/>
    <w:rsid w:val="00B275A7"/>
    <w:rsid w:val="00B27BB1"/>
    <w:rsid w:val="00B3018A"/>
    <w:rsid w:val="00B3110F"/>
    <w:rsid w:val="00B31F8F"/>
    <w:rsid w:val="00B326FE"/>
    <w:rsid w:val="00B3474B"/>
    <w:rsid w:val="00B348CE"/>
    <w:rsid w:val="00B35410"/>
    <w:rsid w:val="00B3570B"/>
    <w:rsid w:val="00B36F09"/>
    <w:rsid w:val="00B36F6B"/>
    <w:rsid w:val="00B3738F"/>
    <w:rsid w:val="00B41BF3"/>
    <w:rsid w:val="00B42609"/>
    <w:rsid w:val="00B475ED"/>
    <w:rsid w:val="00B51B2E"/>
    <w:rsid w:val="00B5515B"/>
    <w:rsid w:val="00B5761C"/>
    <w:rsid w:val="00B57A69"/>
    <w:rsid w:val="00B603D5"/>
    <w:rsid w:val="00B604BC"/>
    <w:rsid w:val="00B60F7A"/>
    <w:rsid w:val="00B614F5"/>
    <w:rsid w:val="00B61E65"/>
    <w:rsid w:val="00B654A2"/>
    <w:rsid w:val="00B665D6"/>
    <w:rsid w:val="00B67341"/>
    <w:rsid w:val="00B706B4"/>
    <w:rsid w:val="00B70A5D"/>
    <w:rsid w:val="00B71099"/>
    <w:rsid w:val="00B71DF0"/>
    <w:rsid w:val="00B72028"/>
    <w:rsid w:val="00B739E8"/>
    <w:rsid w:val="00B77C45"/>
    <w:rsid w:val="00B81880"/>
    <w:rsid w:val="00B831EF"/>
    <w:rsid w:val="00B83647"/>
    <w:rsid w:val="00B858B8"/>
    <w:rsid w:val="00B917F8"/>
    <w:rsid w:val="00B926D3"/>
    <w:rsid w:val="00B930C2"/>
    <w:rsid w:val="00B93691"/>
    <w:rsid w:val="00B9484E"/>
    <w:rsid w:val="00BA23A2"/>
    <w:rsid w:val="00BA274D"/>
    <w:rsid w:val="00BA3324"/>
    <w:rsid w:val="00BA35FA"/>
    <w:rsid w:val="00BA3CC7"/>
    <w:rsid w:val="00BA3E84"/>
    <w:rsid w:val="00BA487B"/>
    <w:rsid w:val="00BA48A8"/>
    <w:rsid w:val="00BA5779"/>
    <w:rsid w:val="00BA6E4A"/>
    <w:rsid w:val="00BB005A"/>
    <w:rsid w:val="00BB26EF"/>
    <w:rsid w:val="00BB285F"/>
    <w:rsid w:val="00BB2EC2"/>
    <w:rsid w:val="00BB2FEE"/>
    <w:rsid w:val="00BB432C"/>
    <w:rsid w:val="00BB4659"/>
    <w:rsid w:val="00BB4AA4"/>
    <w:rsid w:val="00BB57B2"/>
    <w:rsid w:val="00BB69AB"/>
    <w:rsid w:val="00BB7873"/>
    <w:rsid w:val="00BC1120"/>
    <w:rsid w:val="00BC1A41"/>
    <w:rsid w:val="00BC25D4"/>
    <w:rsid w:val="00BC3E6B"/>
    <w:rsid w:val="00BC517D"/>
    <w:rsid w:val="00BC6ECD"/>
    <w:rsid w:val="00BC7C00"/>
    <w:rsid w:val="00BD0C7C"/>
    <w:rsid w:val="00BD0EA4"/>
    <w:rsid w:val="00BD18FD"/>
    <w:rsid w:val="00BD1C9E"/>
    <w:rsid w:val="00BD341A"/>
    <w:rsid w:val="00BD4371"/>
    <w:rsid w:val="00BD4B4B"/>
    <w:rsid w:val="00BD6578"/>
    <w:rsid w:val="00BD78F6"/>
    <w:rsid w:val="00BD7ABC"/>
    <w:rsid w:val="00BD7BBC"/>
    <w:rsid w:val="00BE07C3"/>
    <w:rsid w:val="00BE204E"/>
    <w:rsid w:val="00BE265C"/>
    <w:rsid w:val="00BE2838"/>
    <w:rsid w:val="00BE2B1E"/>
    <w:rsid w:val="00BE3B1B"/>
    <w:rsid w:val="00BE49CC"/>
    <w:rsid w:val="00BE658E"/>
    <w:rsid w:val="00BE6B00"/>
    <w:rsid w:val="00BE6B85"/>
    <w:rsid w:val="00BF32C5"/>
    <w:rsid w:val="00BF5515"/>
    <w:rsid w:val="00BF5CB5"/>
    <w:rsid w:val="00BF5F45"/>
    <w:rsid w:val="00BF718E"/>
    <w:rsid w:val="00C010B7"/>
    <w:rsid w:val="00C0159E"/>
    <w:rsid w:val="00C02124"/>
    <w:rsid w:val="00C03BFF"/>
    <w:rsid w:val="00C05450"/>
    <w:rsid w:val="00C05A9B"/>
    <w:rsid w:val="00C06541"/>
    <w:rsid w:val="00C07479"/>
    <w:rsid w:val="00C0791E"/>
    <w:rsid w:val="00C07CCF"/>
    <w:rsid w:val="00C100D5"/>
    <w:rsid w:val="00C129B4"/>
    <w:rsid w:val="00C12A5A"/>
    <w:rsid w:val="00C1424C"/>
    <w:rsid w:val="00C151DC"/>
    <w:rsid w:val="00C175FB"/>
    <w:rsid w:val="00C17A4B"/>
    <w:rsid w:val="00C21ED2"/>
    <w:rsid w:val="00C239A6"/>
    <w:rsid w:val="00C2441E"/>
    <w:rsid w:val="00C244B2"/>
    <w:rsid w:val="00C26268"/>
    <w:rsid w:val="00C2671D"/>
    <w:rsid w:val="00C27002"/>
    <w:rsid w:val="00C3076A"/>
    <w:rsid w:val="00C31403"/>
    <w:rsid w:val="00C318AE"/>
    <w:rsid w:val="00C31DEE"/>
    <w:rsid w:val="00C31ED5"/>
    <w:rsid w:val="00C32990"/>
    <w:rsid w:val="00C329EA"/>
    <w:rsid w:val="00C33EDE"/>
    <w:rsid w:val="00C355B9"/>
    <w:rsid w:val="00C355C4"/>
    <w:rsid w:val="00C3576A"/>
    <w:rsid w:val="00C36AF0"/>
    <w:rsid w:val="00C36B11"/>
    <w:rsid w:val="00C36CFD"/>
    <w:rsid w:val="00C3715B"/>
    <w:rsid w:val="00C378DF"/>
    <w:rsid w:val="00C4190B"/>
    <w:rsid w:val="00C42645"/>
    <w:rsid w:val="00C43571"/>
    <w:rsid w:val="00C43AC1"/>
    <w:rsid w:val="00C44235"/>
    <w:rsid w:val="00C44778"/>
    <w:rsid w:val="00C44F61"/>
    <w:rsid w:val="00C502D2"/>
    <w:rsid w:val="00C51D17"/>
    <w:rsid w:val="00C52619"/>
    <w:rsid w:val="00C56075"/>
    <w:rsid w:val="00C56BE9"/>
    <w:rsid w:val="00C56CB4"/>
    <w:rsid w:val="00C56CD2"/>
    <w:rsid w:val="00C56E1F"/>
    <w:rsid w:val="00C5770B"/>
    <w:rsid w:val="00C615A9"/>
    <w:rsid w:val="00C63820"/>
    <w:rsid w:val="00C64CCB"/>
    <w:rsid w:val="00C64EDD"/>
    <w:rsid w:val="00C6622D"/>
    <w:rsid w:val="00C66521"/>
    <w:rsid w:val="00C66FEB"/>
    <w:rsid w:val="00C70FE9"/>
    <w:rsid w:val="00C72838"/>
    <w:rsid w:val="00C73113"/>
    <w:rsid w:val="00C75696"/>
    <w:rsid w:val="00C76FFC"/>
    <w:rsid w:val="00C80CF2"/>
    <w:rsid w:val="00C827D4"/>
    <w:rsid w:val="00C85875"/>
    <w:rsid w:val="00C85A9F"/>
    <w:rsid w:val="00C8623E"/>
    <w:rsid w:val="00C86B36"/>
    <w:rsid w:val="00C86B7D"/>
    <w:rsid w:val="00C905EF"/>
    <w:rsid w:val="00C9265F"/>
    <w:rsid w:val="00C938C6"/>
    <w:rsid w:val="00C94553"/>
    <w:rsid w:val="00C9571B"/>
    <w:rsid w:val="00C9692A"/>
    <w:rsid w:val="00C96A7C"/>
    <w:rsid w:val="00C975F8"/>
    <w:rsid w:val="00CA1CE8"/>
    <w:rsid w:val="00CA24D2"/>
    <w:rsid w:val="00CA4834"/>
    <w:rsid w:val="00CA55C2"/>
    <w:rsid w:val="00CA57E4"/>
    <w:rsid w:val="00CA6B90"/>
    <w:rsid w:val="00CA6F7A"/>
    <w:rsid w:val="00CA7E11"/>
    <w:rsid w:val="00CB0E1F"/>
    <w:rsid w:val="00CB2371"/>
    <w:rsid w:val="00CB33ED"/>
    <w:rsid w:val="00CB3526"/>
    <w:rsid w:val="00CB428D"/>
    <w:rsid w:val="00CB4620"/>
    <w:rsid w:val="00CB490F"/>
    <w:rsid w:val="00CB4E25"/>
    <w:rsid w:val="00CB4F9A"/>
    <w:rsid w:val="00CC02E7"/>
    <w:rsid w:val="00CC0ABE"/>
    <w:rsid w:val="00CC1A55"/>
    <w:rsid w:val="00CC1AC8"/>
    <w:rsid w:val="00CC45B5"/>
    <w:rsid w:val="00CC7389"/>
    <w:rsid w:val="00CC7556"/>
    <w:rsid w:val="00CC7B01"/>
    <w:rsid w:val="00CD1E5A"/>
    <w:rsid w:val="00CD2356"/>
    <w:rsid w:val="00CD3EC0"/>
    <w:rsid w:val="00CD5BED"/>
    <w:rsid w:val="00CD6363"/>
    <w:rsid w:val="00CD6C03"/>
    <w:rsid w:val="00CD6D30"/>
    <w:rsid w:val="00CE06D7"/>
    <w:rsid w:val="00CE0797"/>
    <w:rsid w:val="00CE34D5"/>
    <w:rsid w:val="00CE36F0"/>
    <w:rsid w:val="00CE41A0"/>
    <w:rsid w:val="00CE4651"/>
    <w:rsid w:val="00CE49D3"/>
    <w:rsid w:val="00CE4EE2"/>
    <w:rsid w:val="00CE58F9"/>
    <w:rsid w:val="00CE6038"/>
    <w:rsid w:val="00CE6151"/>
    <w:rsid w:val="00CF1143"/>
    <w:rsid w:val="00CF137E"/>
    <w:rsid w:val="00CF1DF8"/>
    <w:rsid w:val="00CF2550"/>
    <w:rsid w:val="00CF5468"/>
    <w:rsid w:val="00CF5871"/>
    <w:rsid w:val="00CF5AB4"/>
    <w:rsid w:val="00CF7A3D"/>
    <w:rsid w:val="00D00D37"/>
    <w:rsid w:val="00D013F2"/>
    <w:rsid w:val="00D038AF"/>
    <w:rsid w:val="00D03F3B"/>
    <w:rsid w:val="00D048D0"/>
    <w:rsid w:val="00D075AB"/>
    <w:rsid w:val="00D10B82"/>
    <w:rsid w:val="00D10D14"/>
    <w:rsid w:val="00D12307"/>
    <w:rsid w:val="00D14D7D"/>
    <w:rsid w:val="00D14EAC"/>
    <w:rsid w:val="00D15143"/>
    <w:rsid w:val="00D15E60"/>
    <w:rsid w:val="00D16D4F"/>
    <w:rsid w:val="00D17AD3"/>
    <w:rsid w:val="00D21509"/>
    <w:rsid w:val="00D21E4E"/>
    <w:rsid w:val="00D2222E"/>
    <w:rsid w:val="00D2267B"/>
    <w:rsid w:val="00D23384"/>
    <w:rsid w:val="00D25B16"/>
    <w:rsid w:val="00D25CFE"/>
    <w:rsid w:val="00D26BA9"/>
    <w:rsid w:val="00D2743F"/>
    <w:rsid w:val="00D277D4"/>
    <w:rsid w:val="00D27C44"/>
    <w:rsid w:val="00D301F9"/>
    <w:rsid w:val="00D32224"/>
    <w:rsid w:val="00D327A8"/>
    <w:rsid w:val="00D32D97"/>
    <w:rsid w:val="00D3307F"/>
    <w:rsid w:val="00D358D5"/>
    <w:rsid w:val="00D371A8"/>
    <w:rsid w:val="00D40227"/>
    <w:rsid w:val="00D41897"/>
    <w:rsid w:val="00D41FDE"/>
    <w:rsid w:val="00D42213"/>
    <w:rsid w:val="00D4250A"/>
    <w:rsid w:val="00D42ADE"/>
    <w:rsid w:val="00D475F2"/>
    <w:rsid w:val="00D47761"/>
    <w:rsid w:val="00D503D8"/>
    <w:rsid w:val="00D509EF"/>
    <w:rsid w:val="00D50E15"/>
    <w:rsid w:val="00D5113A"/>
    <w:rsid w:val="00D53300"/>
    <w:rsid w:val="00D57615"/>
    <w:rsid w:val="00D60992"/>
    <w:rsid w:val="00D61C3E"/>
    <w:rsid w:val="00D631C7"/>
    <w:rsid w:val="00D63A5E"/>
    <w:rsid w:val="00D66B1E"/>
    <w:rsid w:val="00D66FD7"/>
    <w:rsid w:val="00D6748F"/>
    <w:rsid w:val="00D674F6"/>
    <w:rsid w:val="00D7122D"/>
    <w:rsid w:val="00D71C8A"/>
    <w:rsid w:val="00D72A2B"/>
    <w:rsid w:val="00D76143"/>
    <w:rsid w:val="00D7643D"/>
    <w:rsid w:val="00D76574"/>
    <w:rsid w:val="00D76FD5"/>
    <w:rsid w:val="00D8258A"/>
    <w:rsid w:val="00D82B79"/>
    <w:rsid w:val="00D82E96"/>
    <w:rsid w:val="00D82FE0"/>
    <w:rsid w:val="00D8423B"/>
    <w:rsid w:val="00D84AAC"/>
    <w:rsid w:val="00D84B95"/>
    <w:rsid w:val="00D84F9E"/>
    <w:rsid w:val="00D857E0"/>
    <w:rsid w:val="00D85AB9"/>
    <w:rsid w:val="00D85B4B"/>
    <w:rsid w:val="00D85C71"/>
    <w:rsid w:val="00D876E2"/>
    <w:rsid w:val="00D90004"/>
    <w:rsid w:val="00D90D69"/>
    <w:rsid w:val="00D91B6F"/>
    <w:rsid w:val="00D9264E"/>
    <w:rsid w:val="00D93558"/>
    <w:rsid w:val="00D9375F"/>
    <w:rsid w:val="00D94C1F"/>
    <w:rsid w:val="00D96018"/>
    <w:rsid w:val="00D96125"/>
    <w:rsid w:val="00D97EDD"/>
    <w:rsid w:val="00DA026D"/>
    <w:rsid w:val="00DA19B0"/>
    <w:rsid w:val="00DA24F9"/>
    <w:rsid w:val="00DA61EB"/>
    <w:rsid w:val="00DA6E1E"/>
    <w:rsid w:val="00DA7DAA"/>
    <w:rsid w:val="00DB04DB"/>
    <w:rsid w:val="00DB0D0A"/>
    <w:rsid w:val="00DB30AD"/>
    <w:rsid w:val="00DB3C20"/>
    <w:rsid w:val="00DB51E0"/>
    <w:rsid w:val="00DB5F2F"/>
    <w:rsid w:val="00DC0538"/>
    <w:rsid w:val="00DC166A"/>
    <w:rsid w:val="00DC2815"/>
    <w:rsid w:val="00DC38A2"/>
    <w:rsid w:val="00DC572F"/>
    <w:rsid w:val="00DC5844"/>
    <w:rsid w:val="00DC66F9"/>
    <w:rsid w:val="00DC7C43"/>
    <w:rsid w:val="00DC7D5E"/>
    <w:rsid w:val="00DD1B3C"/>
    <w:rsid w:val="00DD28D0"/>
    <w:rsid w:val="00DD4147"/>
    <w:rsid w:val="00DD6A0A"/>
    <w:rsid w:val="00DD72E6"/>
    <w:rsid w:val="00DD7395"/>
    <w:rsid w:val="00DD7846"/>
    <w:rsid w:val="00DD7F04"/>
    <w:rsid w:val="00DE015A"/>
    <w:rsid w:val="00DE291A"/>
    <w:rsid w:val="00DE3FE9"/>
    <w:rsid w:val="00DE4811"/>
    <w:rsid w:val="00DE54E4"/>
    <w:rsid w:val="00DE601E"/>
    <w:rsid w:val="00DE68BF"/>
    <w:rsid w:val="00DE6BC5"/>
    <w:rsid w:val="00DE7738"/>
    <w:rsid w:val="00DF2184"/>
    <w:rsid w:val="00DF262A"/>
    <w:rsid w:val="00DF3853"/>
    <w:rsid w:val="00DF53FD"/>
    <w:rsid w:val="00DF6396"/>
    <w:rsid w:val="00DF6E08"/>
    <w:rsid w:val="00DF6F0A"/>
    <w:rsid w:val="00DF725C"/>
    <w:rsid w:val="00DF75D2"/>
    <w:rsid w:val="00E02740"/>
    <w:rsid w:val="00E02ED4"/>
    <w:rsid w:val="00E05CB8"/>
    <w:rsid w:val="00E06BAC"/>
    <w:rsid w:val="00E0764D"/>
    <w:rsid w:val="00E07E29"/>
    <w:rsid w:val="00E11163"/>
    <w:rsid w:val="00E12C7D"/>
    <w:rsid w:val="00E1357F"/>
    <w:rsid w:val="00E13B38"/>
    <w:rsid w:val="00E15F89"/>
    <w:rsid w:val="00E1651B"/>
    <w:rsid w:val="00E16AA8"/>
    <w:rsid w:val="00E1735D"/>
    <w:rsid w:val="00E17CE8"/>
    <w:rsid w:val="00E23884"/>
    <w:rsid w:val="00E239BA"/>
    <w:rsid w:val="00E25925"/>
    <w:rsid w:val="00E26E9D"/>
    <w:rsid w:val="00E3144A"/>
    <w:rsid w:val="00E31FF0"/>
    <w:rsid w:val="00E32DB2"/>
    <w:rsid w:val="00E34B18"/>
    <w:rsid w:val="00E35F29"/>
    <w:rsid w:val="00E366ED"/>
    <w:rsid w:val="00E41AEF"/>
    <w:rsid w:val="00E43CE1"/>
    <w:rsid w:val="00E43E62"/>
    <w:rsid w:val="00E46EDD"/>
    <w:rsid w:val="00E4707A"/>
    <w:rsid w:val="00E4718A"/>
    <w:rsid w:val="00E51D2D"/>
    <w:rsid w:val="00E51E32"/>
    <w:rsid w:val="00E53BB8"/>
    <w:rsid w:val="00E53D24"/>
    <w:rsid w:val="00E55F01"/>
    <w:rsid w:val="00E60563"/>
    <w:rsid w:val="00E616B0"/>
    <w:rsid w:val="00E61C10"/>
    <w:rsid w:val="00E62091"/>
    <w:rsid w:val="00E627E5"/>
    <w:rsid w:val="00E631F1"/>
    <w:rsid w:val="00E63DB5"/>
    <w:rsid w:val="00E63F4F"/>
    <w:rsid w:val="00E65FFF"/>
    <w:rsid w:val="00E66690"/>
    <w:rsid w:val="00E67E31"/>
    <w:rsid w:val="00E7007B"/>
    <w:rsid w:val="00E70477"/>
    <w:rsid w:val="00E705ED"/>
    <w:rsid w:val="00E706F3"/>
    <w:rsid w:val="00E7207F"/>
    <w:rsid w:val="00E72691"/>
    <w:rsid w:val="00E74EC3"/>
    <w:rsid w:val="00E7550C"/>
    <w:rsid w:val="00E76AE8"/>
    <w:rsid w:val="00E76DE2"/>
    <w:rsid w:val="00E8014F"/>
    <w:rsid w:val="00E806E5"/>
    <w:rsid w:val="00E80A0E"/>
    <w:rsid w:val="00E80C27"/>
    <w:rsid w:val="00E80D6A"/>
    <w:rsid w:val="00E80D73"/>
    <w:rsid w:val="00E8239A"/>
    <w:rsid w:val="00E833C4"/>
    <w:rsid w:val="00E864A3"/>
    <w:rsid w:val="00E87221"/>
    <w:rsid w:val="00E873AC"/>
    <w:rsid w:val="00E90001"/>
    <w:rsid w:val="00E90749"/>
    <w:rsid w:val="00E94497"/>
    <w:rsid w:val="00E94951"/>
    <w:rsid w:val="00E97B16"/>
    <w:rsid w:val="00EA051A"/>
    <w:rsid w:val="00EA098D"/>
    <w:rsid w:val="00EA25EB"/>
    <w:rsid w:val="00EA4D3D"/>
    <w:rsid w:val="00EA533B"/>
    <w:rsid w:val="00EA5C9D"/>
    <w:rsid w:val="00EA663C"/>
    <w:rsid w:val="00EB1C46"/>
    <w:rsid w:val="00EB2ACB"/>
    <w:rsid w:val="00EB2C62"/>
    <w:rsid w:val="00EB3A6B"/>
    <w:rsid w:val="00EB4B3E"/>
    <w:rsid w:val="00EB58BA"/>
    <w:rsid w:val="00EB5B72"/>
    <w:rsid w:val="00EB5DEA"/>
    <w:rsid w:val="00EB6430"/>
    <w:rsid w:val="00EB6FCE"/>
    <w:rsid w:val="00EB748F"/>
    <w:rsid w:val="00EC01B8"/>
    <w:rsid w:val="00EC0F0C"/>
    <w:rsid w:val="00EC2A26"/>
    <w:rsid w:val="00EC39AA"/>
    <w:rsid w:val="00EC42A4"/>
    <w:rsid w:val="00EC509A"/>
    <w:rsid w:val="00EC61A6"/>
    <w:rsid w:val="00EC70F8"/>
    <w:rsid w:val="00EC7A31"/>
    <w:rsid w:val="00ED0461"/>
    <w:rsid w:val="00ED0A67"/>
    <w:rsid w:val="00ED1225"/>
    <w:rsid w:val="00ED147C"/>
    <w:rsid w:val="00ED17CF"/>
    <w:rsid w:val="00ED2A18"/>
    <w:rsid w:val="00ED4833"/>
    <w:rsid w:val="00ED4FAE"/>
    <w:rsid w:val="00ED74D5"/>
    <w:rsid w:val="00EE149A"/>
    <w:rsid w:val="00EE1C57"/>
    <w:rsid w:val="00EE24CF"/>
    <w:rsid w:val="00EE2C35"/>
    <w:rsid w:val="00EE2E00"/>
    <w:rsid w:val="00EE3AAE"/>
    <w:rsid w:val="00EE499C"/>
    <w:rsid w:val="00EE674D"/>
    <w:rsid w:val="00EE74BA"/>
    <w:rsid w:val="00EE7E70"/>
    <w:rsid w:val="00EE7F53"/>
    <w:rsid w:val="00EF0995"/>
    <w:rsid w:val="00EF228B"/>
    <w:rsid w:val="00EF2D36"/>
    <w:rsid w:val="00EF4E3B"/>
    <w:rsid w:val="00EF64CF"/>
    <w:rsid w:val="00EF70DF"/>
    <w:rsid w:val="00EF72CB"/>
    <w:rsid w:val="00F01287"/>
    <w:rsid w:val="00F02399"/>
    <w:rsid w:val="00F035DF"/>
    <w:rsid w:val="00F03E75"/>
    <w:rsid w:val="00F0799E"/>
    <w:rsid w:val="00F07ECE"/>
    <w:rsid w:val="00F10149"/>
    <w:rsid w:val="00F1025D"/>
    <w:rsid w:val="00F137A4"/>
    <w:rsid w:val="00F20F0B"/>
    <w:rsid w:val="00F2104A"/>
    <w:rsid w:val="00F21518"/>
    <w:rsid w:val="00F21D20"/>
    <w:rsid w:val="00F233CF"/>
    <w:rsid w:val="00F23B45"/>
    <w:rsid w:val="00F23EA4"/>
    <w:rsid w:val="00F2437E"/>
    <w:rsid w:val="00F26AC3"/>
    <w:rsid w:val="00F30018"/>
    <w:rsid w:val="00F31162"/>
    <w:rsid w:val="00F33AA5"/>
    <w:rsid w:val="00F34542"/>
    <w:rsid w:val="00F3588E"/>
    <w:rsid w:val="00F37015"/>
    <w:rsid w:val="00F372D6"/>
    <w:rsid w:val="00F378C8"/>
    <w:rsid w:val="00F4009C"/>
    <w:rsid w:val="00F429EF"/>
    <w:rsid w:val="00F4318E"/>
    <w:rsid w:val="00F440D7"/>
    <w:rsid w:val="00F44BCF"/>
    <w:rsid w:val="00F46F81"/>
    <w:rsid w:val="00F4703B"/>
    <w:rsid w:val="00F50596"/>
    <w:rsid w:val="00F50D9C"/>
    <w:rsid w:val="00F51FD0"/>
    <w:rsid w:val="00F520A6"/>
    <w:rsid w:val="00F5276B"/>
    <w:rsid w:val="00F537F7"/>
    <w:rsid w:val="00F55A54"/>
    <w:rsid w:val="00F61EFA"/>
    <w:rsid w:val="00F62C80"/>
    <w:rsid w:val="00F63AE7"/>
    <w:rsid w:val="00F6658E"/>
    <w:rsid w:val="00F67190"/>
    <w:rsid w:val="00F707BE"/>
    <w:rsid w:val="00F73AEA"/>
    <w:rsid w:val="00F74340"/>
    <w:rsid w:val="00F74764"/>
    <w:rsid w:val="00F752F6"/>
    <w:rsid w:val="00F75F69"/>
    <w:rsid w:val="00F75F80"/>
    <w:rsid w:val="00F76504"/>
    <w:rsid w:val="00F777D7"/>
    <w:rsid w:val="00F80314"/>
    <w:rsid w:val="00F80436"/>
    <w:rsid w:val="00F8073D"/>
    <w:rsid w:val="00F814D9"/>
    <w:rsid w:val="00F81C9C"/>
    <w:rsid w:val="00F82424"/>
    <w:rsid w:val="00F842AF"/>
    <w:rsid w:val="00F86680"/>
    <w:rsid w:val="00F8683C"/>
    <w:rsid w:val="00F87CB3"/>
    <w:rsid w:val="00F91727"/>
    <w:rsid w:val="00F92163"/>
    <w:rsid w:val="00F92DA2"/>
    <w:rsid w:val="00F92FFC"/>
    <w:rsid w:val="00F9313D"/>
    <w:rsid w:val="00F932D4"/>
    <w:rsid w:val="00F94C07"/>
    <w:rsid w:val="00F96399"/>
    <w:rsid w:val="00F964FC"/>
    <w:rsid w:val="00F97509"/>
    <w:rsid w:val="00FA05B2"/>
    <w:rsid w:val="00FA2680"/>
    <w:rsid w:val="00FA38BA"/>
    <w:rsid w:val="00FA51B0"/>
    <w:rsid w:val="00FA51EF"/>
    <w:rsid w:val="00FA69A6"/>
    <w:rsid w:val="00FA7ECA"/>
    <w:rsid w:val="00FA7FA8"/>
    <w:rsid w:val="00FB0E96"/>
    <w:rsid w:val="00FB2B96"/>
    <w:rsid w:val="00FB414C"/>
    <w:rsid w:val="00FB5309"/>
    <w:rsid w:val="00FB71C9"/>
    <w:rsid w:val="00FB7754"/>
    <w:rsid w:val="00FC0C1C"/>
    <w:rsid w:val="00FC3F17"/>
    <w:rsid w:val="00FC5344"/>
    <w:rsid w:val="00FC6E1B"/>
    <w:rsid w:val="00FC7831"/>
    <w:rsid w:val="00FC7FB7"/>
    <w:rsid w:val="00FD0543"/>
    <w:rsid w:val="00FD27A9"/>
    <w:rsid w:val="00FD295E"/>
    <w:rsid w:val="00FD34F8"/>
    <w:rsid w:val="00FD4097"/>
    <w:rsid w:val="00FD54C6"/>
    <w:rsid w:val="00FD5D59"/>
    <w:rsid w:val="00FD5D78"/>
    <w:rsid w:val="00FD75A9"/>
    <w:rsid w:val="00FE20A5"/>
    <w:rsid w:val="00FE23ED"/>
    <w:rsid w:val="00FE3F84"/>
    <w:rsid w:val="00FE5C48"/>
    <w:rsid w:val="00FE5DA2"/>
    <w:rsid w:val="00FE66DA"/>
    <w:rsid w:val="00FE68D2"/>
    <w:rsid w:val="00FF04E7"/>
    <w:rsid w:val="00FF161C"/>
    <w:rsid w:val="00FF2B59"/>
    <w:rsid w:val="00FF55F4"/>
    <w:rsid w:val="00FF5873"/>
    <w:rsid w:val="00FF611F"/>
    <w:rsid w:val="00FF7037"/>
    <w:rsid w:val="00FF7889"/>
    <w:rsid w:val="01611DEF"/>
    <w:rsid w:val="019B1FE3"/>
    <w:rsid w:val="01AD1F60"/>
    <w:rsid w:val="01EE5008"/>
    <w:rsid w:val="02372DB6"/>
    <w:rsid w:val="02424611"/>
    <w:rsid w:val="02511A66"/>
    <w:rsid w:val="02B30935"/>
    <w:rsid w:val="0303620B"/>
    <w:rsid w:val="039476C7"/>
    <w:rsid w:val="04551EFC"/>
    <w:rsid w:val="051F2DEB"/>
    <w:rsid w:val="059E2622"/>
    <w:rsid w:val="05D505C3"/>
    <w:rsid w:val="05EE781B"/>
    <w:rsid w:val="06404F33"/>
    <w:rsid w:val="064A30F5"/>
    <w:rsid w:val="073D0C79"/>
    <w:rsid w:val="07425F92"/>
    <w:rsid w:val="0757038C"/>
    <w:rsid w:val="083F5B19"/>
    <w:rsid w:val="08A92C2F"/>
    <w:rsid w:val="08D35C04"/>
    <w:rsid w:val="09F9333B"/>
    <w:rsid w:val="0A267725"/>
    <w:rsid w:val="0A942B32"/>
    <w:rsid w:val="0B3419B7"/>
    <w:rsid w:val="0BB367A8"/>
    <w:rsid w:val="0BC77A1E"/>
    <w:rsid w:val="0C9F3EB7"/>
    <w:rsid w:val="0CE44DBD"/>
    <w:rsid w:val="0D3C4C19"/>
    <w:rsid w:val="0D3F2743"/>
    <w:rsid w:val="0D6D09A7"/>
    <w:rsid w:val="0D965523"/>
    <w:rsid w:val="0DC43A2D"/>
    <w:rsid w:val="0E091330"/>
    <w:rsid w:val="0E3A3409"/>
    <w:rsid w:val="0ED801B5"/>
    <w:rsid w:val="0EE655AF"/>
    <w:rsid w:val="0F7257E8"/>
    <w:rsid w:val="0FD74EB7"/>
    <w:rsid w:val="0FE56949"/>
    <w:rsid w:val="0FFE2E80"/>
    <w:rsid w:val="101623FF"/>
    <w:rsid w:val="10EA0A7F"/>
    <w:rsid w:val="11842910"/>
    <w:rsid w:val="11EF2ACC"/>
    <w:rsid w:val="126D4E22"/>
    <w:rsid w:val="13137368"/>
    <w:rsid w:val="13534A98"/>
    <w:rsid w:val="13536A9C"/>
    <w:rsid w:val="135D5698"/>
    <w:rsid w:val="13846C57"/>
    <w:rsid w:val="13A1699E"/>
    <w:rsid w:val="13F57814"/>
    <w:rsid w:val="144D3A02"/>
    <w:rsid w:val="152D6803"/>
    <w:rsid w:val="15341FB6"/>
    <w:rsid w:val="15771635"/>
    <w:rsid w:val="15781BAC"/>
    <w:rsid w:val="15C85A68"/>
    <w:rsid w:val="15CB2A29"/>
    <w:rsid w:val="16310735"/>
    <w:rsid w:val="16A03115"/>
    <w:rsid w:val="170B6858"/>
    <w:rsid w:val="171B2377"/>
    <w:rsid w:val="171D6516"/>
    <w:rsid w:val="172062A1"/>
    <w:rsid w:val="175B5BD9"/>
    <w:rsid w:val="177C1AB6"/>
    <w:rsid w:val="1955744E"/>
    <w:rsid w:val="19591FE3"/>
    <w:rsid w:val="1971490B"/>
    <w:rsid w:val="19D05439"/>
    <w:rsid w:val="1A13682A"/>
    <w:rsid w:val="1AE1556C"/>
    <w:rsid w:val="1B826B7E"/>
    <w:rsid w:val="1C2A2A9C"/>
    <w:rsid w:val="1C573D60"/>
    <w:rsid w:val="1C5B5A42"/>
    <w:rsid w:val="1C6E5776"/>
    <w:rsid w:val="1CF36AFA"/>
    <w:rsid w:val="1DFF1916"/>
    <w:rsid w:val="1E1527CC"/>
    <w:rsid w:val="1EC46E50"/>
    <w:rsid w:val="1EC863BE"/>
    <w:rsid w:val="1F8F461E"/>
    <w:rsid w:val="1F9E6084"/>
    <w:rsid w:val="1FE17214"/>
    <w:rsid w:val="207A4975"/>
    <w:rsid w:val="207C70A1"/>
    <w:rsid w:val="209C6554"/>
    <w:rsid w:val="20C90516"/>
    <w:rsid w:val="20F254CC"/>
    <w:rsid w:val="20FA04E6"/>
    <w:rsid w:val="21AA38EE"/>
    <w:rsid w:val="21AE305D"/>
    <w:rsid w:val="226041F4"/>
    <w:rsid w:val="22927114"/>
    <w:rsid w:val="23C35B8B"/>
    <w:rsid w:val="23EB45A8"/>
    <w:rsid w:val="23EC181B"/>
    <w:rsid w:val="241C073D"/>
    <w:rsid w:val="24526742"/>
    <w:rsid w:val="24FC7116"/>
    <w:rsid w:val="25653730"/>
    <w:rsid w:val="2572468C"/>
    <w:rsid w:val="25EF0C1A"/>
    <w:rsid w:val="26151358"/>
    <w:rsid w:val="26366745"/>
    <w:rsid w:val="26727ECB"/>
    <w:rsid w:val="26F53278"/>
    <w:rsid w:val="271B45F2"/>
    <w:rsid w:val="27633BB0"/>
    <w:rsid w:val="27754F1F"/>
    <w:rsid w:val="279F494D"/>
    <w:rsid w:val="27E96757"/>
    <w:rsid w:val="28C84A95"/>
    <w:rsid w:val="291720DA"/>
    <w:rsid w:val="293E31FD"/>
    <w:rsid w:val="297C099D"/>
    <w:rsid w:val="29A32D19"/>
    <w:rsid w:val="29BC6448"/>
    <w:rsid w:val="29F70ACE"/>
    <w:rsid w:val="29FC2CE4"/>
    <w:rsid w:val="2A1531D9"/>
    <w:rsid w:val="2A38566D"/>
    <w:rsid w:val="2A82774B"/>
    <w:rsid w:val="2B1E5FBC"/>
    <w:rsid w:val="2B620723"/>
    <w:rsid w:val="2B7F005B"/>
    <w:rsid w:val="2BF54C28"/>
    <w:rsid w:val="2C6D4065"/>
    <w:rsid w:val="2C816D42"/>
    <w:rsid w:val="2CF77065"/>
    <w:rsid w:val="2E2E285A"/>
    <w:rsid w:val="2E433D12"/>
    <w:rsid w:val="2E817D83"/>
    <w:rsid w:val="2EA45DAF"/>
    <w:rsid w:val="2F931877"/>
    <w:rsid w:val="30265A15"/>
    <w:rsid w:val="302A68F6"/>
    <w:rsid w:val="306A3883"/>
    <w:rsid w:val="310E308A"/>
    <w:rsid w:val="31625E69"/>
    <w:rsid w:val="31BB1CEE"/>
    <w:rsid w:val="31D30F45"/>
    <w:rsid w:val="327269C7"/>
    <w:rsid w:val="32946F50"/>
    <w:rsid w:val="32FF76A3"/>
    <w:rsid w:val="33554D61"/>
    <w:rsid w:val="337150BC"/>
    <w:rsid w:val="33B216E8"/>
    <w:rsid w:val="3402160B"/>
    <w:rsid w:val="346D065A"/>
    <w:rsid w:val="34E003C0"/>
    <w:rsid w:val="34FE357E"/>
    <w:rsid w:val="35103F03"/>
    <w:rsid w:val="351F7E3D"/>
    <w:rsid w:val="35535AF7"/>
    <w:rsid w:val="359672C4"/>
    <w:rsid w:val="36027DCB"/>
    <w:rsid w:val="360E2B10"/>
    <w:rsid w:val="363D1D86"/>
    <w:rsid w:val="36497E66"/>
    <w:rsid w:val="36850295"/>
    <w:rsid w:val="372633C5"/>
    <w:rsid w:val="372D79B3"/>
    <w:rsid w:val="373B12B4"/>
    <w:rsid w:val="373F5122"/>
    <w:rsid w:val="3858715B"/>
    <w:rsid w:val="38B2677A"/>
    <w:rsid w:val="38B60B42"/>
    <w:rsid w:val="39105D07"/>
    <w:rsid w:val="39B42B39"/>
    <w:rsid w:val="3AC96B4B"/>
    <w:rsid w:val="3B3645EF"/>
    <w:rsid w:val="3B7A157F"/>
    <w:rsid w:val="3B9D2543"/>
    <w:rsid w:val="3BA251FA"/>
    <w:rsid w:val="3BF4404E"/>
    <w:rsid w:val="3C5653F9"/>
    <w:rsid w:val="3CB77D06"/>
    <w:rsid w:val="3CC21A17"/>
    <w:rsid w:val="3CC7353E"/>
    <w:rsid w:val="3D2B4BD9"/>
    <w:rsid w:val="3DB47A24"/>
    <w:rsid w:val="3DD85814"/>
    <w:rsid w:val="3E371CF3"/>
    <w:rsid w:val="3E9F31D9"/>
    <w:rsid w:val="3F387CB7"/>
    <w:rsid w:val="3F7E1A8E"/>
    <w:rsid w:val="3FC5063A"/>
    <w:rsid w:val="3FFC1167"/>
    <w:rsid w:val="40396DCF"/>
    <w:rsid w:val="40781EE0"/>
    <w:rsid w:val="40B866EE"/>
    <w:rsid w:val="40D71D17"/>
    <w:rsid w:val="41842494"/>
    <w:rsid w:val="41854B80"/>
    <w:rsid w:val="41A239D2"/>
    <w:rsid w:val="41DF04C0"/>
    <w:rsid w:val="4242307D"/>
    <w:rsid w:val="42C60CAA"/>
    <w:rsid w:val="42C86F87"/>
    <w:rsid w:val="443F5AC6"/>
    <w:rsid w:val="44527B19"/>
    <w:rsid w:val="44D82D32"/>
    <w:rsid w:val="44DA3B2B"/>
    <w:rsid w:val="45602966"/>
    <w:rsid w:val="45892E83"/>
    <w:rsid w:val="45A02883"/>
    <w:rsid w:val="45CD6AD8"/>
    <w:rsid w:val="45F57F9E"/>
    <w:rsid w:val="4608178B"/>
    <w:rsid w:val="46481E07"/>
    <w:rsid w:val="46921BEB"/>
    <w:rsid w:val="46D724AC"/>
    <w:rsid w:val="47802210"/>
    <w:rsid w:val="47863260"/>
    <w:rsid w:val="47B20618"/>
    <w:rsid w:val="48E37773"/>
    <w:rsid w:val="4A541F09"/>
    <w:rsid w:val="4A7F1811"/>
    <w:rsid w:val="4B430BF3"/>
    <w:rsid w:val="4B782730"/>
    <w:rsid w:val="4BC87980"/>
    <w:rsid w:val="4BDE00C8"/>
    <w:rsid w:val="4CB618DE"/>
    <w:rsid w:val="4CCB5563"/>
    <w:rsid w:val="4D8C0C52"/>
    <w:rsid w:val="4E386BFE"/>
    <w:rsid w:val="4E3B544A"/>
    <w:rsid w:val="4E5B6BEF"/>
    <w:rsid w:val="4FBA3188"/>
    <w:rsid w:val="5067133A"/>
    <w:rsid w:val="51537A40"/>
    <w:rsid w:val="51C142E6"/>
    <w:rsid w:val="51ED6AA3"/>
    <w:rsid w:val="52166D2B"/>
    <w:rsid w:val="5242113D"/>
    <w:rsid w:val="5283428E"/>
    <w:rsid w:val="52904FDF"/>
    <w:rsid w:val="52CE1FE1"/>
    <w:rsid w:val="531E095C"/>
    <w:rsid w:val="53AB2B72"/>
    <w:rsid w:val="54085A1B"/>
    <w:rsid w:val="543560FB"/>
    <w:rsid w:val="554D777E"/>
    <w:rsid w:val="55807815"/>
    <w:rsid w:val="55B44EB8"/>
    <w:rsid w:val="55C75EE9"/>
    <w:rsid w:val="55CE33E8"/>
    <w:rsid w:val="560E0F19"/>
    <w:rsid w:val="56CC5F58"/>
    <w:rsid w:val="56DF26F3"/>
    <w:rsid w:val="571F6412"/>
    <w:rsid w:val="57B0113D"/>
    <w:rsid w:val="57E15E6C"/>
    <w:rsid w:val="5908757D"/>
    <w:rsid w:val="59631D3D"/>
    <w:rsid w:val="596F4DC4"/>
    <w:rsid w:val="59A86A86"/>
    <w:rsid w:val="59C63345"/>
    <w:rsid w:val="5A1A042C"/>
    <w:rsid w:val="5B0D1A56"/>
    <w:rsid w:val="5B2E6ACF"/>
    <w:rsid w:val="5B9B3746"/>
    <w:rsid w:val="5BCF2D4E"/>
    <w:rsid w:val="5CD91878"/>
    <w:rsid w:val="5D2603B0"/>
    <w:rsid w:val="5D404653"/>
    <w:rsid w:val="5D627ABF"/>
    <w:rsid w:val="5D8401ED"/>
    <w:rsid w:val="5DF15644"/>
    <w:rsid w:val="5E1654EF"/>
    <w:rsid w:val="5F632BD8"/>
    <w:rsid w:val="5FAE0B3A"/>
    <w:rsid w:val="600770DC"/>
    <w:rsid w:val="60E9348A"/>
    <w:rsid w:val="61472701"/>
    <w:rsid w:val="61BC3589"/>
    <w:rsid w:val="61F07615"/>
    <w:rsid w:val="623554B2"/>
    <w:rsid w:val="628A0E80"/>
    <w:rsid w:val="629F5CF1"/>
    <w:rsid w:val="62FC72F4"/>
    <w:rsid w:val="634D6641"/>
    <w:rsid w:val="63783D36"/>
    <w:rsid w:val="639F4510"/>
    <w:rsid w:val="63B45250"/>
    <w:rsid w:val="6468534D"/>
    <w:rsid w:val="64736FCA"/>
    <w:rsid w:val="64F95185"/>
    <w:rsid w:val="65302811"/>
    <w:rsid w:val="65861CC7"/>
    <w:rsid w:val="65C71B61"/>
    <w:rsid w:val="6604412C"/>
    <w:rsid w:val="66247444"/>
    <w:rsid w:val="669541CA"/>
    <w:rsid w:val="67095D85"/>
    <w:rsid w:val="6720478B"/>
    <w:rsid w:val="677F2517"/>
    <w:rsid w:val="677F4D3D"/>
    <w:rsid w:val="67A873F9"/>
    <w:rsid w:val="688B3E7C"/>
    <w:rsid w:val="68AF32F9"/>
    <w:rsid w:val="68C761EE"/>
    <w:rsid w:val="68E1698A"/>
    <w:rsid w:val="68FD2360"/>
    <w:rsid w:val="694E6460"/>
    <w:rsid w:val="69995630"/>
    <w:rsid w:val="6A001DE9"/>
    <w:rsid w:val="6A274DC2"/>
    <w:rsid w:val="6A3D6E86"/>
    <w:rsid w:val="6A51762A"/>
    <w:rsid w:val="6B550A8D"/>
    <w:rsid w:val="6C7501F3"/>
    <w:rsid w:val="6CDD006D"/>
    <w:rsid w:val="6D1E0A70"/>
    <w:rsid w:val="6D2E7695"/>
    <w:rsid w:val="6D387686"/>
    <w:rsid w:val="6D3B1382"/>
    <w:rsid w:val="6D490DF5"/>
    <w:rsid w:val="6DD15131"/>
    <w:rsid w:val="6E6B0CA1"/>
    <w:rsid w:val="6E8D7B23"/>
    <w:rsid w:val="6F075898"/>
    <w:rsid w:val="6F09018A"/>
    <w:rsid w:val="6F8A01B8"/>
    <w:rsid w:val="6FB06178"/>
    <w:rsid w:val="6FE85CD7"/>
    <w:rsid w:val="706B14B9"/>
    <w:rsid w:val="70B73759"/>
    <w:rsid w:val="71046E78"/>
    <w:rsid w:val="71434B24"/>
    <w:rsid w:val="71556FD9"/>
    <w:rsid w:val="71826640"/>
    <w:rsid w:val="71A86CDE"/>
    <w:rsid w:val="721D1C57"/>
    <w:rsid w:val="72485A07"/>
    <w:rsid w:val="72757A1E"/>
    <w:rsid w:val="72DF3D04"/>
    <w:rsid w:val="72F01D17"/>
    <w:rsid w:val="73716A6D"/>
    <w:rsid w:val="73765339"/>
    <w:rsid w:val="73E406BA"/>
    <w:rsid w:val="74A96B4F"/>
    <w:rsid w:val="755D6693"/>
    <w:rsid w:val="756F198A"/>
    <w:rsid w:val="759E4D23"/>
    <w:rsid w:val="75B6082E"/>
    <w:rsid w:val="75FA3AB1"/>
    <w:rsid w:val="76AB5961"/>
    <w:rsid w:val="77D97959"/>
    <w:rsid w:val="77FF5BA0"/>
    <w:rsid w:val="780F67C1"/>
    <w:rsid w:val="78B12D63"/>
    <w:rsid w:val="799542E3"/>
    <w:rsid w:val="79BC326B"/>
    <w:rsid w:val="7A0044FB"/>
    <w:rsid w:val="7A614BD7"/>
    <w:rsid w:val="7A7070F5"/>
    <w:rsid w:val="7A8F7465"/>
    <w:rsid w:val="7ADD37E2"/>
    <w:rsid w:val="7AE21717"/>
    <w:rsid w:val="7BB85809"/>
    <w:rsid w:val="7C1649B2"/>
    <w:rsid w:val="7C33083A"/>
    <w:rsid w:val="7D234577"/>
    <w:rsid w:val="7D5B620E"/>
    <w:rsid w:val="7F8864A4"/>
    <w:rsid w:val="7FB61AF5"/>
    <w:rsid w:val="7FEF31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00" w:lineRule="exact"/>
      <w:jc w:val="both"/>
    </w:pPr>
    <w:rPr>
      <w:rFonts w:ascii="Times New Roman" w:hAnsi="Times New Roman" w:eastAsia="宋体" w:cs="Times New Roman"/>
      <w:kern w:val="2"/>
      <w:sz w:val="18"/>
      <w:szCs w:val="22"/>
      <w:lang w:val="en-US" w:eastAsia="zh-CN" w:bidi="ar-SA"/>
    </w:rPr>
  </w:style>
  <w:style w:type="paragraph" w:styleId="2">
    <w:name w:val="heading 1"/>
    <w:basedOn w:val="1"/>
    <w:next w:val="1"/>
    <w:link w:val="26"/>
    <w:autoRedefine/>
    <w:qFormat/>
    <w:uiPriority w:val="9"/>
    <w:pPr>
      <w:keepNext/>
      <w:keepLines/>
      <w:spacing w:beforeLines="50" w:line="240" w:lineRule="auto"/>
      <w:outlineLvl w:val="0"/>
    </w:pPr>
    <w:rPr>
      <w:b/>
      <w:bCs/>
      <w:kern w:val="44"/>
      <w:sz w:val="28"/>
      <w:szCs w:val="44"/>
    </w:rPr>
  </w:style>
  <w:style w:type="paragraph" w:styleId="3">
    <w:name w:val="heading 2"/>
    <w:basedOn w:val="1"/>
    <w:next w:val="1"/>
    <w:link w:val="27"/>
    <w:autoRedefine/>
    <w:qFormat/>
    <w:uiPriority w:val="9"/>
    <w:pPr>
      <w:keepNext/>
      <w:keepLines/>
      <w:spacing w:line="240" w:lineRule="auto"/>
      <w:outlineLvl w:val="1"/>
    </w:pPr>
    <w:rPr>
      <w:b/>
      <w:bCs/>
      <w:kern w:val="0"/>
      <w:sz w:val="24"/>
      <w:szCs w:val="32"/>
    </w:rPr>
  </w:style>
  <w:style w:type="paragraph" w:styleId="4">
    <w:name w:val="heading 3"/>
    <w:basedOn w:val="1"/>
    <w:next w:val="1"/>
    <w:link w:val="28"/>
    <w:autoRedefine/>
    <w:qFormat/>
    <w:uiPriority w:val="9"/>
    <w:pPr>
      <w:keepNext/>
      <w:keepLines/>
      <w:spacing w:line="240" w:lineRule="auto"/>
      <w:outlineLvl w:val="2"/>
    </w:pPr>
    <w:rPr>
      <w:b/>
      <w:bCs/>
      <w:kern w:val="0"/>
      <w:sz w:val="24"/>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240" w:lineRule="auto"/>
      <w:ind w:firstLine="420"/>
    </w:pPr>
    <w:rPr>
      <w:sz w:val="21"/>
      <w:szCs w:val="20"/>
    </w:rPr>
  </w:style>
  <w:style w:type="paragraph" w:styleId="6">
    <w:name w:val="annotation text"/>
    <w:basedOn w:val="1"/>
    <w:link w:val="29"/>
    <w:autoRedefine/>
    <w:unhideWhenUsed/>
    <w:qFormat/>
    <w:uiPriority w:val="0"/>
    <w:pPr>
      <w:jc w:val="left"/>
    </w:pPr>
    <w:rPr>
      <w:kern w:val="0"/>
      <w:szCs w:val="20"/>
    </w:rPr>
  </w:style>
  <w:style w:type="paragraph" w:styleId="7">
    <w:name w:val="Body Text"/>
    <w:basedOn w:val="1"/>
    <w:link w:val="53"/>
    <w:autoRedefine/>
    <w:qFormat/>
    <w:uiPriority w:val="0"/>
    <w:pPr>
      <w:spacing w:after="120"/>
    </w:pPr>
  </w:style>
  <w:style w:type="paragraph" w:styleId="8">
    <w:name w:val="toc 3"/>
    <w:basedOn w:val="1"/>
    <w:next w:val="1"/>
    <w:autoRedefine/>
    <w:unhideWhenUsed/>
    <w:qFormat/>
    <w:uiPriority w:val="39"/>
    <w:pPr>
      <w:tabs>
        <w:tab w:val="left" w:pos="1470"/>
        <w:tab w:val="right" w:leader="dot" w:pos="5659"/>
      </w:tabs>
      <w:ind w:left="707" w:leftChars="393"/>
    </w:pPr>
  </w:style>
  <w:style w:type="paragraph" w:styleId="9">
    <w:name w:val="Balloon Text"/>
    <w:basedOn w:val="1"/>
    <w:link w:val="30"/>
    <w:autoRedefine/>
    <w:unhideWhenUsed/>
    <w:qFormat/>
    <w:uiPriority w:val="99"/>
    <w:pPr>
      <w:spacing w:line="240" w:lineRule="auto"/>
    </w:pPr>
    <w:rPr>
      <w:kern w:val="0"/>
      <w:szCs w:val="18"/>
    </w:rPr>
  </w:style>
  <w:style w:type="paragraph" w:styleId="10">
    <w:name w:val="footer"/>
    <w:basedOn w:val="1"/>
    <w:link w:val="31"/>
    <w:autoRedefine/>
    <w:unhideWhenUsed/>
    <w:qFormat/>
    <w:uiPriority w:val="99"/>
    <w:pPr>
      <w:tabs>
        <w:tab w:val="center" w:pos="4153"/>
        <w:tab w:val="right" w:pos="8306"/>
      </w:tabs>
      <w:snapToGrid w:val="0"/>
      <w:spacing w:line="240" w:lineRule="atLeast"/>
      <w:jc w:val="left"/>
    </w:pPr>
    <w:rPr>
      <w:kern w:val="0"/>
      <w:szCs w:val="18"/>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spacing w:line="240" w:lineRule="atLeast"/>
      <w:jc w:val="center"/>
    </w:pPr>
    <w:rPr>
      <w:kern w:val="0"/>
      <w:szCs w:val="18"/>
    </w:rPr>
  </w:style>
  <w:style w:type="paragraph" w:styleId="12">
    <w:name w:val="toc 1"/>
    <w:basedOn w:val="1"/>
    <w:next w:val="1"/>
    <w:autoRedefine/>
    <w:unhideWhenUsed/>
    <w:qFormat/>
    <w:uiPriority w:val="39"/>
    <w:pPr>
      <w:tabs>
        <w:tab w:val="left" w:pos="284"/>
        <w:tab w:val="right" w:leader="dot" w:pos="4480"/>
      </w:tabs>
    </w:pPr>
  </w:style>
  <w:style w:type="paragraph" w:styleId="13">
    <w:name w:val="toc 2"/>
    <w:basedOn w:val="1"/>
    <w:next w:val="1"/>
    <w:autoRedefine/>
    <w:unhideWhenUsed/>
    <w:qFormat/>
    <w:uiPriority w:val="39"/>
    <w:pPr>
      <w:tabs>
        <w:tab w:val="left" w:pos="851"/>
        <w:tab w:val="right" w:leader="dot" w:pos="4480"/>
      </w:tabs>
      <w:spacing w:line="180" w:lineRule="exact"/>
      <w:ind w:left="425" w:leftChars="236"/>
    </w:pPr>
  </w:style>
  <w:style w:type="paragraph" w:styleId="14">
    <w:name w:val="HTML Preformatted"/>
    <w:basedOn w:val="1"/>
    <w:link w:val="33"/>
    <w:autoRedefine/>
    <w:unhideWhenUsed/>
    <w:qFormat/>
    <w:uiPriority w:val="99"/>
    <w:rPr>
      <w:rFonts w:ascii="Courier New" w:hAnsi="Courier New"/>
      <w:kern w:val="0"/>
      <w:sz w:val="20"/>
      <w:szCs w:val="20"/>
    </w:rPr>
  </w:style>
  <w:style w:type="paragraph" w:styleId="15">
    <w:name w:val="Normal (Web)"/>
    <w:basedOn w:val="1"/>
    <w:autoRedefine/>
    <w:unhideWhenUsed/>
    <w:qFormat/>
    <w:uiPriority w:val="99"/>
    <w:rPr>
      <w:sz w:val="24"/>
    </w:rPr>
  </w:style>
  <w:style w:type="paragraph" w:styleId="16">
    <w:name w:val="annotation subject"/>
    <w:basedOn w:val="6"/>
    <w:next w:val="6"/>
    <w:link w:val="34"/>
    <w:autoRedefine/>
    <w:unhideWhenUsed/>
    <w:qFormat/>
    <w:uiPriority w:val="99"/>
    <w:rPr>
      <w:b/>
      <w:bCs/>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b/>
      <w:bCs/>
    </w:rPr>
  </w:style>
  <w:style w:type="character" w:styleId="21">
    <w:name w:val="FollowedHyperlink"/>
    <w:autoRedefine/>
    <w:semiHidden/>
    <w:unhideWhenUsed/>
    <w:qFormat/>
    <w:uiPriority w:val="99"/>
    <w:rPr>
      <w:color w:val="954F72"/>
      <w:u w:val="single"/>
    </w:rPr>
  </w:style>
  <w:style w:type="character" w:styleId="22">
    <w:name w:val="Emphasis"/>
    <w:autoRedefine/>
    <w:qFormat/>
    <w:uiPriority w:val="20"/>
    <w:rPr>
      <w:color w:val="CC0000"/>
    </w:rPr>
  </w:style>
  <w:style w:type="character" w:styleId="23">
    <w:name w:val="Hyperlink"/>
    <w:autoRedefine/>
    <w:unhideWhenUsed/>
    <w:qFormat/>
    <w:uiPriority w:val="99"/>
    <w:rPr>
      <w:color w:val="0563C1"/>
      <w:u w:val="single"/>
    </w:rPr>
  </w:style>
  <w:style w:type="character" w:styleId="24">
    <w:name w:val="annotation reference"/>
    <w:autoRedefine/>
    <w:unhideWhenUsed/>
    <w:qFormat/>
    <w:uiPriority w:val="99"/>
    <w:rPr>
      <w:sz w:val="21"/>
      <w:szCs w:val="21"/>
    </w:rPr>
  </w:style>
  <w:style w:type="paragraph" w:customStyle="1" w:styleId="25">
    <w:name w:val="_Style 2"/>
    <w:autoRedefine/>
    <w:qFormat/>
    <w:uiPriority w:val="1"/>
    <w:pPr>
      <w:adjustRightInd w:val="0"/>
      <w:snapToGrid w:val="0"/>
    </w:pPr>
    <w:rPr>
      <w:rFonts w:ascii="Tahoma" w:hAnsi="Tahoma" w:eastAsia="宋体" w:cs="Times New Roman"/>
      <w:sz w:val="22"/>
      <w:szCs w:val="22"/>
      <w:lang w:val="en-US" w:eastAsia="zh-CN" w:bidi="ar-SA"/>
    </w:rPr>
  </w:style>
  <w:style w:type="character" w:customStyle="1" w:styleId="26">
    <w:name w:val="标题 1 字符1"/>
    <w:link w:val="2"/>
    <w:autoRedefine/>
    <w:qFormat/>
    <w:uiPriority w:val="9"/>
    <w:rPr>
      <w:b/>
      <w:bCs/>
      <w:kern w:val="44"/>
      <w:sz w:val="28"/>
      <w:szCs w:val="44"/>
    </w:rPr>
  </w:style>
  <w:style w:type="character" w:customStyle="1" w:styleId="27">
    <w:name w:val="标题 2 字符1"/>
    <w:link w:val="3"/>
    <w:autoRedefine/>
    <w:qFormat/>
    <w:uiPriority w:val="9"/>
    <w:rPr>
      <w:rFonts w:cs="Times New Roman"/>
      <w:b/>
      <w:bCs/>
      <w:sz w:val="24"/>
      <w:szCs w:val="32"/>
    </w:rPr>
  </w:style>
  <w:style w:type="character" w:customStyle="1" w:styleId="28">
    <w:name w:val="标题 3 字符1"/>
    <w:link w:val="4"/>
    <w:autoRedefine/>
    <w:qFormat/>
    <w:uiPriority w:val="9"/>
    <w:rPr>
      <w:b/>
      <w:bCs/>
      <w:sz w:val="24"/>
      <w:szCs w:val="32"/>
    </w:rPr>
  </w:style>
  <w:style w:type="character" w:customStyle="1" w:styleId="29">
    <w:name w:val="批注文字 字符1"/>
    <w:link w:val="6"/>
    <w:autoRedefine/>
    <w:qFormat/>
    <w:uiPriority w:val="0"/>
    <w:rPr>
      <w:sz w:val="18"/>
    </w:rPr>
  </w:style>
  <w:style w:type="character" w:customStyle="1" w:styleId="30">
    <w:name w:val="批注框文本 字符1"/>
    <w:link w:val="9"/>
    <w:autoRedefine/>
    <w:semiHidden/>
    <w:qFormat/>
    <w:uiPriority w:val="99"/>
    <w:rPr>
      <w:sz w:val="18"/>
      <w:szCs w:val="18"/>
    </w:rPr>
  </w:style>
  <w:style w:type="character" w:customStyle="1" w:styleId="31">
    <w:name w:val="页脚 字符1"/>
    <w:link w:val="10"/>
    <w:autoRedefine/>
    <w:qFormat/>
    <w:uiPriority w:val="99"/>
    <w:rPr>
      <w:sz w:val="18"/>
      <w:szCs w:val="18"/>
    </w:rPr>
  </w:style>
  <w:style w:type="character" w:customStyle="1" w:styleId="32">
    <w:name w:val="页眉 字符1"/>
    <w:link w:val="11"/>
    <w:autoRedefine/>
    <w:qFormat/>
    <w:uiPriority w:val="99"/>
    <w:rPr>
      <w:sz w:val="18"/>
      <w:szCs w:val="18"/>
    </w:rPr>
  </w:style>
  <w:style w:type="character" w:customStyle="1" w:styleId="33">
    <w:name w:val="HTML 预设格式 字符1"/>
    <w:link w:val="14"/>
    <w:autoRedefine/>
    <w:semiHidden/>
    <w:qFormat/>
    <w:uiPriority w:val="99"/>
    <w:rPr>
      <w:rFonts w:ascii="Courier New" w:hAnsi="Courier New" w:cs="Courier New"/>
      <w:sz w:val="20"/>
      <w:szCs w:val="20"/>
    </w:rPr>
  </w:style>
  <w:style w:type="character" w:customStyle="1" w:styleId="34">
    <w:name w:val="批注主题 字符1"/>
    <w:link w:val="16"/>
    <w:autoRedefine/>
    <w:semiHidden/>
    <w:qFormat/>
    <w:uiPriority w:val="99"/>
    <w:rPr>
      <w:b/>
      <w:bCs/>
      <w:sz w:val="18"/>
    </w:rPr>
  </w:style>
  <w:style w:type="character" w:customStyle="1" w:styleId="35">
    <w:name w:val="12 Table Text Char"/>
    <w:link w:val="36"/>
    <w:autoRedefine/>
    <w:qFormat/>
    <w:uiPriority w:val="0"/>
    <w:rPr>
      <w:rFonts w:ascii="Myriad Pro" w:hAnsi="Myriad Pro" w:eastAsia="Myriad Pro" w:cs="Arial"/>
      <w:kern w:val="2"/>
      <w:sz w:val="18"/>
      <w:szCs w:val="21"/>
      <w:lang w:val="en-GB" w:eastAsia="zh-CN" w:bidi="ar-SA"/>
    </w:rPr>
  </w:style>
  <w:style w:type="paragraph" w:customStyle="1" w:styleId="36">
    <w:name w:val="12 Table Text"/>
    <w:link w:val="35"/>
    <w:autoRedefine/>
    <w:qFormat/>
    <w:uiPriority w:val="0"/>
    <w:pPr>
      <w:widowControl w:val="0"/>
    </w:pPr>
    <w:rPr>
      <w:rFonts w:ascii="Myriad Pro" w:hAnsi="Myriad Pro" w:eastAsia="Myriad Pro" w:cs="Arial"/>
      <w:kern w:val="2"/>
      <w:sz w:val="18"/>
      <w:szCs w:val="21"/>
      <w:lang w:val="en-GB" w:eastAsia="zh-CN" w:bidi="ar-SA"/>
    </w:rPr>
  </w:style>
  <w:style w:type="character" w:customStyle="1" w:styleId="37">
    <w:name w:val="06 Left Char"/>
    <w:link w:val="38"/>
    <w:autoRedefine/>
    <w:qFormat/>
    <w:uiPriority w:val="0"/>
    <w:rPr>
      <w:rFonts w:ascii="Myriad Pro" w:hAnsi="Myriad Pro" w:eastAsia="Myriad Pro" w:cs="Arial"/>
      <w:sz w:val="18"/>
      <w:lang w:val="en-US" w:eastAsia="zh-CN" w:bidi="ar-SA"/>
    </w:rPr>
  </w:style>
  <w:style w:type="paragraph" w:customStyle="1" w:styleId="38">
    <w:name w:val="06 Left"/>
    <w:link w:val="37"/>
    <w:autoRedefine/>
    <w:qFormat/>
    <w:uiPriority w:val="0"/>
    <w:rPr>
      <w:rFonts w:ascii="Myriad Pro" w:hAnsi="Myriad Pro" w:eastAsia="Myriad Pro" w:cs="Arial"/>
      <w:sz w:val="18"/>
      <w:lang w:val="en-US" w:eastAsia="zh-CN" w:bidi="ar-SA"/>
    </w:rPr>
  </w:style>
  <w:style w:type="paragraph" w:customStyle="1" w:styleId="39">
    <w:name w:val="TOC Heading"/>
    <w:basedOn w:val="2"/>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styleId="40">
    <w:name w:val="No Spacing"/>
    <w:autoRedefine/>
    <w:qFormat/>
    <w:uiPriority w:val="1"/>
    <w:pPr>
      <w:widowControl w:val="0"/>
      <w:jc w:val="both"/>
    </w:pPr>
    <w:rPr>
      <w:rFonts w:ascii="Times New Roman" w:hAnsi="Times New Roman" w:eastAsia="宋体" w:cs="Times New Roman"/>
      <w:kern w:val="2"/>
      <w:sz w:val="18"/>
      <w:szCs w:val="22"/>
      <w:lang w:val="en-US" w:eastAsia="zh-CN" w:bidi="ar-SA"/>
    </w:rPr>
  </w:style>
  <w:style w:type="paragraph" w:customStyle="1" w:styleId="41">
    <w:name w:val="Default"/>
    <w:autoRedefine/>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paragraph" w:customStyle="1" w:styleId="42">
    <w:name w:val="说明书正文"/>
    <w:basedOn w:val="7"/>
    <w:next w:val="1"/>
    <w:autoRedefine/>
    <w:qFormat/>
    <w:uiPriority w:val="0"/>
    <w:pPr>
      <w:spacing w:after="0" w:line="400" w:lineRule="exact"/>
      <w:ind w:firstLine="200" w:firstLineChars="200"/>
      <w:jc w:val="left"/>
    </w:pPr>
    <w:rPr>
      <w:sz w:val="21"/>
      <w:szCs w:val="21"/>
    </w:rPr>
  </w:style>
  <w:style w:type="paragraph" w:customStyle="1" w:styleId="43">
    <w:name w:val="Char Char"/>
    <w:basedOn w:val="1"/>
    <w:autoRedefine/>
    <w:qFormat/>
    <w:uiPriority w:val="0"/>
    <w:pPr>
      <w:spacing w:line="240" w:lineRule="auto"/>
      <w:ind w:left="420" w:leftChars="200"/>
    </w:pPr>
    <w:rPr>
      <w:rFonts w:ascii="仿宋_GB2312" w:eastAsia="仿宋_GB2312" w:cs="Arial"/>
      <w:b/>
      <w:sz w:val="32"/>
      <w:szCs w:val="32"/>
    </w:rPr>
  </w:style>
  <w:style w:type="paragraph" w:customStyle="1" w:styleId="44">
    <w:name w:val="Revision"/>
    <w:autoRedefine/>
    <w:semiHidden/>
    <w:qFormat/>
    <w:uiPriority w:val="99"/>
    <w:rPr>
      <w:rFonts w:ascii="Times New Roman" w:hAnsi="Times New Roman" w:eastAsia="宋体" w:cs="Times New Roman"/>
      <w:kern w:val="2"/>
      <w:sz w:val="18"/>
      <w:szCs w:val="22"/>
      <w:lang w:val="en-US" w:eastAsia="zh-CN" w:bidi="ar-SA"/>
    </w:rPr>
  </w:style>
  <w:style w:type="paragraph" w:styleId="45">
    <w:name w:val="List Paragraph"/>
    <w:basedOn w:val="1"/>
    <w:autoRedefine/>
    <w:qFormat/>
    <w:uiPriority w:val="34"/>
    <w:pPr>
      <w:ind w:firstLine="420" w:firstLineChars="200"/>
    </w:pPr>
  </w:style>
  <w:style w:type="paragraph" w:customStyle="1" w:styleId="46">
    <w:name w:val="Char"/>
    <w:basedOn w:val="1"/>
    <w:autoRedefine/>
    <w:qFormat/>
    <w:uiPriority w:val="0"/>
    <w:pPr>
      <w:spacing w:line="240" w:lineRule="auto"/>
    </w:pPr>
    <w:rPr>
      <w:rFonts w:ascii="仿宋_GB2312" w:eastAsia="仿宋_GB2312"/>
      <w:b/>
      <w:sz w:val="32"/>
      <w:szCs w:val="32"/>
    </w:rPr>
  </w:style>
  <w:style w:type="paragraph" w:customStyle="1" w:styleId="47">
    <w:name w:val="列出段落1"/>
    <w:basedOn w:val="1"/>
    <w:autoRedefine/>
    <w:qFormat/>
    <w:uiPriority w:val="34"/>
    <w:pPr>
      <w:ind w:firstLine="420" w:firstLineChars="200"/>
    </w:pPr>
  </w:style>
  <w:style w:type="paragraph" w:customStyle="1" w:styleId="48">
    <w:name w:val="Table Paragraph"/>
    <w:basedOn w:val="1"/>
    <w:autoRedefine/>
    <w:qFormat/>
    <w:uiPriority w:val="1"/>
    <w:rPr>
      <w:rFonts w:ascii="Arial" w:hAnsi="Arial" w:eastAsia="Arial" w:cs="Arial"/>
      <w:lang w:eastAsia="en-US" w:bidi="en-US"/>
    </w:rPr>
  </w:style>
  <w:style w:type="character" w:customStyle="1" w:styleId="49">
    <w:name w:val="标题 1 字符"/>
    <w:autoRedefine/>
    <w:qFormat/>
    <w:uiPriority w:val="9"/>
    <w:rPr>
      <w:b/>
      <w:bCs/>
      <w:kern w:val="44"/>
      <w:sz w:val="28"/>
      <w:szCs w:val="44"/>
      <w:lang w:val="de-DE"/>
    </w:rPr>
  </w:style>
  <w:style w:type="character" w:customStyle="1" w:styleId="50">
    <w:name w:val="标题 2 字符"/>
    <w:autoRedefine/>
    <w:qFormat/>
    <w:uiPriority w:val="9"/>
    <w:rPr>
      <w:b/>
      <w:bCs/>
      <w:sz w:val="24"/>
      <w:szCs w:val="32"/>
      <w:lang w:val="de-DE"/>
    </w:rPr>
  </w:style>
  <w:style w:type="character" w:customStyle="1" w:styleId="51">
    <w:name w:val="标题 3 字符"/>
    <w:autoRedefine/>
    <w:qFormat/>
    <w:uiPriority w:val="9"/>
    <w:rPr>
      <w:b/>
      <w:bCs/>
      <w:sz w:val="24"/>
      <w:szCs w:val="32"/>
      <w:lang w:val="de-DE"/>
    </w:rPr>
  </w:style>
  <w:style w:type="character" w:customStyle="1" w:styleId="52">
    <w:name w:val="批注文字 字符"/>
    <w:autoRedefine/>
    <w:qFormat/>
    <w:uiPriority w:val="0"/>
    <w:rPr>
      <w:sz w:val="18"/>
      <w:lang w:val="de-DE"/>
    </w:rPr>
  </w:style>
  <w:style w:type="character" w:customStyle="1" w:styleId="53">
    <w:name w:val="正文文本 字符"/>
    <w:link w:val="7"/>
    <w:autoRedefine/>
    <w:qFormat/>
    <w:uiPriority w:val="0"/>
    <w:rPr>
      <w:kern w:val="2"/>
      <w:sz w:val="18"/>
      <w:szCs w:val="22"/>
    </w:rPr>
  </w:style>
  <w:style w:type="character" w:customStyle="1" w:styleId="54">
    <w:name w:val="批注框文本 字符"/>
    <w:autoRedefine/>
    <w:qFormat/>
    <w:uiPriority w:val="99"/>
    <w:rPr>
      <w:sz w:val="18"/>
      <w:szCs w:val="18"/>
      <w:lang w:val="de-DE"/>
    </w:rPr>
  </w:style>
  <w:style w:type="character" w:customStyle="1" w:styleId="55">
    <w:name w:val="页脚 字符"/>
    <w:autoRedefine/>
    <w:qFormat/>
    <w:uiPriority w:val="99"/>
    <w:rPr>
      <w:sz w:val="18"/>
      <w:szCs w:val="18"/>
      <w:lang w:val="de-DE"/>
    </w:rPr>
  </w:style>
  <w:style w:type="character" w:customStyle="1" w:styleId="56">
    <w:name w:val="页眉 字符"/>
    <w:autoRedefine/>
    <w:qFormat/>
    <w:uiPriority w:val="99"/>
    <w:rPr>
      <w:sz w:val="18"/>
      <w:szCs w:val="18"/>
      <w:lang w:val="de-DE"/>
    </w:rPr>
  </w:style>
  <w:style w:type="character" w:customStyle="1" w:styleId="57">
    <w:name w:val="HTML 预设格式 字符"/>
    <w:autoRedefine/>
    <w:qFormat/>
    <w:uiPriority w:val="99"/>
    <w:rPr>
      <w:rFonts w:ascii="Courier New" w:hAnsi="Courier New"/>
      <w:lang w:val="de-DE"/>
    </w:rPr>
  </w:style>
  <w:style w:type="character" w:customStyle="1" w:styleId="58">
    <w:name w:val="批注主题 字符"/>
    <w:autoRedefine/>
    <w:qFormat/>
    <w:uiPriority w:val="99"/>
    <w:rPr>
      <w:b/>
      <w:bCs/>
      <w:sz w:val="18"/>
      <w:lang w:val="de-D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44.png"/><Relationship Id="rId61" Type="http://schemas.openxmlformats.org/officeDocument/2006/relationships/image" Target="media/image43.png"/><Relationship Id="rId60" Type="http://schemas.openxmlformats.org/officeDocument/2006/relationships/image" Target="media/image42.png"/><Relationship Id="rId6" Type="http://schemas.openxmlformats.org/officeDocument/2006/relationships/footer" Target="footer2.xml"/><Relationship Id="rId59" Type="http://schemas.openxmlformats.org/officeDocument/2006/relationships/image" Target="media/image41.png"/><Relationship Id="rId58" Type="http://schemas.openxmlformats.org/officeDocument/2006/relationships/image" Target="media/image40.emf"/><Relationship Id="rId57" Type="http://schemas.openxmlformats.org/officeDocument/2006/relationships/image" Target="media/image39.png"/><Relationship Id="rId56" Type="http://schemas.openxmlformats.org/officeDocument/2006/relationships/image" Target="media/image38.png"/><Relationship Id="rId55" Type="http://schemas.openxmlformats.org/officeDocument/2006/relationships/image" Target="media/image37.png"/><Relationship Id="rId54" Type="http://schemas.openxmlformats.org/officeDocument/2006/relationships/image" Target="media/image36.png"/><Relationship Id="rId53" Type="http://schemas.openxmlformats.org/officeDocument/2006/relationships/image" Target="media/image35.png"/><Relationship Id="rId52" Type="http://schemas.openxmlformats.org/officeDocument/2006/relationships/image" Target="media/image34.png"/><Relationship Id="rId51" Type="http://schemas.openxmlformats.org/officeDocument/2006/relationships/image" Target="media/image33.png"/><Relationship Id="rId50" Type="http://schemas.openxmlformats.org/officeDocument/2006/relationships/image" Target="media/image32.png"/><Relationship Id="rId5" Type="http://schemas.openxmlformats.org/officeDocument/2006/relationships/footer" Target="footer1.xml"/><Relationship Id="rId49" Type="http://schemas.openxmlformats.org/officeDocument/2006/relationships/image" Target="media/image31.png"/><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endnotes" Target="endnotes.xml"/><Relationship Id="rId39" Type="http://schemas.openxmlformats.org/officeDocument/2006/relationships/image" Target="https://wdcdn.qpic.cn/MTY4ODg1MTkwNTExODExMA_674509_UGVT9Asm52Zx9qBT_1698714600?w=128%2525252525252525252525252525252525252525252525252525252525252526h=64" TargetMode="External"/><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1238</Words>
  <Characters>6845</Characters>
  <Lines>1092</Lines>
  <Paragraphs>307</Paragraphs>
  <TotalTime>3</TotalTime>
  <ScaleCrop>false</ScaleCrop>
  <LinksUpToDate>false</LinksUpToDate>
  <CharactersWithSpaces>7939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2023-12-07T03:51:00Z</dcterms:created>
  <dc:creator>guoxiaoqiu</dc:creator>
  <cp:lastModifiedBy>leerzly</cp:lastModifiedBy>
  <cp:lastPrinted>2019-03-06T01:56:00Z</cp:lastPrinted>
  <dcterms:modified xsi:type="dcterms:W3CDTF">2024-12-16T09:37:41Z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61C0359EB39C4A3B97F57D8EDA2917C6</vt:lpwstr>
  </property>
</Properties>
</file>